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F75F64" w:rsidRPr="00A80B79" w14:paraId="380FD2D9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6D6D5F3B" w14:textId="77777777" w:rsidR="00F75F64" w:rsidRPr="00A80B79" w:rsidRDefault="00F75F64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  <w:p w14:paraId="17EB4702" w14:textId="77777777" w:rsidR="00F75F64" w:rsidRPr="00A80B79" w:rsidRDefault="00F75F64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F75F64" w:rsidRPr="00A80B79" w14:paraId="0180C84D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2188E5F" w14:textId="77777777" w:rsidR="00F75F64" w:rsidRPr="00A80B79" w:rsidRDefault="00F75F64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Пастанова</w:t>
            </w:r>
            <w:proofErr w:type="spellEnd"/>
          </w:p>
          <w:p w14:paraId="131AAD8D" w14:textId="77777777" w:rsidR="00F75F64" w:rsidRPr="00A80B79" w:rsidRDefault="00F75F64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F75F64" w:rsidRPr="00A80B79" w14:paraId="074BEC9B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490EFCA" w14:textId="77777777" w:rsidR="00F75F64" w:rsidRPr="00A80B79" w:rsidRDefault="00F75F64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F75F64" w:rsidRPr="00A80B79" w14:paraId="2AE7970B" w14:textId="77777777" w:rsidTr="00EA7B95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06C0BB8C" w14:textId="77777777" w:rsidR="00F75F64" w:rsidRPr="00A80B79" w:rsidRDefault="00F75F64" w:rsidP="00EA7B95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  <w:lang w:val="be-BY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14.08.</w:t>
            </w:r>
            <w:r w:rsidRPr="00A80B79">
              <w:rPr>
                <w:rFonts w:ascii="Times New Roman" w:hAnsi="Times New Roman" w:cs="Times New Roman"/>
                <w:sz w:val="30"/>
                <w:szCs w:val="30"/>
              </w:rPr>
              <w:t xml:space="preserve">2026 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143</w:t>
            </w:r>
          </w:p>
        </w:tc>
      </w:tr>
    </w:tbl>
    <w:p w14:paraId="119A48C8" w14:textId="77777777" w:rsidR="00F75F64" w:rsidRPr="00A80B79" w:rsidRDefault="00F75F64" w:rsidP="00F75F64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6E6D494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0762D3F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0B2B0EB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239D17B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6F2638AB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858E1EC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4DFE07D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BB41FBC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83240BE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эб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прадмеце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</w:t>
      </w:r>
    </w:p>
    <w:p w14:paraId="1AEAA3E0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для X–XI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устаноў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рэалізуюць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</w:t>
      </w:r>
    </w:p>
    <w:p w14:paraId="369D7C9A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беларускай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выхавання</w:t>
      </w:r>
      <w:proofErr w:type="spellEnd"/>
    </w:p>
    <w:p w14:paraId="52C1EA93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павышаны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ўзровень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7450DFF1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bookmarkEnd w:id="0"/>
    <w:p w14:paraId="5DAC18E2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E438B84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04C12A1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17395DD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3A48FE00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D45211E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0142A95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0B24FD3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73AD263F" w14:textId="77777777" w:rsidR="00F75F64" w:rsidRPr="00A80B79" w:rsidRDefault="00F75F64" w:rsidP="00F75F64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br w:type="page"/>
      </w:r>
    </w:p>
    <w:p w14:paraId="54A12922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>ГЛАВА 1</w:t>
      </w:r>
    </w:p>
    <w:p w14:paraId="45B3ED12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АГУЛЬНЫЯ ПАЛАЖЭННІ</w:t>
      </w:r>
    </w:p>
    <w:p w14:paraId="229A9EB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0C7776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1. Дадзеная в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» (далей –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прызначана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гэтага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павышаным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узроўні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X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XI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устаноў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рэалізуюць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сярэдняй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F3D32C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2.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учэбная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разлічана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204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09D15C7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для X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 на 10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2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(3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тыдзень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),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абагульняючае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паўтарэнне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 4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рэзервовы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час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;</w:t>
      </w:r>
    </w:p>
    <w:p w14:paraId="3FD47A0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для Х</w:t>
      </w:r>
      <w:r w:rsidRPr="00A80B79">
        <w:rPr>
          <w:rFonts w:ascii="Times New Roman" w:hAnsi="Times New Roman" w:cs="Times New Roman"/>
          <w:sz w:val="30"/>
          <w:szCs w:val="30"/>
        </w:rPr>
        <w:t>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класа – на 102 гадзіны (3 гадзіны ў тыдзень), з іх на абагульняючае паўтарэнне – 9 гадзін, 1 гадзіна – рэзервовы час.</w:t>
      </w:r>
    </w:p>
    <w:p w14:paraId="555B092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3. Мэта навучання вучэбнаму прадмету «Геаграфія» на </w:t>
      </w:r>
      <w:r w:rsidRPr="00A80B79">
        <w:rPr>
          <w:rFonts w:ascii="Times New Roman" w:hAnsi="Times New Roman" w:cs="Times New Roman"/>
          <w:sz w:val="30"/>
          <w:szCs w:val="30"/>
        </w:rPr>
        <w:t>III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ступені агульнай сярэдняй адукацыі – фарміраванне ў вучняў геаграфічнай культуры і сістэмы ведаў аб прыродных і сацыяльна-эканамічных працэсах у свеце, асобных рэгіёнах, краінах, Рэспубліцы Беларусь; навучанне выкарыстанню геаграфічных ведаў у штодзённым жыцці; развіццё кампетэнцый вучняў – вучэбна-пазнавальнай, прыярытэту геаграфічнай інфармацыі, каштоўнасна-сэнсавай, геаграфічных дзеянняў, прасторавага арыентавання і камунікатыўнай.</w:t>
      </w:r>
    </w:p>
    <w:p w14:paraId="207A30F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4. Задачы навучання вучэбнаму прадмету «Географія»:</w:t>
      </w:r>
    </w:p>
    <w:p w14:paraId="0AB58F3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фарміраванне ў вучняў ведаў аб геаграфічнай абалонцы Зямлі, тэрытарыяльнай арганізацыі эканамічнага жыцця грамадства, узаемадзеянні чалавечага грамадства і прыроднага асяроддзя;</w:t>
      </w:r>
    </w:p>
    <w:p w14:paraId="7243BA6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фарміраванне ўменняў характарызаваць фізіка-геаграфічныя асаблівасці прыроды мацерыкоў і акіянаў, вылучаць агульныя і адметныя тэрытарыяльныя асаблівасці, эканоміка-геаграфічныя паказчыкі асобных краін, асаблівасці геаграфічнага і геапалітычнага распалажэння тэрыторый, стратэгіі ўстойлівага развіцця чалавецтва і Рэспублікі Беларусь;</w:t>
      </w:r>
    </w:p>
    <w:p w14:paraId="2B5396B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развіццё ў вучняў здольнасцей бачыць і разумець геаграфічную карціну свету, усведамляць сваю ролю і прызначэнне ў свеце; умення выбіраць мэтавыя і сэнсавыя ўстаноўкі для сваіх дзеянняў, прымаць рашэнні;</w:t>
      </w:r>
    </w:p>
    <w:p w14:paraId="40CA412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фарміраванне ўмення працаваць з картаграфічнымі крыніцамі інфармацыі: авалоданне практычнымі прыёмамі работы з картай, асэнсаванне зместу карты, развіццё прасторавага ўяўлення; выкарыстанне інфармацыі аб геаграфічных працэсах і з’явах (графічнай, статыстычнай, даведачнай, краязнаўчай) і ажыццяўленне прасторава-тэрытарыяльнай прывязкі;</w:t>
      </w:r>
    </w:p>
    <w:p w14:paraId="2A32380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развіццё ў вучняў здольнасцей да камунікатыўнай дзейнасці: умення геаграфічна аргументаваць вынікі назіранняў за працэсамі, якія адбываюцца ў прыродзе і грамадстве, падаваць іх рознымі спосабамі; ўмення выкарыстоўваць міжасобасныя формы ўзаемадзеяння і зносін у працэсе навучання.</w:t>
      </w:r>
    </w:p>
    <w:p w14:paraId="639B591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5.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Рэкаменду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юцца наступныя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навучання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выхавання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гутарка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тлумачэнне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самастойная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наглядныя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выкананне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З мэтай актывізацыі пазнавальнай дзейнасці вучняў выкарыстоўваюцца метады праблемнага разгляду, эўрыстычныя, даследчыя, метад праектаў, дыскусіі і іншыя метады.</w:t>
      </w:r>
    </w:p>
    <w:p w14:paraId="59B6130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 працэсе навучання мэтазгодна спалучаць формы навучання, якія прадугледжваюць арганізацыю актыўнай вучэбна-пазнавальнай дзейнасці вучняў па засваенні зместу адукацыі: франтальныя, групавыя, парныя і індывідуальныя.</w:t>
      </w:r>
    </w:p>
    <w:p w14:paraId="3904286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Формы і метады навучання і выхавання педагагічны работнік выбірае самастойна, зыходзячы з мэт і задач вывучэння канкрэтнай тэмы.</w:t>
      </w:r>
    </w:p>
    <w:p w14:paraId="6F8E570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6. Чаканыя вынікі вывучэння зместу вучэбнага прадмета «Геаграфія» па завяршэнні навучання і выхавання на </w:t>
      </w:r>
      <w:r w:rsidRPr="00A80B79">
        <w:rPr>
          <w:rFonts w:ascii="Times New Roman" w:hAnsi="Times New Roman" w:cs="Times New Roman"/>
          <w:sz w:val="30"/>
          <w:szCs w:val="30"/>
        </w:rPr>
        <w:t>III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ступені агульнай сярэдняй адукацыі:</w:t>
      </w:r>
    </w:p>
    <w:p w14:paraId="42AE559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6.1. асобасныя:</w:t>
      </w:r>
    </w:p>
    <w:p w14:paraId="3515F01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валодае сучасным светапоглядам, сістэмай каштоўнасных арыентацый, ідэйна-маральных, культурных і этычных прынцыпаў і норм паводзін;</w:t>
      </w:r>
    </w:p>
    <w:p w14:paraId="25A8C70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разумее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значнасць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асобаснага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самавызначэння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6E8FAA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усведамляе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сябе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членам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грамадства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лакальным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узроўнях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2E432E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мае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ўяўленне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Рэспубліцы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Беларусь як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суб’екце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прасторы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781B32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усведамляе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гуманістычную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сутнасць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маральную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каштоўнасць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навуковых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значнасць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беражлів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ага стаўлення </w:t>
      </w:r>
      <w:r w:rsidRPr="00A80B79">
        <w:rPr>
          <w:rFonts w:ascii="Times New Roman" w:hAnsi="Times New Roman" w:cs="Times New Roman"/>
          <w:sz w:val="30"/>
          <w:szCs w:val="30"/>
        </w:rPr>
        <w:t xml:space="preserve">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Зямлі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прыродакарыстання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неабходнасць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разумна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дасягненні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інавацыйным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грамадства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5C2432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выказвае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гатоўнасць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далейшай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адукацыйнай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траекторыі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адпаведнасці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сваімі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магчымасцямі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здольнасцямі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інтарэсамі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1896BED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6.2.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метапрадметныя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6A23A36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дэманструе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ўстойлівую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цікавасць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дзеянняў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рэгулятыўных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вучэбна-пазнавальных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камунікатыўных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кааператыўных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);</w:t>
      </w:r>
    </w:p>
    <w:p w14:paraId="744199A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ацэньваць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доказныя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меркаванні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размяжоўваючы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факты 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разважанні</w:t>
      </w:r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рашэнні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ўмовах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за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ліш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няй колькасці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недахопу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;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адаптуецца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жыццёвых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сітуацый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13B1CFE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крытычна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мысліць </w:t>
      </w:r>
      <w:r w:rsidRPr="00A80B79">
        <w:rPr>
          <w:rFonts w:ascii="Times New Roman" w:hAnsi="Times New Roman" w:cs="Times New Roman"/>
          <w:sz w:val="30"/>
          <w:szCs w:val="30"/>
        </w:rPr>
        <w:t xml:space="preserve">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вылучаць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ёй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галоўнае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крытычна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ацэньваць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атрыманую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крыніц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пісьменна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інтэрпрэтаваць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адрозніваць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істотныя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прыметы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з’яў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ад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неістотных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бачыць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некалькі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варыянтаў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вы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выбіраць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найбол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ьш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аптымальны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варыянт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інтэграваць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веды з розных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галін </w:t>
      </w:r>
      <w:r w:rsidRPr="00A80B79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вырашэння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задач;</w:t>
      </w:r>
    </w:p>
    <w:p w14:paraId="2781982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праяўляе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цікавасць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новых форм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вучэбнай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даследчай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праектнай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х</w:t>
      </w:r>
      <w:r w:rsidRPr="00A80B79">
        <w:rPr>
          <w:rFonts w:ascii="Times New Roman" w:hAnsi="Times New Roman" w:cs="Times New Roman"/>
          <w:sz w:val="30"/>
          <w:szCs w:val="30"/>
        </w:rPr>
        <w:t xml:space="preserve"> форм);</w:t>
      </w:r>
    </w:p>
    <w:p w14:paraId="31B7C63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6.3.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723C444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валодае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ведамі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навыкамі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неабходнымі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іншых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прадметаў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D156F1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валодае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веда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мі пра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аб’ект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вывучэння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фізічнай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сацыяльна-эканамічнай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меннямі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навыкамі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A54219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фізіка-геаграфічныя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мацерыкоў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акіянаў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вылучае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адметныя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тэрытарыяльныя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эканоміка-геаграфічныя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паказчыкі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асобных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геапалітычнага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распалажэння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тэрыторый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стратэгіі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ўстойлівага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Рэспублікі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Беларусь;</w:t>
      </w:r>
    </w:p>
    <w:p w14:paraId="5898B1C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выбіраць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мэтавыя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сэнсавыя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ўстаноўкі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сваіх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дзеянняў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рашэнні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бачыць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разумець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навакольны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усведамляць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сваю ролю;</w:t>
      </w:r>
    </w:p>
    <w:p w14:paraId="74EA2EE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мае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вопыт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выкарыстанні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жыццёвых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сітуацыях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715886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картаграфічнымі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крыніцамі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інфармацыю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з’явах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ажыццяўляць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прасторава-тэрытарыяльную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прывязку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01E3A91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здольны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камунікатыўнай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аргументаваць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вынікі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назіранняў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мі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адбываюцца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грамадстве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падаваць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рознымі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спосабамі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2B9CF80" w14:textId="77777777" w:rsidR="00F75F64" w:rsidRPr="00A80B79" w:rsidRDefault="00F75F64" w:rsidP="00F75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28"/>
          <w:lang w:val="be-BY"/>
        </w:rPr>
      </w:pPr>
    </w:p>
    <w:p w14:paraId="3D5A4109" w14:textId="77777777" w:rsidR="00F75F64" w:rsidRPr="00A80B79" w:rsidRDefault="00F75F64" w:rsidP="00F75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ГЛАВА 2</w:t>
      </w:r>
    </w:p>
    <w:p w14:paraId="4A7DC073" w14:textId="77777777" w:rsidR="00F75F64" w:rsidRPr="00A80B79" w:rsidRDefault="00F75F64" w:rsidP="00F75F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ЗМЕСТ </w:t>
      </w:r>
      <w:r w:rsidRPr="00A80B79">
        <w:rPr>
          <w:rFonts w:ascii="Times New Roman" w:hAnsi="Times New Roman" w:cs="Times New Roman"/>
          <w:sz w:val="30"/>
          <w:szCs w:val="30"/>
        </w:rPr>
        <w:t>ВУЧЭБНАГА ПРАДМЕТ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Ў X КЛАСЕ.</w:t>
      </w:r>
    </w:p>
    <w:p w14:paraId="554CCEDF" w14:textId="77777777" w:rsidR="00F75F64" w:rsidRPr="00A80B79" w:rsidRDefault="00F75F64" w:rsidP="00F75F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АСНОЎНЫЯ ПАТРАБАВАННІ ДА ВЫНІКАЎ</w:t>
      </w:r>
    </w:p>
    <w:p w14:paraId="7EA92BB5" w14:textId="77777777" w:rsidR="00F75F64" w:rsidRPr="00A80B79" w:rsidRDefault="00F75F64" w:rsidP="00F75F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ВУЧЭБНАЙ ДЗЕЙНАСЦІ ВУЧНЯЎ</w:t>
      </w:r>
    </w:p>
    <w:p w14:paraId="3AFEB1C5" w14:textId="77777777" w:rsidR="00F75F64" w:rsidRPr="00A80B79" w:rsidRDefault="00F75F64" w:rsidP="00F75F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(3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тыдзень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;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усяго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10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2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ы, </w:t>
      </w:r>
      <w:r w:rsidRPr="00A80B79">
        <w:rPr>
          <w:rFonts w:ascii="Times New Roman" w:hAnsi="Times New Roman" w:cs="Times New Roman"/>
          <w:sz w:val="30"/>
          <w:szCs w:val="30"/>
        </w:rPr>
        <w:t xml:space="preserve">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абагульняючае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паўтарэнне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 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 4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рэзервовы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час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)</w:t>
      </w:r>
    </w:p>
    <w:p w14:paraId="57F6A583" w14:textId="77777777" w:rsidR="00F75F64" w:rsidRPr="00A80B79" w:rsidRDefault="00F75F64" w:rsidP="00F75F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2C386F5A" w14:textId="77777777" w:rsidR="00F75F64" w:rsidRPr="00A80B79" w:rsidRDefault="00F75F64" w:rsidP="00F75F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УВ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ОДЗІНЫ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(1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0C14A498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Сацыяльна-эканамічная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 xml:space="preserve">(далей – СЭГ)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напрамкі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сістэме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Роля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СЭГ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ўмовах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забеспячэнні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ўстойлівага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EFB06FB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4F4781A8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СУЧАСНАЯ ПАЛІТЫЧНАЯ КАРТА СВЕТУ</w:t>
      </w:r>
    </w:p>
    <w:p w14:paraId="0545E5E6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І ПАЛІТЫЧНАЯ ГЕАГРАФІЯ (7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65915031" w14:textId="77777777" w:rsidR="00F75F64" w:rsidRPr="00A80B79" w:rsidRDefault="00F75F64" w:rsidP="00F75F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12BE4504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1.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карты свету (3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286A5C6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Аб’екты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карты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тэрыторыя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Суверэнныя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дзяржавы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залежныя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тэрыторыі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Самаабвешчаныя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(непрызнаныя і часткова прызнаныя)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дзяржавы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Прасторавыя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формы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Роля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сталіц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кіраванні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тэрыторыяй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сталіц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368C7B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тэрыторыі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Антарктыка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адкрытае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мора,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касмічная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прастора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5C2BCE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Міжнародныя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канфлікты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класіфікацыя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канфліктаў у свеце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Узброеныя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канфлікты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Геаграфія міжнародных канфліктаў.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Геаканфлікталогія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AD6BD32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6B24EC9F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02967837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618E918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3572913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07399DE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аб’екты палітычнай карты свету; прасторавыя формы дзяржаў, міжнародныя тэрыторыі;</w:t>
      </w:r>
    </w:p>
    <w:p w14:paraId="486CA11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самаабвешчаныя (непрызнаныя і часткова прызнаныя) дзяржавы; класіфікацыю міжнародных канфліктаў;</w:t>
      </w:r>
    </w:p>
    <w:p w14:paraId="0A6C728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міжнародны канфлікт, геаканфлікталогія;</w:t>
      </w:r>
    </w:p>
    <w:p w14:paraId="7D718A7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07D9DBA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дынаміку палітычнай карты свету, ролю сталіц у кіраванні дзяржаўнай тэрыторыяй;</w:t>
      </w:r>
    </w:p>
    <w:p w14:paraId="4BCBBEF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прыводзіць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залежных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тэрыторый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карце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626A509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самаабвешчаныя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непрызнаныя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часткова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прызнаныя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3A28D8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міжнародных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канфліктаў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E1CDB6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41A947B" w14:textId="77777777" w:rsidR="00F75F64" w:rsidRPr="00A80B79" w:rsidRDefault="00F75F64" w:rsidP="00F75F64">
      <w:pPr>
        <w:keepNext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2.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геапалітыка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(4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2ABEE8C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аб’ект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напрамкі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Палітыка-геаграфічнае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становішча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межы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формы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змянення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меж.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Памежныя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спрэчкі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роля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8F5200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Геапалітыка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сістэме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Прастора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геапалітыцы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Геапалітычныя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Геапалітычныя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працэсы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ХХ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пачатку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ХХI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стагоддзя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Электаральная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EDB023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2F1B97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бота</w:t>
      </w:r>
    </w:p>
    <w:p w14:paraId="6E66272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Параўнальная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меж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тэрыторыі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дзвюх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5FF92A8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2.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Параўнальная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палітыка-геаграфічнага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становішча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дзвюх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згодна з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план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ам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4E281B1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30966A06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156E3270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3F91A66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51A90A8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5D06438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аб’ект і асноўныя напрамкі палітычнай геаграфіі; геапалітычныя фактары развіцця краіны; аб памежных спрэчках на палітычнай карце свету;</w:t>
      </w:r>
    </w:p>
    <w:p w14:paraId="54593B0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палітычная геаграфія, палітыка-геаграфічнае становішча, геапалітыка;</w:t>
      </w:r>
    </w:p>
    <w:p w14:paraId="7E3A631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20F86A9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прыкладную ролю палітычнай геаграфіі, дзяржаўныя межы і тэрытарыяльныя спрэчкі, палітыка-геаграфічнае становішча краіны, прастору ў геапалітыцы;</w:t>
      </w:r>
    </w:p>
    <w:p w14:paraId="751EA2E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сучасныя геапалітычныя працэсы, геапалітычныя фактары развіцця краіны;</w:t>
      </w:r>
    </w:p>
    <w:p w14:paraId="335BAB7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параўнальную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меж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тэрыторыі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ECED01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параўнальную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палітыка-геаграфічнага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становішча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F131CD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складаць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міратворчых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місій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ААН: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гісторыя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B45327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8AD4C48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ГЕАГРАФІЯ НАСЕЛЬНІЦТВА СВЕТУ (28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7B542C36" w14:textId="77777777" w:rsidR="00F75F64" w:rsidRPr="00A80B79" w:rsidRDefault="00F75F64" w:rsidP="00F75F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</w:p>
    <w:p w14:paraId="67310D73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3.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(10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5FDDDC1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сітуацыя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нараджальнасці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Прагноз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нараджальнасці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смяротнасці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працягласці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распаўсюджання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сіндрому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набытага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імунадэфіцыту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чалавека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НІД)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Прагноз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смяротнасці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D51BDC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lastRenderedPageBreak/>
        <w:t xml:space="preserve">Натуральны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натуральнага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прыросту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натуральнага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змяншэння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паміж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натуральнага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руху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3EAE14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Узнаўленне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Пашыраны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просты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звужаны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ўзнаўлення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узнаўлення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паміж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4D0193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Полаўзроставая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Узроставая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ўзроставай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прагрэсіўны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стацыянарны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рэгрэсіўны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Полаўзроставая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піраміда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ўзроставай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згодна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полам 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E62FE1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паказчыкі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Шкала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ААН, Э.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Росета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паміж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Прагноз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6BB506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Тэорыя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пераходу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Першы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пераход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фазы,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Другі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трэці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пераходы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другога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трэцяга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пераходаў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B09B17B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паказчыкі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Размеркаванне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групы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Прагноз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паводле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звестак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ААН).</w:t>
      </w:r>
    </w:p>
    <w:p w14:paraId="0DEA789B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7217945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бота</w:t>
      </w:r>
    </w:p>
    <w:p w14:paraId="5A36374A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3. Характар натуральнага руху насельніцтва ў развітых краінах і краінах, якія развіваюцца (параўнанне дзвюх краін на выбар).</w:t>
      </w:r>
    </w:p>
    <w:p w14:paraId="6CF3E906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4. Параўнальная характарыстыка полаўзроставай структуры насельніцтва развітых краін і краін, якія развіваюцца (з пабудовай полаўзроставай піраміды, на прыкладзе дзвюх краін на выбар). </w:t>
      </w:r>
    </w:p>
    <w:p w14:paraId="643F6E8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5*</w:t>
      </w:r>
      <w:r w:rsidRPr="00A80B79">
        <w:rPr>
          <w:rStyle w:val="afd"/>
          <w:rFonts w:ascii="Times New Roman" w:hAnsi="Times New Roman" w:cs="Times New Roman"/>
          <w:sz w:val="30"/>
        </w:rPr>
        <w:footnoteReference w:id="1"/>
      </w:r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дэмаграфічнага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</w:t>
      </w:r>
      <w:r w:rsidRPr="00A80B79">
        <w:rPr>
          <w:rFonts w:ascii="Times New Roman" w:hAnsi="Times New Roman" w:cs="Times New Roman"/>
          <w:sz w:val="30"/>
          <w:szCs w:val="30"/>
        </w:rPr>
        <w:t xml:space="preserve">а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картай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шкале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старэння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70805236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05DED6A9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АСНОЎНЫЯ ПАТРАБАВАННІ</w:t>
      </w:r>
    </w:p>
    <w:p w14:paraId="50DDBA61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654402C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7D2BDA4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16616F9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паказчыкі, фактары дэмаграфічнай сітуацыі; геаграфію нараджальнасці, смяротнасці і працягласці жыцця насельніцтва свету; характар натуральнага руху насельніцтва ў свеце і рэгіёнах; тыпы ўзнаўлення насельніцтва і сутнасць дэмаграфічнага пераходу; тыпы ўзроставай структуры насельніцтва, віды полаўзроставых пірамід, тыпы структуры насельніцтва згодна з полам; прагноз колькасці насельніцтва свету;</w:t>
      </w:r>
    </w:p>
    <w:p w14:paraId="3301FA1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дэмаграфічная сітуацыя, натуральны рух насельніцтва, узнаўленне насельніцтва, полаўзроставая структура, дэмаграфічнае старэнне, дэмаграфічны пераход;</w:t>
      </w:r>
    </w:p>
    <w:p w14:paraId="6DE4648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6DF25C6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уплыў фактараў на дэмаграфічную сітуацыю, на адрозненні нараджальнасці, смяротнасці, натуральнага прыросту (змяншэння) насельніцтва ў развітых краінах і краінах, якія развіваюцца; на ўзроставую структуру насельніцтва;</w:t>
      </w:r>
    </w:p>
    <w:p w14:paraId="05CF938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дэмаграфічную сітуацыю ў рэгіёнах і свеце, геаграфію нараджальнасці, смяротнасці, натуральнага прыросту, натуральнага змяншэння насельніцтва ў свеце; дэмаграфічны пераход у свеце, дынаміку колькасці насельніцтва ў рэгіёнах і свеце, тыпы ўзнаўлення і ўзроставай структуры насельніцтва ў рэгіёнах свету; структуру насельніцтва згодна з полам, прычыны, геаграфію і наступствы дэмаграфічнага старэння;</w:t>
      </w:r>
    </w:p>
    <w:p w14:paraId="075BF0E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прыводзіць прыклады краін з пашыраным, простым, звужаным тыпамі ўзнаўлення насельніцтва, перавагай жаночага насельніцтва ў структуры, мужчынскага насельніцтва ў структуры, прыкладна роўнай колькасцю мужчынскага і жаночага насельніцтва;</w:t>
      </w:r>
    </w:p>
    <w:p w14:paraId="6D3654C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складаць параўнальна-геаграфічную характарыстыку нараджальнасці насельніцтва свету; полаўзроставай структуры насельніцтва развітых краін і краін, якія развіваюцца;</w:t>
      </w:r>
    </w:p>
    <w:p w14:paraId="585EC48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параўноўваць і тлумачыць падабенствы і адрозненні ў характары натуральнага руху насельніцтва развітых краін і краін, якія развіваюцца;</w:t>
      </w:r>
    </w:p>
    <w:p w14:paraId="46A693CF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параўноўваць характар натуральнага руху насельніцтва ў развітых краінах і краінах, якія развіваюцца (на прыкладзе дзвюх краін на выбар);</w:t>
      </w:r>
    </w:p>
    <w:p w14:paraId="7F815672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будаваць полаўзроставую піраміду;</w:t>
      </w:r>
    </w:p>
    <w:p w14:paraId="1FDE42FC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выкарыстоўваць шкалу старэння для адлюстравання на контурнай карце геаграфіі дэмаграфічнага старэння;</w:t>
      </w:r>
    </w:p>
    <w:p w14:paraId="2CBC82DB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называць і паказваць на карце: пяць найбуйнейшых краін свету па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колькасці насельніцтва; краіну з максімальнай нараджальнасцю ў свеце; краіну з максімальнай смяротнасцю насельніцтва ў свеце; краіны з мінімальнай нараджальнасцю насельніцтва ў свеце; краіну з мінімальнай смяротнасцю насельніцтва ў свеце; краіну з максімальным натуральным прыростам; краіну з максімальным натуральным змяншэннем; краіну з максімальнай доляй насельніцтва ва ўзросце 60 гадоў і больш; краіны са станоўчай дынамікай колькасці насельніцтва, адмоўнай дынамікай колькасці насельніцтва.</w:t>
      </w:r>
    </w:p>
    <w:p w14:paraId="56F4E61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C2B2A91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4. Геаграфія міжнароднай міграцыі (8 гадзін)</w:t>
      </w:r>
    </w:p>
    <w:p w14:paraId="6F0CB0F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Законы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ахопе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часе,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мэтах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форме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ступені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легальнасці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паказчыкі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пераход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4EE386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маштабаў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падабенствы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калідоры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1F7335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віды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працоўнай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студэнцкай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й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паміж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цэнтры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прыцягнення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37A767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учасныя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цэнтры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прыцягнення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Ф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рм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A80B79">
        <w:rPr>
          <w:rFonts w:ascii="Times New Roman" w:hAnsi="Times New Roman" w:cs="Times New Roman"/>
          <w:sz w:val="30"/>
          <w:szCs w:val="30"/>
        </w:rPr>
        <w:t xml:space="preserve">е новых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цэнтр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прыцягнення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en-US"/>
        </w:rPr>
        <w:t>XX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стагоддзя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аг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раф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новы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жнародн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й эм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ўм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ов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бал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ыі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5C1F7A7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Бежанства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прычыны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Жэнеўская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канвенцыя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статусе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бежанцаў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Еўрапейскі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крызіс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EAADD4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BF8051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бота</w:t>
      </w:r>
    </w:p>
    <w:p w14:paraId="34E95AA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6. Аналіз фактараў і дынамікі аб’ёмаў міжнароднай міграцыі ў свеце.</w:t>
      </w:r>
    </w:p>
    <w:p w14:paraId="774814E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7.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калідораў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згодна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план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ам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355F5E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8.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сітуацыя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Еўропе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перавагі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погляд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будучыню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3C648D9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58E588B1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78B9E2A9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0E3970F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4CAFB26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0B5D2C1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фактары і законы міжнароднай міграцыі, віды міграцыі па геаграфічным ахопе, часе, мэтах, форме арганізацыі, ступені легальнасці; асноўныя калідоры і сучасныя формы міжнароднай міграцыі; асноўныя рэгіёны і наступствы бежанства;</w:t>
      </w:r>
    </w:p>
    <w:p w14:paraId="107100B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пераход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A35333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45FA8A7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аб’ёмаў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цэнтры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прыцягнення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маштабаў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калідоры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>новы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в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ўмовах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бал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ыі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79DD32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тлумачыць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падабенствы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міграцыях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паміж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CB9C77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працоўнай,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студэнцкай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, кліматычнай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й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E272E8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наступствы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бежанства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031A1C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абгрунтоўваць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неабходнасць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B181ED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ц</w:t>
      </w:r>
      <w:r w:rsidRPr="00A80B79">
        <w:rPr>
          <w:rFonts w:ascii="Times New Roman" w:hAnsi="Times New Roman" w:cs="Times New Roman"/>
          <w:sz w:val="30"/>
          <w:szCs w:val="30"/>
        </w:rPr>
        <w:t>ь с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учас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ц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ыцягнення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жнародных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грант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76500B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тлумачыць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перспектывы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сітуацыі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Еўропе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8DA55E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калідоры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міграцый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паходжання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найбольшай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бежанцаў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найбольшай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доляй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імігрантаў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структуры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найбольшай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бежанцаў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B1F38A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7CCD9B8" w14:textId="77777777" w:rsidR="00F75F64" w:rsidRPr="00A80B79" w:rsidRDefault="00F75F64" w:rsidP="00F75F64">
      <w:pPr>
        <w:keepNext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5.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рассялення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(10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38C9687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паказчыкі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Шчыльнасць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Густа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- </w:t>
      </w:r>
      <w:r w:rsidRPr="00A80B79">
        <w:rPr>
          <w:rFonts w:ascii="Times New Roman" w:hAnsi="Times New Roman" w:cs="Times New Roman"/>
          <w:sz w:val="30"/>
          <w:szCs w:val="30"/>
        </w:rPr>
        <w:t xml:space="preserve">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малан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аселеныя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арэалы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шчыльнасці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Палосы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канцэнтрацыі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Унутрыкраінавая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дыферэнцыяцыя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шчыльнасці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1BAA54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рассялення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заканамернасці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формы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рассялення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рассялення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прыметы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гарадскога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рассялення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Функцыянальныя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гарадскога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рассялення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06295A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Урбанізацыя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стадыі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Кропкавы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горад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агламерацыя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мегалаполіс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прыметы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адметныя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стадыях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урбанізацыі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паміж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113850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агламерацый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Мегалаполісы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паказчыкі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параўнання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мегалаполісаў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краін </w:t>
      </w:r>
      <w:r w:rsidRPr="00A80B79">
        <w:rPr>
          <w:rFonts w:ascii="Times New Roman" w:hAnsi="Times New Roman" w:cs="Times New Roman"/>
          <w:sz w:val="30"/>
          <w:szCs w:val="30"/>
        </w:rPr>
        <w:t xml:space="preserve">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4E420B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рбанізацыі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Урбанізацыйны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пераход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долі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гарадскога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гарадскога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тэмпаў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урбанізацыі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Мега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сіці.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Прагноз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колькасці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гарадскога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EC7A98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Трушчобнае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гарадское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рассяленне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прыметы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разнавіднасці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трушчобы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CC0725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DEF77E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бота</w:t>
      </w:r>
    </w:p>
    <w:p w14:paraId="46D8B6C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9. 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функцыянальнага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горада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трох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A80B79">
        <w:rPr>
          <w:rFonts w:ascii="Times New Roman" w:hAnsi="Times New Roman" w:cs="Times New Roman"/>
          <w:sz w:val="30"/>
          <w:szCs w:val="30"/>
        </w:rPr>
        <w:t xml:space="preserve">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выбар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02E80D6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10.* Два партрэты урбанізацыі: падабенствы і адрозненні паміж развітымі краінамі і краінамі, якія развіваюцца (на прыкладзе дзвюх краін на выбар) згодна з тыпавым планам.</w:t>
      </w:r>
    </w:p>
    <w:p w14:paraId="1B5671C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11.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агламерацый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работа </w:t>
      </w:r>
      <w:r w:rsidRPr="00A80B79">
        <w:rPr>
          <w:rFonts w:ascii="Times New Roman" w:hAnsi="Times New Roman" w:cs="Times New Roman"/>
          <w:sz w:val="30"/>
          <w:szCs w:val="30"/>
        </w:rPr>
        <w:t xml:space="preserve">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картай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5E5868F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12.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Параўнальна-геаграфічная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мегалаполісаў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двух)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згодна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план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ам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0C0A681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79C04840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60A0B197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0FC9DA4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4DC7A94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7FB5568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паказчыкі і фактары размяшчэння насельніцтва; густа-і маланаселеныя арэалы, палосы канцэнтрацыі насельніцтва ў рэгіёнах свету; формы рассялення; стадыі і формы ўрбанізацыі; геаграфію найбуйнейшых агламерацый, мегалаполісаў, трушчоб свету;</w:t>
      </w:r>
    </w:p>
    <w:p w14:paraId="6AC4E45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размяшчэнне насельніцтва, рассяленне, агламерацыя, мегалаполіс, мегасіці;</w:t>
      </w:r>
    </w:p>
    <w:p w14:paraId="1E79988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39DD5DA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уплыў фактараў на размяшчэнне насельніцтва; урбанізацыю;</w:t>
      </w:r>
    </w:p>
    <w:p w14:paraId="7C5F2EC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геаграфію шчыльнасці насельніцтва свету, унутрыкраінавую дыферэнцыяцыю па шчыльнасці насельніцтва; формы рассялення, прыметы гарадскога і сельскага рассялення; стадыі і формы ўрбанізацыі; адрозненні ва ўрбанізацыі паміж развітымі краінамі і краінамі, якія развіваюцца; гарадскія трушчобы ў сучасным свеце;</w:t>
      </w:r>
    </w:p>
    <w:p w14:paraId="6A936BD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выяўляць прычыны і тлумачыць асноўныя прыметы трушчобнага гарадскога рассялення ў свеце;</w:t>
      </w:r>
    </w:p>
    <w:p w14:paraId="349C798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прыводзіць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трушчоб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свету;</w:t>
      </w:r>
    </w:p>
    <w:p w14:paraId="71EE53B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максімальнай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шчыльнасцю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(Бахрэйн)</w:t>
      </w:r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мінімальнай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шчыльнасцю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(Манголія)</w:t>
      </w:r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максімальнай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доляй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гарадскога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(Катар)</w:t>
      </w:r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мінімальнай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доляй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гарадскога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насельніцтва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(Папуа-Новая Гвінея);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агламерацыі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(Токіа, Дэлі, Джакарта); прыклады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мегалаполіс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аў у свеце (Транс’еўрапейскі,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Паўночна-Усходні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(Б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сваш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Прыазёрны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Чыпітс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Візагмахангар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Індыя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Бангладэш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), Сан-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Бразілія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)</w:t>
      </w:r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клады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трушчобным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характарам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рассялення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(Чад, Дэмакратычная Рэспубліка Конга, Афганістан);</w:t>
      </w:r>
    </w:p>
    <w:p w14:paraId="5F0F0F2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складаць характарыстыку падабенстваў і адрозненняў ва ўрбанізацыі паміж развітымі краінамі і краінамі, якія развіваюцца; вызначаць функцыянальны тып горада; параўноўваць мегалаполісы свету; адлюстроўваць на контурнай карце геаграфію найбуйнейшых агламерацый свету.</w:t>
      </w:r>
    </w:p>
    <w:p w14:paraId="5FC59D3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B2C3FF6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СУСВЕТНАЙ ГАСПАДАРКІ (59 гадзін)</w:t>
      </w:r>
    </w:p>
    <w:p w14:paraId="2B9E8E12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7CBD09E0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Тэма 6. </w:t>
      </w:r>
      <w:r w:rsidRPr="00A80B79">
        <w:rPr>
          <w:rFonts w:ascii="Times New Roman" w:hAnsi="Times New Roman" w:cs="Times New Roman"/>
          <w:sz w:val="30"/>
          <w:szCs w:val="30"/>
        </w:rPr>
        <w:t xml:space="preserve">Структура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B30BF32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(1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6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1823E5D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этапы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стадыі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Паказчыкі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Прасторавыя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(двучленная,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трохчленная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мнагачленная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34361D2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сектаральная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тэрытарыяльная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iCs/>
          <w:sz w:val="30"/>
          <w:szCs w:val="30"/>
        </w:rPr>
        <w:t>Парытэт</w:t>
      </w:r>
      <w:proofErr w:type="spellEnd"/>
      <w:r w:rsidRPr="00A80B79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iCs/>
          <w:sz w:val="30"/>
          <w:szCs w:val="30"/>
        </w:rPr>
        <w:t>пакупніцкай</w:t>
      </w:r>
      <w:proofErr w:type="spellEnd"/>
      <w:r w:rsidRPr="00A80B79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iCs/>
          <w:sz w:val="30"/>
          <w:szCs w:val="30"/>
        </w:rPr>
        <w:t>здольнасці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(далее – ППЗ).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Тэндэнцыі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XXI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стагоддзі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павелічэнне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разрыву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ўзроўні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сацыяльна-эканамічнага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паміж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дзяржавамі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Фарміраванне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цэнтраў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B0896F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>Пост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ндустрыялізм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як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стадыя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прыметы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паказчыкі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постіндустрыяльнага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Узровень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постіндустрыяльнага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</w:p>
    <w:p w14:paraId="3395487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Глабалізацыя сусветнай гаспадаркі, перадумовы, асноўныя этапы і тыпы.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Эканамічная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формы,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перавагі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перспектывы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Гісторыя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паходжання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Разнавіднасці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структура.</w:t>
      </w:r>
    </w:p>
    <w:p w14:paraId="010AE8C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Сеткавая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перадумовы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ўзнікнення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рысы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сеткавай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Новыя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эканамічнай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сеткавай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транснацыянальныя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карпарацыі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(далей – ТНК).</w:t>
      </w:r>
    </w:p>
    <w:p w14:paraId="1A9126C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сістэмы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ААН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супрацоўніцтве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эканамічнай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Група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банка,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Канферэнцыя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ААН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(ЮНКТАД), ААН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(ЮНІД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Праграма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ААН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навакольным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асяроддзі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(ЮНЕП),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сельскагаспадарчая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ААН (ФАО).</w:t>
      </w:r>
    </w:p>
    <w:p w14:paraId="4D89B69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iCs/>
          <w:sz w:val="30"/>
          <w:szCs w:val="30"/>
        </w:rPr>
        <w:t>Міжнародны</w:t>
      </w:r>
      <w:proofErr w:type="spellEnd"/>
      <w:r w:rsidRPr="00A80B79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iCs/>
          <w:sz w:val="30"/>
          <w:szCs w:val="30"/>
        </w:rPr>
        <w:t>геаграфічны</w:t>
      </w:r>
      <w:proofErr w:type="spellEnd"/>
      <w:r w:rsidRPr="00A80B79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iCs/>
          <w:sz w:val="30"/>
          <w:szCs w:val="30"/>
        </w:rPr>
        <w:t>падзел</w:t>
      </w:r>
      <w:proofErr w:type="spellEnd"/>
      <w:r w:rsidRPr="00A80B79">
        <w:rPr>
          <w:rFonts w:ascii="Times New Roman" w:hAnsi="Times New Roman" w:cs="Times New Roman"/>
          <w:iCs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iCs/>
          <w:sz w:val="30"/>
          <w:szCs w:val="30"/>
        </w:rPr>
        <w:t>працы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(далей – МГПП).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МГПП.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Гістарычныя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МГПП.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спецыялізацыя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каапераванне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Найноўшыя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змяненн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падзеле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72EFF2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Інтэрнацыяналізацыя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Паказчыкі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інтэрнацыяналізацыі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экспартная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квота,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імпартная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квота,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знешнегандлёвая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квота.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Транснацыяналізацыя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перадумовы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працэсу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ТНК.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структура ТНК.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ТНК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спецыялізацыя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0FF958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эканамічная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інтэграцыя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перадумовы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стадыі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Перавагі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выдаткі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эканамічнай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інтэграцыі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эканамічныя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інтэграцыйныя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аб’яднанні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роля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 Роля 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жнародных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эк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ч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ны</w:t>
      </w:r>
      <w:r w:rsidRPr="00A80B79">
        <w:rPr>
          <w:rFonts w:ascii="Times New Roman" w:hAnsi="Times New Roman" w:cs="Times New Roman"/>
          <w:sz w:val="30"/>
          <w:szCs w:val="30"/>
        </w:rPr>
        <w:t xml:space="preserve">х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грац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ый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б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’я</w:t>
      </w:r>
      <w:r w:rsidRPr="00A80B79">
        <w:rPr>
          <w:rFonts w:ascii="Times New Roman" w:hAnsi="Times New Roman" w:cs="Times New Roman"/>
          <w:sz w:val="30"/>
          <w:szCs w:val="30"/>
        </w:rPr>
        <w:t>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нанняў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сучасныя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817F00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Навукова-тэхнічны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прагрэс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(далей – НТП)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роля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напрамкі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навукова-тэхнічнай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рэвалюцы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дале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й</w:t>
      </w:r>
      <w:r w:rsidRPr="00A80B79">
        <w:rPr>
          <w:rFonts w:ascii="Times New Roman" w:hAnsi="Times New Roman" w:cs="Times New Roman"/>
          <w:sz w:val="30"/>
          <w:szCs w:val="30"/>
        </w:rPr>
        <w:t xml:space="preserve"> – НТР).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Уплыў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навукова-даследчых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вопытна-канструктарскіх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распрацовак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(далей – НДВКР)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галіновую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тэрытарыяльную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Высокатэхналагічныя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эканамічнай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960E94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Штуч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лект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сусветнай гаспадарцы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Уплыў штучнага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іццё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сусветнай гаспадаркі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торы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сферы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ы</w:t>
      </w:r>
      <w:r w:rsidRPr="00A80B79">
        <w:rPr>
          <w:rFonts w:ascii="Times New Roman" w:hAnsi="Times New Roman" w:cs="Times New Roman"/>
          <w:sz w:val="30"/>
          <w:szCs w:val="30"/>
        </w:rPr>
        <w:t>м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нен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A80B79">
        <w:rPr>
          <w:rFonts w:ascii="Times New Roman" w:hAnsi="Times New Roman" w:cs="Times New Roman"/>
          <w:sz w:val="30"/>
          <w:szCs w:val="30"/>
        </w:rPr>
        <w:t xml:space="preserve">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штуч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ў сусветнай гаспадарцы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граф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н-л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>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r w:rsidRPr="00A80B79">
        <w:rPr>
          <w:rFonts w:ascii="Times New Roman" w:hAnsi="Times New Roman" w:cs="Times New Roman"/>
          <w:sz w:val="30"/>
          <w:szCs w:val="30"/>
        </w:rPr>
        <w:t>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выкарыстанні штуч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 сусветнай гаспадарцы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блемы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р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ызыкі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выкарыстання штуч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 сусветнай гаспадарцы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5E3333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гандаль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аб’ёмаў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экспарту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імпарту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тавараў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аб’ёмаў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экспарту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імпарту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паслуг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Рэгуляванне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роля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гандлёвай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(СГА)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6830DC0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Экалагізацыя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Перадумовы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эколага-арыентаваных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змянення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ў </w:t>
      </w:r>
      <w:r w:rsidRPr="00A80B79">
        <w:rPr>
          <w:rFonts w:ascii="Times New Roman" w:hAnsi="Times New Roman" w:cs="Times New Roman"/>
          <w:sz w:val="30"/>
          <w:szCs w:val="30"/>
        </w:rPr>
        <w:t xml:space="preserve">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Уплыў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экалагізацыі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галіновую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Зялёная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прынцыпы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распаўсюджанне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576264D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10A83A6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</w:t>
      </w:r>
    </w:p>
    <w:p w14:paraId="20D65B5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3</w:t>
      </w:r>
      <w:r w:rsidRPr="00A80B79">
        <w:rPr>
          <w:rFonts w:ascii="Times New Roman" w:hAnsi="Times New Roman" w:cs="Times New Roman"/>
          <w:sz w:val="30"/>
          <w:szCs w:val="30"/>
        </w:rPr>
        <w:t>*.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падзелу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аднаго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свету).</w:t>
      </w:r>
    </w:p>
    <w:p w14:paraId="5A7BCA9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14. Параўнальная характарыстыка найбуйнейшых ТНК свету (на прыкладзе дзвюх кампаній на выбар).</w:t>
      </w:r>
    </w:p>
    <w:p w14:paraId="5A18BBF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15. Еўрапейскі саюз (ЕС) і Асацыяцыя дзяржаў Паўднёва-Усходняй Азіі (АСЕАН): роля ў сусветнай гаспадарцы, падабенствы і адрозненні развіцця.</w:t>
      </w:r>
    </w:p>
    <w:p w14:paraId="01F068F3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7EF6E0CE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601B3752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0F2638B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485A2B2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4636683C" w14:textId="77777777" w:rsidR="00F75F64" w:rsidRPr="00A80B79" w:rsidRDefault="00F75F64" w:rsidP="00F75F6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этапы фарміравання і стадыі развіцця сусветнай гаспадаркі; прасторавыя мадэлі развіцця сусветнай гаспадаркі; гістарычныя тыпы і асноўныя формы міжнароднага геаграфічнага падзелу працы; перадумовы транснацыяналізацыі, разнавіднасці і геаграфію найбуйнейшых ТНК; асноўныя напрамкі НТР і новыя віды эканамічнай дзейнасці; стадыі міжнароднай эканамічнай інтэграцыі, вядучыя эканамічныя інтэграцыйныя аб’яднанні свету; перадумовы ўзнікнення, прынцыпы функцыянавання найбуйнейшых сеткавых структур у свеце; перадумовы, асноўныя этапы глабалізацыі сусветнай гаспадаркі; формы эканамічнай глабалізацыі, геаграфію глабальных гарадоў; асноўныя прынцыпы і распаўсюджанне зялёнай эканомікі ў свеце; вядучыя краіны па выкарыстанні штучнага інтэлекту ў ў сферы аховы здароўя, фінансавай сферы, на транспарце;</w:t>
      </w:r>
    </w:p>
    <w:p w14:paraId="3049A34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галіновая структура сусветнай гаспадаркі, п</w:t>
      </w:r>
      <w:r w:rsidRPr="00A80B79">
        <w:rPr>
          <w:rFonts w:ascii="Times New Roman" w:hAnsi="Times New Roman" w:cs="Times New Roman"/>
          <w:iCs/>
          <w:sz w:val="30"/>
          <w:szCs w:val="30"/>
          <w:lang w:val="be-BY"/>
        </w:rPr>
        <w:t>арытэт пакупніцкай здольнасці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(ППЗ), тэрытарыяльная структура сусветнай гаспадаркі, глабалізацыя сусветнай гаспадаркі, глабальны горад, сеткавая эканоміка, м</w:t>
      </w:r>
      <w:r w:rsidRPr="00A80B79">
        <w:rPr>
          <w:rFonts w:ascii="Times New Roman" w:hAnsi="Times New Roman" w:cs="Times New Roman"/>
          <w:iCs/>
          <w:sz w:val="30"/>
          <w:szCs w:val="30"/>
          <w:lang w:val="be-BY"/>
        </w:rPr>
        <w:t>іжнародны геаграфічны падзел працы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(МГПП), інтэрнацыяналізацыя, транснацыяналізацыя, транснацыянальная карпарацыя (ТНК), міжнародная эканамічная інтэграцыя, навукова-тэхнічны прагрэс (НТП), навукова-тэхнічная рэвалюцыя (НТР), міжнародны гандаль, зялёная экалагізацыя сусветнай гаспадаркі;</w:t>
      </w:r>
    </w:p>
    <w:p w14:paraId="140ADB8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7F957F7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характарызаваць прасторавыя мадэлі развіцця сусветнай гаспадаркі; структуру сусветнай гаспадаркі; стадыі міжнароднай эканамічнай інтэграцыі; дынаміку аб’ёмаў, галіновую і рэгіянальную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структуру сусветнага экспарту і імпарту тавараў і паслуг; праблемы і рызыкі выкарыстання штучнага інтэлекту ў сусветнай гаспадарцы;</w:t>
      </w:r>
    </w:p>
    <w:p w14:paraId="25490BB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фактары і гістарычныя тыпы МГПП; ТНК; фактары і ўмовы міжнароднай эканамічнай інтэграцыі;</w:t>
      </w:r>
    </w:p>
    <w:p w14:paraId="7E5370E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найноўшыя змяненні ў МГПП; уплыў НДВКР на галіновую і тэрытарыяльную структуру сусветнай гаспадаркі; асаблівасці геаграфіі, рэгіянальнай і галіновай структуры ТНК; уплыў штучнага інтэлекту на развіццё сусветнай гаспадаркі; ролю вядучых інтэграцыйных аб’яднанняў у развіцці сучаснай сусветнай гаспадаркі; перадумовы ўзнікнення і рысы сеткавай эканомікі; перадумовы эколага-арыентаваных змяненняў у сусветнай гаспадарцы, уплыў экалагізацыі на галіновую структуру сусветнай гаспадаркі, ролю міжнародных спецыялізаваных арганізацый ААН па рэгуляванні сусветнага развіцця;</w:t>
      </w:r>
    </w:p>
    <w:p w14:paraId="6220213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разнавіднасці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сетак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5A640A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ролю і вы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яўляць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падабенствы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 xml:space="preserve">ЕС 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АСЕАН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5609FC3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ТНК свету;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інтэграцыйныя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аб’яднанні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</w:rPr>
        <w:t xml:space="preserve">–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ЕС,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Пагадненне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Злучаных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Штатаў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Амерыкі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Мексікі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Канады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(</w:t>
      </w:r>
      <w:r w:rsidRPr="00A80B79">
        <w:rPr>
          <w:rFonts w:ascii="Times New Roman" w:hAnsi="Times New Roman" w:cs="Times New Roman"/>
          <w:sz w:val="30"/>
          <w:szCs w:val="30"/>
        </w:rPr>
        <w:t>ЮСМКА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)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рынак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Паўднёвай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Амерыкі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(МЕРКАСУР)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,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Асацыяцыя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жаў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Паўднёва</w:t>
      </w:r>
      <w:r w:rsidRPr="00A80B79">
        <w:rPr>
          <w:rFonts w:ascii="Times New Roman" w:hAnsi="Times New Roman" w:cs="Times New Roman"/>
          <w:sz w:val="30"/>
          <w:szCs w:val="30"/>
        </w:rPr>
        <w:t>-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Усходня</w:t>
      </w:r>
      <w:r w:rsidRPr="00A80B79">
        <w:rPr>
          <w:rFonts w:ascii="Times New Roman" w:hAnsi="Times New Roman" w:cs="Times New Roman"/>
          <w:sz w:val="30"/>
          <w:szCs w:val="30"/>
        </w:rPr>
        <w:t>й Аз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іі</w:t>
      </w:r>
      <w:r w:rsidRPr="00A80B79">
        <w:rPr>
          <w:rFonts w:ascii="Times New Roman" w:hAnsi="Times New Roman" w:cs="Times New Roman"/>
          <w:sz w:val="30"/>
          <w:szCs w:val="30"/>
        </w:rPr>
        <w:t xml:space="preserve"> (АСЕАН); </w:t>
      </w:r>
    </w:p>
    <w:p w14:paraId="581D856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дзяржавы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 як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r w:rsidRPr="00A80B79">
        <w:rPr>
          <w:rFonts w:ascii="Times New Roman" w:hAnsi="Times New Roman" w:cs="Times New Roman"/>
          <w:sz w:val="30"/>
          <w:szCs w:val="30"/>
        </w:rPr>
        <w:t xml:space="preserve">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лідзіруюць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аб’ёмах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таварамі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долі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таварамі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паслугамі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долі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паслугамі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глабальныя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гарады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; тры дзяржавы свету </w:t>
      </w:r>
      <w:r w:rsidRPr="00A80B79">
        <w:rPr>
          <w:rFonts w:ascii="Times New Roman" w:hAnsi="Times New Roman" w:cs="Times New Roman"/>
          <w:sz w:val="30"/>
          <w:szCs w:val="30"/>
        </w:rPr>
        <w:t>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выкарыстанні штуч</w:t>
      </w:r>
      <w:r w:rsidRPr="00A80B79">
        <w:rPr>
          <w:rFonts w:ascii="Times New Roman" w:hAnsi="Times New Roman" w:cs="Times New Roman"/>
          <w:sz w:val="30"/>
          <w:szCs w:val="30"/>
        </w:rPr>
        <w:t>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>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і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э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лект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ў сферы аховы здароўя, фінансавай сферы, на транспарце.</w:t>
      </w:r>
    </w:p>
    <w:p w14:paraId="7F93757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70E4725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</w:rPr>
      </w:pPr>
      <w:proofErr w:type="spellStart"/>
      <w:r w:rsidRPr="00A80B79">
        <w:rPr>
          <w:rFonts w:ascii="Times New Roman" w:hAnsi="Times New Roman" w:cs="Times New Roman"/>
          <w:sz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</w:rPr>
        <w:t xml:space="preserve"> 7. </w:t>
      </w:r>
      <w:proofErr w:type="spellStart"/>
      <w:r w:rsidRPr="00A80B79">
        <w:rPr>
          <w:rFonts w:ascii="Times New Roman" w:hAnsi="Times New Roman" w:cs="Times New Roman"/>
          <w:sz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</w:rPr>
        <w:t xml:space="preserve"> свету (</w:t>
      </w:r>
      <w:r w:rsidRPr="00A80B79">
        <w:rPr>
          <w:rFonts w:ascii="Times New Roman" w:hAnsi="Times New Roman" w:cs="Times New Roman"/>
          <w:sz w:val="30"/>
          <w:lang w:val="be-BY"/>
        </w:rPr>
        <w:t>8</w:t>
      </w:r>
      <w:r w:rsidRPr="00A80B79">
        <w:rPr>
          <w:rFonts w:ascii="Times New Roman" w:hAnsi="Times New Roman" w:cs="Times New Roman"/>
          <w:sz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</w:rPr>
        <w:t>)</w:t>
      </w:r>
    </w:p>
    <w:p w14:paraId="59CC4C7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структура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Занятасць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Роля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сацыяльна-эканамічных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сельскагаспадарчай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сельскагаспадарчых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угоддзяў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</w:t>
      </w:r>
    </w:p>
    <w:p w14:paraId="0D9DDB3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раслінаводства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структура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прадукцыяй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раслінаводства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BEF244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збожжавай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божжавай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збожжавай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пшаніцы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рысу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 кукурузы.</w:t>
      </w:r>
    </w:p>
    <w:p w14:paraId="2050394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структура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алейныя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цукраносныя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крухмаланосныя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таніз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авальныя </w:t>
      </w:r>
      <w:r w:rsidRPr="00A80B79">
        <w:rPr>
          <w:rFonts w:ascii="Times New Roman" w:hAnsi="Times New Roman" w:cs="Times New Roman"/>
          <w:sz w:val="30"/>
          <w:szCs w:val="30"/>
        </w:rPr>
        <w:t>культуры).</w:t>
      </w:r>
    </w:p>
    <w:p w14:paraId="40B1043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жывёлагадоўлі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жывёлагадоўлі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напрамкі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развіваюцца.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жывёлагадоўлі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свінагадоўлі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авечкагадоўлі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Аграрная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ЕС.</w:t>
      </w:r>
    </w:p>
    <w:p w14:paraId="61FBCC7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Роля НД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</w:t>
      </w:r>
      <w:r w:rsidRPr="00A80B79">
        <w:rPr>
          <w:rFonts w:ascii="Times New Roman" w:hAnsi="Times New Roman" w:cs="Times New Roman"/>
          <w:sz w:val="30"/>
          <w:szCs w:val="30"/>
        </w:rPr>
        <w:t xml:space="preserve">КР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Генетычна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мадыфікаваныя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арганізмы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(ГМА) ў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сельская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сутнасць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паміж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развітымі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якія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развіваюцца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13E0795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59C566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</w:p>
    <w:p w14:paraId="79AB65B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>16.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 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Эканоміка-геаграфічны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збожжавай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</w:t>
      </w:r>
      <w:r w:rsidRPr="00A80B79">
        <w:rPr>
          <w:rFonts w:ascii="Times New Roman" w:hAnsi="Times New Roman" w:cs="Times New Roman"/>
          <w:sz w:val="30"/>
          <w:szCs w:val="30"/>
        </w:rPr>
        <w:t xml:space="preserve">а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картай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3F68FA9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17.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згодна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план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ам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39622AD4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0611D4CC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751D380D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7CFC2F6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71B4473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2C1D8C2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значэнне прыродных рэсурсаў і сацыяльна-эканамічных умоў у размяшчэнні сельскагаспадарчай вытворчасці; структуру сельскагаспадарчых угоддзяў свету і рэгіёнаў; асноўныя геаграфічныя тыпы сельскай гаспадаркі свету;</w:t>
      </w:r>
    </w:p>
    <w:p w14:paraId="0496BFC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паняцці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сельская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26475E8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1B022DD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сацыяльна-эканамічныя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сельскагаспадарчай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вырошчвання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генетычна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мадыфікаваных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сельскагаспадарчых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3DA5984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тлумачыць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раслінаводства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жывёлагадоўлі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14CFA95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збожжавай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тэхнічных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культур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прадукцыяй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гандаль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прадукцыяй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7DA06EB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вызначаць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ролю НД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В</w:t>
      </w:r>
      <w:r w:rsidRPr="00A80B79">
        <w:rPr>
          <w:rFonts w:ascii="Times New Roman" w:hAnsi="Times New Roman" w:cs="Times New Roman"/>
          <w:sz w:val="30"/>
          <w:szCs w:val="30"/>
        </w:rPr>
        <w:t xml:space="preserve">КР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сельскай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0EC4ED0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працаваць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картай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адчас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збожжавай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свету;</w:t>
      </w:r>
    </w:p>
    <w:p w14:paraId="33C4F69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аб’ёмах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валавога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збору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пшаніцы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кукурузы,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рысу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сланечніка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бульбы,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цукровага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трысн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я</w:t>
      </w:r>
      <w:r w:rsidRPr="00A80B79">
        <w:rPr>
          <w:rFonts w:ascii="Times New Roman" w:hAnsi="Times New Roman" w:cs="Times New Roman"/>
          <w:sz w:val="30"/>
          <w:szCs w:val="30"/>
        </w:rPr>
        <w:t>г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у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чаю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какава-бабоў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, к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офе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бавоўны-валакна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пагалоўі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буйной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рагатай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жывёлы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свіней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авечак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634AD50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DE9A137" w14:textId="77777777" w:rsidR="00F75F64" w:rsidRPr="00A80B79" w:rsidRDefault="00F75F64" w:rsidP="00F75F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8.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лясной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(3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16DA9BF1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Л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ясн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ая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Лесапрамысловы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комплекс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Сыравінная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база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лесапрамысловага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комплексу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Паясны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занальныя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Лясістасць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плошчы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групах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B9D21A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асноўных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лесапрамысловага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комплексу.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Лесанарыхтоўчая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ліставога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драўнянага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кардону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прадукцыяй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лесапрамысловага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комплексу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ТНК.</w:t>
      </w:r>
    </w:p>
    <w:p w14:paraId="3621BB5F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71DF6F7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работа</w:t>
      </w:r>
    </w:p>
    <w:p w14:paraId="63983832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18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лясістасці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плошчаў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(работа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картай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61B0C787" w14:textId="77777777" w:rsidR="00F75F64" w:rsidRPr="00A80B79" w:rsidRDefault="00F75F64" w:rsidP="00F75F64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55E37F6D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139C5C55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708ED34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324C906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3E4BB2A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сучасную структуру лясной гаспадаркі свету; геаграфію асноўных відаў вытворчасцей лесапрамысловага комплексу свету; геаграфію міжнароднага гандлю прадукцыяй лесапрамысловага комплексу свету;</w:t>
      </w:r>
    </w:p>
    <w:p w14:paraId="791098B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сно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ўны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тэрмін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лесапрамысловы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комплекс;</w:t>
      </w:r>
    </w:p>
    <w:p w14:paraId="0CBF703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умеюць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:</w:t>
      </w:r>
    </w:p>
    <w:p w14:paraId="274179D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сыравінную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базу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лесапрамысловага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комплексу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лясістасць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дзелавой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ліставага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драўнянага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кардону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15EC61A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аналізаваць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лясістасць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плошчаў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групах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выкарыстаннем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карты;</w:t>
      </w:r>
    </w:p>
    <w:p w14:paraId="286C46F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найбольшымі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плошчамі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найбольшай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лясістасцю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найбольшай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паліўнай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найбольшай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дзелавой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драўніны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найбольшай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ліставага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драўнянага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матэрыялу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найбольшай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паперы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кардону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CEB947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4ABD3E0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9.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рыбалоўства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аквакультуры (2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5EEC241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роля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рыбалоўства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структуры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гаспадаркі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рыбал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оўства</w:t>
      </w:r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маштабы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рыбалоўства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аквакультуры.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рыбалоўныя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раёны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Прэснаводная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марская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аквакультура.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прадукцыяй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рыбалоўства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24329AB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46750E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</w:p>
    <w:p w14:paraId="4A986F2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19.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Параўнальны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рыбалоўства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ў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Атлантычным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Ціхім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акіянах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згодна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план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ам</w:t>
      </w:r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54EC5FC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B23AC91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729FE487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7B0F158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0CBA2AC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5D07A71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месца рыбалоўства ў структуры сусветнай гаспадаркі; галоўныя рыбалоўныя раёны свету;</w:t>
      </w:r>
    </w:p>
    <w:p w14:paraId="09A25AA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 тэрмін: аквакультура;</w:t>
      </w:r>
    </w:p>
    <w:p w14:paraId="347B7F3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00CC720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геаграфію сусветнага рыбалоўства, размеркаванне сусветнага ўлову рыбы і морапрадуктаў па акіянах, геаграфію міжнароднага гандлю прадукцыяй рыбалоўства, геаграфію спажывання рыбы і морапрадуктаў, геаграфію аквакультуры;</w:t>
      </w:r>
    </w:p>
    <w:p w14:paraId="3E3FDCA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параўноўваць рыбалоўства ў Атлантычным і Ціхім акіянах згодна з тыпавым планам;</w:t>
      </w:r>
    </w:p>
    <w:p w14:paraId="33009F2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карце: тры вядучыя краіны з найбольшым уловам рыбы; найбольшымі аб’ёмамі вытворчасці аквакультуры.</w:t>
      </w:r>
    </w:p>
    <w:p w14:paraId="39E7629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7CBEA54D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Тэма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10.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(18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гадзін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</w:t>
      </w:r>
    </w:p>
    <w:p w14:paraId="38D888B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мадэлі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агульная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характарыстыка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эканамічнай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дзейнасці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Здабыўная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апрацоўчая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суадносіны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Уплыў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НТР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галіновую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</w:t>
      </w:r>
    </w:p>
    <w:p w14:paraId="6602879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мінеральна-сыравінных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Класіфікацыя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мінеральна-сыравінных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энергетычных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рудных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карысных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выкапняў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нярудных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карысных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выкапняў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A195A6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lastRenderedPageBreak/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энергетыкі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нафтавай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газавай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вугальнай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Дынаміка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здабычы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нафты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газу,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вугалю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нафтай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газам,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вуг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алем. </w:t>
      </w:r>
      <w:r w:rsidRPr="00A80B79">
        <w:rPr>
          <w:rFonts w:ascii="Times New Roman" w:hAnsi="Times New Roman" w:cs="Times New Roman"/>
          <w:sz w:val="30"/>
          <w:szCs w:val="30"/>
        </w:rPr>
        <w:t xml:space="preserve">Роля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міжурадавай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арганізацыі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нафтаздабы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ўны</w:t>
      </w:r>
      <w:r w:rsidRPr="00A80B79">
        <w:rPr>
          <w:rFonts w:ascii="Times New Roman" w:hAnsi="Times New Roman" w:cs="Times New Roman"/>
          <w:sz w:val="30"/>
          <w:szCs w:val="30"/>
        </w:rPr>
        <w:t xml:space="preserve">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(АПЕК).</w:t>
      </w:r>
    </w:p>
    <w:p w14:paraId="09AE802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традыцыйнай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электраэнергетыкі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Размеркаванне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электраэнергіі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структуры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электраэнергетыкі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Цеплавая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электраэнергетыка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Гідраэнергетыка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гідраэлектрастанцыі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гандаль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электраэнергіяй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06783F3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альтэрнатыўнай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энергетыкі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Ветравая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геатэрмальная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сонечная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прыліўная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энергетыка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Перспектывы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альтэрнатыўных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энергіі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ядзернай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энергетыкі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сыравінная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база,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атамныя электрастанцыі (далей –</w:t>
      </w:r>
      <w:r w:rsidRPr="00A80B79">
        <w:rPr>
          <w:rFonts w:ascii="Times New Roman" w:hAnsi="Times New Roman" w:cs="Times New Roman"/>
          <w:sz w:val="30"/>
          <w:szCs w:val="30"/>
        </w:rPr>
        <w:t xml:space="preserve">АЭС)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свеце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Роля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агенцтва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атамнай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энергіі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(МАГАТЭ)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развіцці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сусветнай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ядзернай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энергетыкі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4E1E57B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металургіі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Фактары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размяшчэння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металургічных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чорнай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металургіі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чыгуну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Рэгіёны чорнай металургіі свету. Міжнародны гандаль прадукцыяй чорнай металургіі.</w:t>
      </w:r>
    </w:p>
    <w:p w14:paraId="7D187B9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каляровай металургіі свету, роля ў сусветнай гаспадарцы. Структура галіны. Фактары размяшчэння і геаграфія алюмініевай прамысловасці свету. Найбуйнейшыя ТНК у алюмініевай прамысловасці. Геаграфія меднай, цынкава-свінцовай прамысловасці. Фактары размяшчэння. Канцэнтрацыя вытворчасцей. Геаграфія міжнароднага гандлю. Найбуйнейшыя ТНК.</w:t>
      </w:r>
    </w:p>
    <w:p w14:paraId="2F4A6E2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машынабудавання свету, структура і фактары размяшчэння. Уплыў НДВКР на структурныя і тэрытарыяльныя зрухі ў машынабудаванні. Геаграфія асноўных падгалін машынабудавання: транспартнае машынабудаванне (марское суднабудаванне, аўтамабілебудаванне, авіяракетна-касмічная прамысловасць), электронная і электратэхнічная прамысловасць, станкабудаванне. Найбуйнейшыя ТНК аўтамабілебудавання. Геаграфія міжнароднага гандлю прадукцыяй машынабудавання.</w:t>
      </w:r>
    </w:p>
    <w:p w14:paraId="5571AD3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хімічнай прамысловасці свету, структура, роля ў развіцці сусветнай гаспадаркі. Фактары размяшчэння хімічных вытворчасцей. Сучасныя змяненні ў хімічнай прамысловасці развітых краін і краін, якія развіваюцца. Рэгіёны хімічнай прамысловасці свету.</w:t>
      </w:r>
    </w:p>
    <w:p w14:paraId="050EA39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Геаграфія вытворчасцей: мінеральных угнаенняў, сінтэтычных смол і пластмас. Геаграфія фармацэўтычнай прамысловасці.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Найбуйнейшыя ТНК галіны. Геаграфія міжнароднага гандлю хімічнай прадукцыяй.</w:t>
      </w:r>
    </w:p>
    <w:p w14:paraId="1DA5DF4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высокатэхналагічных галін свету. Высокатэхналагічныя вытворчасці ў сусветнай гаспадарцы. Міжнародная спецыялізацыя і геаграфія высокатэхналагічнай прадукцыі. Вядучыя экспарцёры і імпарцёры высокатэхналагічнай прадукцыі.</w:t>
      </w:r>
    </w:p>
    <w:p w14:paraId="7F74367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Лёгкая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Месца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гэтых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у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апрацоўчай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Структура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лёгкай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відах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вытворчасцей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тэкстыльнай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швейнай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міжнароднага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гандлю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прадукцыяй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лёгкай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харчовай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285AFEA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5E80AC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Практычная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</w:t>
      </w:r>
      <w:r w:rsidRPr="00A80B79">
        <w:rPr>
          <w:rFonts w:ascii="Times New Roman" w:hAnsi="Times New Roman" w:cs="Times New Roman"/>
          <w:sz w:val="30"/>
          <w:szCs w:val="30"/>
        </w:rPr>
        <w:t>а</w:t>
      </w:r>
    </w:p>
    <w:p w14:paraId="71F28AB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20.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запасаў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здабычы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энергетычных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рэсурсаў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прыкладзе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нафты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газу).</w:t>
      </w:r>
    </w:p>
    <w:p w14:paraId="00C1B76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21.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Параўнальны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сыравіннай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базы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ядзернай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энергетыкі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свету.</w:t>
      </w:r>
    </w:p>
    <w:p w14:paraId="22A5A13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22.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Вызначэнне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асаблівасц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ей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выплаў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кі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чыгуну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ўзроўні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рэгіёнаў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4725A62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23.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Геаграфічны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алюмініевай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прамысловасці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</w:t>
      </w:r>
      <w:r w:rsidRPr="00A80B79">
        <w:rPr>
          <w:rFonts w:ascii="Times New Roman" w:hAnsi="Times New Roman" w:cs="Times New Roman"/>
          <w:sz w:val="30"/>
          <w:szCs w:val="30"/>
        </w:rPr>
        <w:t xml:space="preserve">а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картай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0A64D55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24.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Аналіз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аўтамабілебудавання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 (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бот</w:t>
      </w:r>
      <w:r w:rsidRPr="00A80B79">
        <w:rPr>
          <w:rFonts w:ascii="Times New Roman" w:hAnsi="Times New Roman" w:cs="Times New Roman"/>
          <w:sz w:val="30"/>
          <w:szCs w:val="30"/>
        </w:rPr>
        <w:t xml:space="preserve">а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контурнай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картай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).</w:t>
      </w:r>
    </w:p>
    <w:p w14:paraId="595A3E2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</w:rPr>
        <w:t xml:space="preserve">25*.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Фармацэўтыка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свету: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рэгіянальныя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адрозненні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>.</w:t>
      </w:r>
    </w:p>
    <w:p w14:paraId="76104C0A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</w:p>
    <w:p w14:paraId="6A4219F6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</w:rPr>
        <w:t>АСНОЎНЫЯ ПАТРАБАВАННІ</w:t>
      </w:r>
    </w:p>
    <w:p w14:paraId="04EAD5CD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</w:rPr>
      </w:pPr>
      <w:r w:rsidRPr="00A80B79">
        <w:rPr>
          <w:rFonts w:ascii="Times New Roman" w:hAnsi="Times New Roman" w:cs="Times New Roman"/>
          <w:sz w:val="30"/>
        </w:rPr>
        <w:t>ДА ВЫНІКАЎ ВУЧЭБНАЙ ДЗЕЙНАСЦІ ВУЧНЯЎ</w:t>
      </w:r>
    </w:p>
    <w:p w14:paraId="4018CE5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12B1F57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5023BA9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мадэлі размяшчэння, структуру прамысловасці свету; асаблівасці мінеральна-сыравіннай базы прамысловасці; геаграфію нафтавай, газавай і вугальнай прамысловасці, электраэнергетыкі, альтэрнатыўнай энергетыкі свету; сыравінную базу і галіновую структуру чорнай і каляровай металургіі, найбуйнейшыя ТНК металургіі; галіновую структуру машынабудавання, найбуйнейшыя ТНК аўтамабілебудавання; фактары размяшчэння хімічных вытворчасцей; геаграфію сыравіннай базы хімічнай прамысловасці; рэгіёны хімічнай прамысловасці свету; галіновую структуру, фактары і геаграфічныя асаблівасці размяшчэння лёгкай прамысловасці, фактары і геаграфічныя асаблівасці размяшчэння харчовай прамысловасці;</w:t>
      </w:r>
    </w:p>
    <w:p w14:paraId="05BA083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 xml:space="preserve">асноўныя паняцці: </w:t>
      </w:r>
      <w:r w:rsidRPr="00A80B79">
        <w:rPr>
          <w:rFonts w:ascii="Times New Roman" w:hAnsi="Times New Roman" w:cs="Times New Roman"/>
          <w:strike/>
          <w:sz w:val="30"/>
          <w:szCs w:val="30"/>
          <w:lang w:val="be-BY"/>
        </w:rPr>
        <w:t>НТР,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рэсурсазабяспечанасць, альтэрнатыўная энергетыка;</w:t>
      </w:r>
    </w:p>
    <w:p w14:paraId="4CD9621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4A951D3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уплыў фактараў на размяшчэнне галін сусветнай гаспадаркі; заканамернасці размяшчэння галін сусветнай гаспадаркі;</w:t>
      </w:r>
    </w:p>
    <w:p w14:paraId="558DBEE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сучасную прамысловасць свету; геаграфію мінеральна-сыравінных рэсурсаў свету; геаграфію нафтавай, газавай і вугальнай прамысловасці свету; геаграфію традыцыйнай электраэнергетыкі свету; геаграфію альтэрнатыўнай энергетыкі свету; геаграфію чорнай металургіі свету, геаграфію каляровай металургіі свету; геаграфію машынабудавання свету; геаграфію хімічнай прамысловасці свету; геаграфію лёгкай прамысловасці свету; геаграфію харчовай прамысловасці свету;</w:t>
      </w:r>
    </w:p>
    <w:p w14:paraId="39E1CFE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геаграфію запасаў і здабычы энергетычных рэсурсаў свету (на прыкладзе нафты і прыроднага газу); алюмініевай прамысловасці свету; аўтамабілебудавання свету; геаграфію і рэгіянальныя адрозненні фармацэўтычнай прамысловасці свету;</w:t>
      </w:r>
    </w:p>
    <w:p w14:paraId="26F0BF6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вызначаць геаграфічныя асаблівасці выплаўкі чыгуну і сталі (на ўзроўні рэгіёнаў і вядучых краін);</w:t>
      </w:r>
    </w:p>
    <w:p w14:paraId="7CEBDC5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параўноўваць геаграфію сыравіннай базы і геаграфію ядзернай энергетыкі свету;</w:t>
      </w:r>
    </w:p>
    <w:p w14:paraId="7F719E9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параўноўваць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ейш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ТНК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згодна з</w:t>
      </w:r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тыпавым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план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ам</w:t>
      </w:r>
      <w:r w:rsidRPr="00A80B79">
        <w:rPr>
          <w:rFonts w:ascii="Times New Roman" w:hAnsi="Times New Roman" w:cs="Times New Roman"/>
          <w:sz w:val="30"/>
          <w:szCs w:val="30"/>
        </w:rPr>
        <w:t>;</w:t>
      </w:r>
    </w:p>
    <w:p w14:paraId="44DF148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называць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паказваць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на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карце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аб’ёмах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разведаных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запасаў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нафты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разведаных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запасаў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прыроднага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газу,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разведаных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запасаў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вугалю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разведаных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запасаў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жалезных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руд;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нафтаздабы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ўныя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газаздабыўныя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вуглездабыўныя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вытворцаў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электраэнергіі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гідраэлектрастанцыі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(ГЭС) свету;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найбуйнейшыя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АЭС свету;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вытворцаў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сонечнай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электраэнергіі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вытворцаў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ветравой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электраэнергіі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галоўныя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вытворцаў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геатэрмальнай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электраэнергіі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па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аб’ёмах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вытворчасці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чыгуну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сталі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першаснага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алюміні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>ю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рафінаванай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медзі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з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ліку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вытворцаў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: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марскіх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суднаў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аўтамабіляў</w:t>
      </w:r>
      <w:proofErr w:type="spellEnd"/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 усіх відаў</w:t>
      </w:r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станкоў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калійных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угнаенняў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азотных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угнаенняў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фосфарных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угнаенняў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хімічных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валокнаў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тры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вядучыя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краіны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п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а вытворчасці: мяса, малака, швейнай прадукцыі, тэкстылю.</w:t>
      </w:r>
    </w:p>
    <w:p w14:paraId="3D224B2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7A97958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11. Геаграфія сектара паслуг свету (12 гадзін)</w:t>
      </w:r>
    </w:p>
    <w:p w14:paraId="6BA119E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Сектар паслуг у сусветнай гаспадарцы, адрозненні ў структуры развітых краін і краін, якія развіваюцца. Фактары дынамікі развіцця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сектара паслуг. Міжнародныя галіновыя класіфікатары паслуг. Геаграфія і галіновая структура сектара паслуг.</w:t>
      </w:r>
    </w:p>
    <w:p w14:paraId="1E6CAE0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транспарту свету. Роля транспарту ў сусветнай гаспадарцы. Сусветная транспартная сістэма. Дынаміка груза- і пасажыраабароту транспарту свету. Структура грузаабароту. Кантэйнерызацыя транспарту свету. Перадумовы і гісторыя развіцця кантэйнернага транспарту ў свеце. Найбуйнейшыя кантэйнерныя парты свету. Транспартныя масты.</w:t>
      </w:r>
    </w:p>
    <w:p w14:paraId="4A5E2CD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сусветнага воднага транспарту, месца і роля ў сусветнай транспартнай сістэме. Дынаміка груза- і пасажыраабароту. Структура грузаабароту. Найбуйнейшыя парты свету. Роля танных (зручных) сцягоў у развіцці сусветнага марскога транспарту.</w:t>
      </w:r>
    </w:p>
    <w:p w14:paraId="19EA570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сусветнага чыгуначнага транспарту, месца і роля ў сусветнай транспартнай сістэме. Дынаміка груза- і пасажыраабароту. Структура грузаабароту. Адрозненні ў развіцці чыгуначнага транспарту паміж развітымі краінамі і краінамі, якія развіваюцца. Хуткасныя чыгуначныя магістралі.</w:t>
      </w:r>
    </w:p>
    <w:p w14:paraId="4E1A2A4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сусветнага аўтамабільнага транспарту, месца і роля ў сусветнай транспартнай сістэме. Дынаміка груза- і пасажыраабароту. Структура грузаабароту. Адрозненні ў развіцці аўтамабільнага транспарту паміж развітымі краінамі і краінамі, якія развіваюцца. Аўтамагістралі ў сучасным аўтамабільным транспарце.</w:t>
      </w:r>
    </w:p>
    <w:p w14:paraId="5CD47AC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сусветнага авіяцыйнага транспарту, месца і роля ў сусветнай транспартнай сістэме. Дынаміка груза- і пасажыраабароту. Структура грузаабароту. Найбуйнейшыя аэрапорты свету. Роля лаўкостэраў у развіцці сусветнага авіяцыйнага транспарту.</w:t>
      </w:r>
    </w:p>
    <w:p w14:paraId="5E76D25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міжнароднага турызму. Роля міжнароднага турызму ў развіцці сусветнай гаспадаркі і сферы паслуг. Рэгіянальныя асаблівасці турысцкага патэнцыялу і яго выкарыстання. Геаграфія турысцкіх патокаў свету. Засваенне новых тэрыторый свету для развіцця турызму на постіндустрыяльнай стадыі.</w:t>
      </w:r>
    </w:p>
    <w:p w14:paraId="0F717B8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фінансавых паслуг у свеце. Найбуйнейшыя фінансавыя цэнтры свету. Міжнародныя фінансавыя арганізацыі і іх роля ў развіцці сусветнай гаспадаркі. Крыптавалюта і яе роля ў сусветнай гаспадарцы. Геаграфія экспарту і імпарту фінансавых паслуг.</w:t>
      </w:r>
    </w:p>
    <w:p w14:paraId="0F9D9F6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Геаграфія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ІКТ свету.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МГПП у сектары ІКТ. Узровень развіцця і адрозненні ва ўзроўні развіцця ІКТ паміж развітымі краінамі і краінамі, якія развіваюцца.</w:t>
      </w:r>
    </w:p>
    <w:p w14:paraId="2CF9CBD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Геаграфія сферы НДВКР свету. Навука як самастойная галіна сусветнай гаспадаркі ў структуры сектара паслуг. Асноўныя паказчыкі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ўзроўню развіцця навуковай сферы. Рэгіёны сучаснай навукі і іх міжнародная спецыялізацыя. Навукова-тэхналагічныя цэнтры свету.</w:t>
      </w:r>
    </w:p>
    <w:p w14:paraId="060E26F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7F9911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Практычная работа</w:t>
      </w:r>
    </w:p>
    <w:p w14:paraId="6C411F5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26*. Параўнальны аналіз геаграфіі і структуры экспарту паслуг у развітых краінах і краінах, якія развіваюцца.</w:t>
      </w:r>
    </w:p>
    <w:p w14:paraId="195D091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27. Геаграфічная характарыстыка сусветнага марскога транспарту (работа з контурнай картай).</w:t>
      </w:r>
    </w:p>
    <w:p w14:paraId="21330DE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28. Геаграфічная характарыстыка сусветнага чыгуначнага транспарту.</w:t>
      </w:r>
    </w:p>
    <w:p w14:paraId="3EA825A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29. Геаграфічная характарыстыка сусветнага аўтамабільнага транспарту. </w:t>
      </w:r>
    </w:p>
    <w:p w14:paraId="53B8C13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30. Геаграфічная характарыстыка сусветнага авіяцыйнага транспарту. </w:t>
      </w:r>
    </w:p>
    <w:p w14:paraId="71D872F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31. Параўнальная характарыстыка геаграфіі турызму ў рэгіёнах свету (на прыкладзе Еўропы і Азіі).</w:t>
      </w:r>
    </w:p>
    <w:p w14:paraId="17BFDC88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367BFCB0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4D99B704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1D0EEE7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60DE44A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49FCD88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месца сферы паслуг у сусветнай гаспадарцы; фактары дынамікі развіцця сферы паслуг; галіновую структуру сферы паслуг; галіновую структуру транспартнага комплексу свету; асаблівасці геаграфіі відаў транспарту (марскога, чыгуначнага, аўтамабільнага, авіяцыйнага); асаблівасці геаграфіі міжнароднага турызму; асаблівасці геаграфіі фінансавых паслуг і геаграфіі сектара ІКТ свету;</w:t>
      </w:r>
    </w:p>
    <w:p w14:paraId="040C1B7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транспартная сістэма свету; турысцка-рэкрэацыйныя рэсурсы; міжнародны фінансавы цэнтр, крыптавалюта, аўтсорсінг; тэхнаполіс; лічбавая эканоміка;</w:t>
      </w:r>
    </w:p>
    <w:p w14:paraId="5F86B5A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4DF42A4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асаблівасці структуры грузаабароту марскога, чыгуначнага, аўтамабільнага, авіяцыйнага транспарту; асаблівасці структуры пасажыраабароту марскога, чыгуначнага, аўтамабільнага, авіяцыйнага транспарту;</w:t>
      </w:r>
    </w:p>
    <w:p w14:paraId="2B05BDE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геаграфію відаў транспарту (марскога, чыгуначнага, аўтамабільнага, авіяцыйнага); кантэйнерызацыю транспарту свету; геаграфію міжнароднага турызму;</w:t>
      </w:r>
    </w:p>
    <w:p w14:paraId="1652386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сусветны сектар ІКТ, геаграфію сферы НДВКР свету; фактары размяшчэння і адметныя рысы геаграфіі марскога, чыгуначнага, аўтамабільнага, авіяцыйнага транспарту;</w:t>
      </w:r>
    </w:p>
    <w:p w14:paraId="6B4AB53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параўноўваць геаграфію і структуру экспарту паслуг у развітых краінах і краінах, якія развіваюцца; геаграфію турызму ў рэгіёнах свету;</w:t>
      </w:r>
    </w:p>
    <w:p w14:paraId="2C15D040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карце: тры вядучыя краіны свету па аб’ёме экспарту паслуг, імпарту паслуг; тры вядучыя марскія парты свету па грузаабароце; тры вядучыя кантэйнерныя марскія парты свету; тры вядучыя аэрапорты свету па пасажыраабароце; тры вядучыя дзяржавы па колькасці турысцкіх прыбыццяў; тры найбуйнейшыя фінансавыя цэнтры свету; прыклады тэхнаполісаў свету; тры вядучыя краіны па развіцці ІКТ.</w:t>
      </w:r>
    </w:p>
    <w:p w14:paraId="5BE2EA9C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B4F47D4" w14:textId="77777777" w:rsidR="00F75F64" w:rsidRPr="00A80B79" w:rsidRDefault="00F75F64" w:rsidP="00F75F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Заключэнне (1 гадзіна)</w:t>
      </w:r>
    </w:p>
    <w:p w14:paraId="1B834BBC" w14:textId="77777777" w:rsidR="00F75F64" w:rsidRPr="00A80B79" w:rsidRDefault="00F75F64" w:rsidP="00F75F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6FD3C39" w14:textId="77777777" w:rsidR="00F75F64" w:rsidRPr="00A80B79" w:rsidRDefault="00F75F64" w:rsidP="00F75F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ГЛАВА 3</w:t>
      </w:r>
    </w:p>
    <w:p w14:paraId="0BFC10C8" w14:textId="77777777" w:rsidR="00F75F64" w:rsidRPr="00A80B79" w:rsidRDefault="00F75F64" w:rsidP="00F75F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ЗМЕСТ ВУЧЭБНАГА ПРАДМЕТА Ў XI КЛАСЕ.</w:t>
      </w:r>
    </w:p>
    <w:p w14:paraId="601C735D" w14:textId="77777777" w:rsidR="00F75F64" w:rsidRPr="00A80B79" w:rsidRDefault="00F75F64" w:rsidP="00F75F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 ДА ВЫНІКАЎ</w:t>
      </w:r>
    </w:p>
    <w:p w14:paraId="3E82A528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ВУЧЭБНАЙ ДЗЕЙНАСЦІ ВУЧНЯЎ</w:t>
      </w:r>
    </w:p>
    <w:p w14:paraId="3506B85D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(3 гадзіны ў тыдзень; усяго 102 гадзіны, з іх на абагульняючае паўтарэнне – 9 гадзін і 1 гадзіна – рэзервовы час)</w:t>
      </w:r>
    </w:p>
    <w:p w14:paraId="5DDB908A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B44E648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УВОДЗІНЫ (1 гадзіна)</w:t>
      </w:r>
    </w:p>
    <w:p w14:paraId="2D43446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Глабальныя праблемы чалавецтва і роля геаграфіі ў іх вырашэнні. Асаблівасці геаграфічнага падыходу да вывучэння глабальных праблем.</w:t>
      </w:r>
    </w:p>
    <w:p w14:paraId="08A4F58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B6AD231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0C0E7F77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233CADA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69DECD1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236DC02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 ролю геаграфіі ў вырашэнні глабальных праблем чалавецтва; асноўныя групы глабальных праблем чалавецтва; асаблівасці геаграфічнага падыходу да вывучэння глабальных праблем чалавецтва; значэнне гуманітарна-экалагічнага падыходу да вырашэння глабальных праблем чалавецтва;</w:t>
      </w:r>
    </w:p>
    <w:p w14:paraId="4471236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геаэкалагічныя глабальныя праблемы, глабальныя праблемы чалавецтва, гуманітарна-экалагічны падыход, сацыяльна-эканамічныя глабальныя праблемы;</w:t>
      </w:r>
    </w:p>
    <w:p w14:paraId="4368301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0F08A32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ролю геаграфіі ў вырашэнні глабальных праблем чалавецтва;</w:t>
      </w:r>
    </w:p>
    <w:p w14:paraId="596760F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асноўныя групы глабальных праблем чалавецтва;</w:t>
      </w:r>
    </w:p>
    <w:p w14:paraId="6DFEAE4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вызначаць асаблівасці геаграфічнага падыходу да вывучэння глабальных праблем чалавецтва;</w:t>
      </w:r>
    </w:p>
    <w:p w14:paraId="5E6FD00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асноўныя функцыі геаграфічнай абалонкі;</w:t>
      </w:r>
    </w:p>
    <w:p w14:paraId="028B687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абгрунтоўваць значэнне гуманітарна-экалагічнага падыходу да вырашэння глабальных праблем чалавецтва.</w:t>
      </w:r>
    </w:p>
    <w:p w14:paraId="3934711B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2BE3EFA8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ГЕАЭКАЛАГІЧНЫЯ ПРАБЛЕМЫ</w:t>
      </w:r>
    </w:p>
    <w:p w14:paraId="626DB827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ГЕАГРАФІЧНАЙ АБАЛОНКІ (37 гадзін)</w:t>
      </w:r>
    </w:p>
    <w:p w14:paraId="263E8BE2" w14:textId="77777777" w:rsidR="00F75F64" w:rsidRPr="00A80B79" w:rsidRDefault="00F75F64" w:rsidP="00F75F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48891D2A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1. Геаэкалагічныя праблемы літасферы (7 гадзін)</w:t>
      </w:r>
    </w:p>
    <w:p w14:paraId="4F30B9B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Літасфера. Гісторыя фарміравання літасферы і сучасныя асаблівасці развіцця. Сучасныя ўяўленні аб тэктанічных працэсах і ўтварэнні тэктанічных структур. Асноўныя тыпы горных парод і мінералаў зямной кары.</w:t>
      </w:r>
    </w:p>
    <w:p w14:paraId="1B5152B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Гісторыя паходжання і фарміравання сучаснага рэльефу Зямлі. Сучасныя ўнутраныя і знешнія прыродныя працэсы ўтварэння рэльефу. Глабальныя рысы рэльефу Зямлі. Асаблівасці эпох гораўтварэння. Паходжанне асноўных араграфічных структур на Зямлі.</w:t>
      </w:r>
    </w:p>
    <w:p w14:paraId="19DED08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Геаэкалагічныя функцыі літасферы: рэсурсная, геадынамічная, геафізічная і геахімічная. Геаэкалагічныя асаблівасці літасферы. Вялікі (геалагічны) кругаварот рэчываў. Роля біёты, чалавека і яго гаспадарчай дзейнасці ў вялікім (геалагічным) кругавароце рэчываў.</w:t>
      </w:r>
    </w:p>
    <w:p w14:paraId="13F3B98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Прыродныя прычыны трансфармацыі літасферы. Асноўныя прыродныя прычыны змянення функцый літасферы. Уплыў сучасных тэктанічных і геамарфалагічных працэсаў на стан навакольнага асяроддзя.</w:t>
      </w:r>
    </w:p>
    <w:p w14:paraId="0820E64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Уплыў дзейнасці чалавека на літасферу. Геаэкалагічныя змены навакольнага асяроддзя падчас разведкі, здабычы, транспарціроўкі і выкарыстання карысных выкапняў. Уплыў горных работ на атмасферу і гідрасферу. Рацыянальнае выкарыстанне і ахова нетраў Зямлі. Рэкультывацыя парушаных ландшафтаў, яе асноўныя этапы і напрамкі.</w:t>
      </w:r>
    </w:p>
    <w:p w14:paraId="713000A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995B0A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Практычная работа</w:t>
      </w:r>
    </w:p>
    <w:p w14:paraId="5EA5DF8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1. Аналіз прычын змянення геаэкалагічных функцый літасферы.</w:t>
      </w:r>
    </w:p>
    <w:p w14:paraId="1C7D7CD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2. Параўнальная характарыстыка асноўных напрамкаў рэкультывацыі парушаных ландшафтаў.</w:t>
      </w:r>
    </w:p>
    <w:p w14:paraId="1529FC93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06CB520C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41174424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349DF23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2A63143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360B0D5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гісторыю фарміравання літасферы і сучасныя асаблівасці яе развіцця; сучасныя ўяўленні аб тэктанічных працэсах і ўтварэнні тэктанічных структур; сучасныя ўнутраныя і знешнія прыродныя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працэсы ўтварэння рэльефу; асаблівасці эпох гораўтварэння; геаэкалагічныя асаблівасці літасферы і яе асноўныя функцыі; асноўныя прыродныя і антрапагенныя прычыны змянення літасферы; асноўныя геаэкалагічныя наступствы ўплыву дзейнасці чалавека на літасферу;</w:t>
      </w:r>
    </w:p>
    <w:p w14:paraId="610CC05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геаэкалагічныя наступствы, біёта, вялікі (геалагічны) кругаварот рэчываў, рэкультывацыя;</w:t>
      </w:r>
    </w:p>
    <w:p w14:paraId="413C9B3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4D1C126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значэнне элементаў літасферы для розных відаў гаспадарчай дзейнасці;</w:t>
      </w:r>
    </w:p>
    <w:p w14:paraId="48FAEFC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наступствы антрапагеннага ўздзеяння на літасферу; прычыны змянення геаэкалагічных функцый літасферы;</w:t>
      </w:r>
    </w:p>
    <w:p w14:paraId="5DCE8B6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асаблівасці праяўлення геаэкалагічных праблем літасферы на розным тэрытарыяльным узроўні;</w:t>
      </w:r>
    </w:p>
    <w:p w14:paraId="57C5BE0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і даваць параўнальную характарыстыку асноўным напрамкам рэкультывацыі парушаных зямель;</w:t>
      </w:r>
    </w:p>
    <w:p w14:paraId="5818492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прыводзіць прыклады праяўлення геаэкалагічных функцый літасферы ў сваёй мясцовасці, іх уплыву на чалавека і яго гаспадарчую дзейнасць;</w:t>
      </w:r>
    </w:p>
    <w:p w14:paraId="36BADD2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 тэрыторыі, дзе адбыліся прыродныя і антрапагенныя змяненні літасферы на розным тэрытарыяльным узроўні.</w:t>
      </w:r>
    </w:p>
    <w:p w14:paraId="39C39476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1F23448B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2. Геаэкалагічныя праблемы атмасферы (10 гадзін)</w:t>
      </w:r>
    </w:p>
    <w:p w14:paraId="27093B8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Атмасфера. Утварэнне атмасферы і яе эвалюцыя. Асноўныя кліматаўтваральныя працэсы, іх роля ў фарміраванні клімату і надвор’я. </w:t>
      </w:r>
    </w:p>
    <w:p w14:paraId="283D51E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Заканамернасці развіцця кліматычнай сістэмы Зямлі. Прасторава-часавыя заканамернасці кліматычнай сістэмы Зямлі. Геаграфічныя фактары клімату.</w:t>
      </w:r>
    </w:p>
    <w:p w14:paraId="537BFD0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Геаэкалагічныя асаблівасці атмасферы. Ахоўныя функцыі атмасферы. Значэнне атмасферы для чалавека і яго гаспадарчай дзейнасці. Уздзеянне сонечнай радыяцыі, атмасфернага ціску, ветру, вільготнасці і тэмпературы паветра на чалавека.</w:t>
      </w:r>
    </w:p>
    <w:p w14:paraId="56A70E3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Кліматычныя рэсурсы. Занальна-рэгіянальныя асаблівасці кліматычных рэсурсаў. Уплыў дзейнасці чалавека на атмасферу, клімат і надвор’е. Забруджванне атмасферы і яго ўздзеянне на біёту і чалавека.</w:t>
      </w:r>
    </w:p>
    <w:p w14:paraId="61DA67C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Крыніцы і найважнейшыя кампаненты антрапагеннага забруджвання атмасферы. Прасторава-часавыя заканамернасці распаўсюджвання розных відаў антрапагенных забруджвальнікаў атмасферы.</w:t>
      </w:r>
    </w:p>
    <w:p w14:paraId="12CBC51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Антрапагеннае змяненне клімату. Парніковы эфект. Асноўныя газы з парніковым эфектам. Уздзеянне трапасферных аэразоляў на парніковы эфект. Гідракліматычныя наступствы антрапагеннага парніковага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эфекту. Роля антрапагеннага фактару ў дэградацыі азонавага слоя, выпадзенні кіслотных ападкаў і лакальным забруджванні паветра.</w:t>
      </w:r>
    </w:p>
    <w:p w14:paraId="2E54B2A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Экстрэмальныя кліматычныя з’явы. Асноўныя прычыны змянення клімату. Уплыў антрапагеннага ўздзеяння на змяненне клімату.</w:t>
      </w:r>
    </w:p>
    <w:p w14:paraId="0255E24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Уплыў змянення клімату на чалавека і яго гаспадарчую дзейнасць. Геаэкалагічныя наступствы ўздзеяння магчымых змяненняў клімату на прыроду, гаспадарчую дзейнасць і здароўе чалавека. Асноўныя напрамкі аховы атмасферы. Метады і спосабы зніжэння ўзроўню антрапагеннага забруджвання атмасферы.</w:t>
      </w:r>
    </w:p>
    <w:p w14:paraId="33D7313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188AA6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Практычныя работы</w:t>
      </w:r>
    </w:p>
    <w:p w14:paraId="52FE3FEE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3. Ацэнка кліматычных умоў сваёй мясцовасці, іх уплыў на чалавека і яго гаспадарчую дзейнасць.</w:t>
      </w:r>
    </w:p>
    <w:p w14:paraId="7EE779BB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4. Аналіз геаэкалагічных наступстваў магчымага змянення клімату.</w:t>
      </w:r>
    </w:p>
    <w:p w14:paraId="1135E6D5" w14:textId="77777777" w:rsidR="00F75F64" w:rsidRPr="00A80B79" w:rsidRDefault="00F75F64" w:rsidP="00F75F64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5BE5426F" w14:textId="77777777" w:rsidR="00F75F64" w:rsidRPr="00A80B79" w:rsidRDefault="00F75F64" w:rsidP="00F75F64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053279FD" w14:textId="77777777" w:rsidR="00F75F64" w:rsidRPr="00A80B79" w:rsidRDefault="00F75F64" w:rsidP="00F75F64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7C7E9455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1F0D6E47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614C54C3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гісторыю ўтварэння атмасферы і сучасныя асаблівасці яе эвалюцыі; пра ролю асноўных клліматаўтваральных працэсаў у фарміраванні клімату і надвор’я; прасторава-часавыя заканамернасці кліматычнай сістэмы Зямлі; геаэкалагічныя асаблівасці атмасферы; ролю кліматычных і пагодных умоў у жыцці чалавека і яго гаспадарчай дзейнасці; занальна-рэгіянальныя асаблівасці кліматычных рэсурсаў; асноўныя крыніцы, найважнейшыя кампаненты і прасторава-часавыя заканамернасці распаўсюджвання антрапагеннага забруджвання атмасферы; экстрэмальныя кліматычныя з’явы, сучасныя тэндэнцыі і геаэкалагічныя наступствы змянення клімату; асноўныя напрамкі аховы атмасферы;</w:t>
      </w:r>
    </w:p>
    <w:p w14:paraId="485C94C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кліматычныя рэсурсы, парніковы эфект, змяненне клімату, экстрэмальныя кліматычныя з’явы;</w:t>
      </w:r>
    </w:p>
    <w:p w14:paraId="22C5861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0EB6FA3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значэнне кліматычных і ўмоў надвор’я для розных відаў гаспадарчай дзейнасці;</w:t>
      </w:r>
    </w:p>
    <w:p w14:paraId="1CAA47E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прычыны і наступствы антрапагеннага ўздзеяння на стан атмасферы і клімат; геаэкалагічныя наступствы магчымага змянення клімату;</w:t>
      </w:r>
    </w:p>
    <w:p w14:paraId="4B964C8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асаблівасці праяўлення геаэкалагічных праблем атмасферы на розным тэрытарыяльным узроўні;</w:t>
      </w:r>
    </w:p>
    <w:p w14:paraId="6002B36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прыводзіць прыклады ўплыву кліматычных і пагодных умоў сваёй мясцовасці на чалавека і яго гаспадарчую дзейнасць;</w:t>
      </w:r>
    </w:p>
    <w:p w14:paraId="62AA5B6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і ацэньваць кліматычныя ўмовы сваёй мясцовасці;</w:t>
      </w:r>
    </w:p>
    <w:p w14:paraId="3C80589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уплыў кліматычных умоў на чалавека і яго гаспадарчую дзейнасць;</w:t>
      </w:r>
    </w:p>
    <w:p w14:paraId="22D3E6E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 тэрыторыі, дзе адбыліся прыродныя і антрапагенныя змяненні атмасферы на розным тэрытарыяльным узроўні.</w:t>
      </w:r>
    </w:p>
    <w:p w14:paraId="364E3FC1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2F0910C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3. Геаэкалагічныя праблемы гідрасферы (10 гадзін)</w:t>
      </w:r>
    </w:p>
    <w:p w14:paraId="11F9739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Гідрасфера. Асаблівасці фарміравання гідрасферы і тэндэнцыі яе сучасных змяненняў. Асноўныя геаграфічныя асаблівасці і заканамернасці функцыянавання гідрасферы.</w:t>
      </w:r>
    </w:p>
    <w:p w14:paraId="29D3656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Сусветны акіян. Асноўныя структурныя кампаненты Сусветнага акіяна. Прасторава-часавыя асаблівасці марфаметрычных і гідралагічных характарыстык Сусветнага акіяна. Прыродныя рэсурсы Сусветнага акіяна.</w:t>
      </w:r>
    </w:p>
    <w:p w14:paraId="2DE6178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Геаэкалагічныя асаблівасці гідрасферы. Асноўныя геаэкалагічныя функцыі гідрасферы і яе значэнне для жыцця людзей. Водныя рэсурсы і водазабеспячанасць. Занальныя і рэгіянальныя асаблівасці водазабяспечанасці краін свету.</w:t>
      </w:r>
    </w:p>
    <w:p w14:paraId="6F22751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Уплыў дзейнасці чалавека на воды сушы. Уплыў розных відаў гаспадарчай дзейнасці чалавека на колькасць і якасць водных рэсурсаў. Крыніцы і віды антрапагеннага забруджвання вод сушы. Уплыў забруджвання вады на чалавека і біёту.</w:t>
      </w:r>
    </w:p>
    <w:p w14:paraId="17F27FF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Геаэкалагічныя аспекты воднай гаспадаркі. Дэфіцыт і дэградацыя вод сушы. Праблемы кіравання водаспажываннем. Рэгуляванне і перакідванне рачнога сцёку. Рацыянальнае выкарыстанне мінеральных і тэрмальных вод.</w:t>
      </w:r>
    </w:p>
    <w:p w14:paraId="4D232E2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Геаэкалагічныя праблемы Сусветнага акіяна. Антрапагеннае ўздзеянне на Сусветны акіян. Геаэкалагічныя наступствы забруджвання Сусветнага акіяна.</w:t>
      </w:r>
    </w:p>
    <w:p w14:paraId="59AF1DD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Рэгіянальныя і лакальныя геаэкалагічныя праблемы Сусветнага акіяна. Геаэкалагічныя аспекты выкарыстання прыродных рэсурсаў Сусветнага акіяна. Рэгіянальныя і лакальныя геаэкалагічныя праблемы акіянаў, унутраных мораў і марскіх узбярэжжаў.</w:t>
      </w:r>
    </w:p>
    <w:p w14:paraId="2E194C8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Рацыянальнае выкарыстанне і ахова водных рэсурсаў. Асноўныя напрамкі павышэння эфектыўнасці выкарыстання і аховы водных рэсурсаў сушы і Сусветнага акіяна. Метады і спосабы зніжэння ўзроўню антрапагеннага забруджвання гідрасферы.</w:t>
      </w:r>
    </w:p>
    <w:p w14:paraId="1B99951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DF92FC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Практычная работа</w:t>
      </w:r>
    </w:p>
    <w:p w14:paraId="0BA9D2E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5. Аналіз рэгіянальных асаблівасцей водазабяспечанасці краін свету.</w:t>
      </w:r>
    </w:p>
    <w:p w14:paraId="0D0C04F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6. Геаэкалагічная ацэнка стану водных рэсурсаў сваёй мясцовасці і аналіз мерапрыемстваў па іх ахове.</w:t>
      </w:r>
    </w:p>
    <w:p w14:paraId="2126470D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54808BB9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627D156B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73AB823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15AF316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7D060F1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асаблівасці фарміравання гідрасферы і тэндэнцыі яе сучасных змяненняў; асноўныя геаграфічныя асаблівасці і заканамернасці функцыянавання гідрасферы; прасторава-часавыя асаблівасці марфаметрычных і гідралагічных характарыстык Сусветнага акіяна; структуру і асноўныя тыпы прыродных рэсурсаў Сусветнага акіяна; геаэкалагічныя асаблівасці гідрасферы; пра сучасны геаэкалагічны стан элементаў гідрасферы; занальныя і рэгіянальныя асаблівасці водазабяспечанасці краін свету; асноўныя крыніцы і віды антрапагеннага забруджвання гідрасферы; геаэкалагічныя аспекты выкарыстання прыродных рэсурсаў Сусветнага акіяна; рэгіянальныя і лакальныя геаэкалагічныя праблемы акіянаў, унутраных мораў і марскіх узбярэжжаў; асноўныя напрамкі павышэння эфектыўнасці выкарыстання і аховы водных рэсурсаў сушы і Сусветнага акіяна;</w:t>
      </w:r>
    </w:p>
    <w:p w14:paraId="6C7E79D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водны баланс, водная гаспадарка, водазабяспечанасць;</w:t>
      </w:r>
    </w:p>
    <w:p w14:paraId="4B1510D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0233B29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значэнне элементаў гідрасферы для розных відаў гаспадарчай дзейнасці;</w:t>
      </w:r>
    </w:p>
    <w:p w14:paraId="1457245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прычыны і наступствы антрапагеннага ўздзеяння на гідрасферу; рэгіянальныя асаблівасці водазабяспечанасці краін свету;</w:t>
      </w:r>
    </w:p>
    <w:p w14:paraId="6E1932F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асаблівасці праяўлення геаэкалагічных праблем гідрасферы на розным тэрытарыяльным узроўні;</w:t>
      </w:r>
    </w:p>
    <w:p w14:paraId="57C5CC2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уплыў розных відаў гаспадарчай дзейнасці на колькасць і якасць водных рэсурсаў;</w:t>
      </w:r>
    </w:p>
    <w:p w14:paraId="5A36EA6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прыводзіць прыклады ўплыву гідралагічных умоў сваёй мясцовасці на чалавека і яго гаспадарчую дзейнасць;</w:t>
      </w:r>
    </w:p>
    <w:p w14:paraId="07CC897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ажыццяўляць геаэкалагічную ацэнку стану водных рэсурсаў сваёй мясцовасці і аналізаваць мерапрыемствы па іх ахове;</w:t>
      </w:r>
    </w:p>
    <w:p w14:paraId="4CC2EF6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 тэрыторыі, дзе адбыліся прыродныя і антрапагенныя змяненні гідрасферы на розным тэрытарыяльным узроўні.</w:t>
      </w:r>
    </w:p>
    <w:p w14:paraId="6D671357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265DD10A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4. Геаэкалагічныя праблемы біясферы (10 гадзін)</w:t>
      </w:r>
    </w:p>
    <w:p w14:paraId="78293DC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Біясфера. Асаблівасці фарміравання і развіцця біясферы. Прасторава-часавыя заканамернасці размеркавання жывых арганізмаў у біясферы. Прычыны разнастайнасці жывых арганізмаў на Зямлі.</w:t>
      </w:r>
    </w:p>
    <w:p w14:paraId="6133F0A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Геаэкалагічныя асаблівасці біясферы. Роля біясферы ў геаграфічнай абалонцы і яе значэнне для жыцця людзей. Уплыў дзейнасці чалавека на біясферу. Сучасныя ландшафты Зямлі.</w:t>
      </w:r>
    </w:p>
    <w:p w14:paraId="20A33BB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Глебавае покрыва Зямлі. Асноўныя фактары глебаўтварэння. Прасторава-часавыя заканамернасці фарміравання глебавага покрыва. Роля глеб у фарміраванні прыроднай разнастайнасці Зямлі. Геаграфічныя заканамернасці распаўсюджвання асноўных тыпаў глеб. Гарызантальная і вертыкальная занальнасць глеб. Азанальныя глебы.</w:t>
      </w:r>
    </w:p>
    <w:p w14:paraId="31368C2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Уплыў прыродных фактараў і дзейнасці чалавека на зямельныя і глебавыя рэсурсы. Геаэкалагічныя асаблівасці глеб і іх узаемадзеянне з геасферамі. Зямельныя і глебавыя рэсурсы. Дэградацыя земляў і глеб. Неспрыяльныя геаэкалагічныя наступствы антрапагеннага выкарыстання зямельных і глебавых рэсурсаў.</w:t>
      </w:r>
    </w:p>
    <w:p w14:paraId="14ACC37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Праблема апустыньвання. Маштабы праяўлення, асноўныя прыродныя перадумовы і антрапагенныя прычыны. Мерапрыемствы па прадухіленні апустыньвання і барацьбе з ім.</w:t>
      </w:r>
    </w:p>
    <w:p w14:paraId="42D35E4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Праблема абязлесення. Маштабы праяўлення, асноўныя прыродныя перадумовы і антрапагенныя прычыны. Мерапрыемствы па прадухіленні абязлесення і барацьбе з ім.</w:t>
      </w:r>
    </w:p>
    <w:p w14:paraId="41D4D6E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Роля біёты ў біясферы і гаспадарчай дзейнасці чалавека. Роля раслін і жывёл як элементаў біясферы і іх значэнне для гаспадарчай дзейнасці чалавека. Біёта – крыніца харчовых і тэхнічных рэсурсаў.</w:t>
      </w:r>
    </w:p>
    <w:p w14:paraId="1D44771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Біялагічная і прыродная разнастайнасць Зямлі і праблема яго захавання. Асабліва ахоўныя прыродныя тэрыторыі ў свеце, іх тыпы і значэнне. Перспектывы развіцця асноўных асабліва ахоўных прыродных тэрыторый па мацерыках і краінах.</w:t>
      </w:r>
    </w:p>
    <w:p w14:paraId="66988E4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597487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Практычная работа</w:t>
      </w:r>
    </w:p>
    <w:p w14:paraId="17C3845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7*</w:t>
      </w:r>
      <w:r w:rsidRPr="00A80B79">
        <w:rPr>
          <w:rStyle w:val="afd"/>
          <w:rFonts w:ascii="Times New Roman" w:hAnsi="Times New Roman" w:cs="Times New Roman"/>
          <w:sz w:val="30"/>
          <w:szCs w:val="28"/>
        </w:rPr>
        <w:footnoteReference w:id="2"/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 Аналіз асноўных прыродных перадумоў і антрапагенных прычын апустыньвання.</w:t>
      </w:r>
    </w:p>
    <w:p w14:paraId="42B92DF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8. Характарыстыка геаэкалагічнага стану прыроды сваёй мясцовасці і меры па яе ахове.</w:t>
      </w:r>
    </w:p>
    <w:p w14:paraId="55260CB7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2FC29F19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585E5B05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ДА ВЫНІКАЎ ВУЧЭБНАЙ ДЗЕЙНАСЦІ ВУЧНЯЎ</w:t>
      </w:r>
    </w:p>
    <w:p w14:paraId="36D6BFF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678EFE7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73C5A4C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асаблівасці фарміравання і развіцця біясферы; прасторава-часавыя заканамернасці размеркавання жывых арганізмаў у біясферы; геаэкалагічныя асаблівасці біясферы; прасторава-часавыя заканамернасці фарміравання глебавага покрыва; пра ролю глеб у фарміраванні прыроднай разнастайнасці Зямлі; значэнне біясферы для чалавека і яго гаспадарчай дзейнасці; геаэкалагічныя наступствы антрапагеннага ўздзеяння на біясферу; асаблівасці працэсаў дэградацыі зямель, апустыньвання, абязлесення; асноўныя напрамкі рацыянальнага выкарыстання зямельных рэсурсаў; асаблівасці аховы натуральных ландшафтаў і прыроднай разнастайнасці Зямлі;</w:t>
      </w:r>
    </w:p>
    <w:p w14:paraId="004F35F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дэградацыя зямель, дэградацыя глеб, абязлесенне, апустыньванне, прыродная разнастайнасць;</w:t>
      </w:r>
    </w:p>
    <w:p w14:paraId="79D53BA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045FA05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значэнне раслін і жывёл для розных відаў гаспадарчай дзейнасці;</w:t>
      </w:r>
    </w:p>
    <w:p w14:paraId="6395E8F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прычыны і наступствы антрапагеннага ўздзеяння на стан прыроднага асяроддзя, асноўныя прыродныя перадумовы і антрапагенныя прычыны апустыньвання;</w:t>
      </w:r>
    </w:p>
    <w:p w14:paraId="091725A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асаблівасці праяўлення геаэкалагічных праблем біясферы на розным тэрытарыяльным узроўні, геаэкалагічнага стану прыроды сваёй мясцовасці і верагодных мерапрыемстваў па яе ахове;</w:t>
      </w:r>
    </w:p>
    <w:p w14:paraId="580C039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абгрунтоўваць неабходнасць аховы прыроды і рацыянальнага выкарыстання яе рэсурсаў;</w:t>
      </w:r>
    </w:p>
    <w:p w14:paraId="5FF2406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вызначаць стан прыроднага асяроддзя сваёй мясцовасці;</w:t>
      </w:r>
    </w:p>
    <w:p w14:paraId="6B9D57A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 тэрыторыі, дзе адбыліся прыродныя і антрапагенныя змяненні біясферы на розным тэрытарыяльным узроўні.</w:t>
      </w:r>
    </w:p>
    <w:p w14:paraId="0E389044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2B033814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САЦЫЯЛЬНА-ЭКАНАМІЧНЫЯ</w:t>
      </w:r>
    </w:p>
    <w:p w14:paraId="358B13A9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ГЛАБАЛЬНЫЯ ПРАБЛЕМЫ (54 гадзіны)</w:t>
      </w:r>
    </w:p>
    <w:p w14:paraId="337DFD4E" w14:textId="77777777" w:rsidR="00F75F64" w:rsidRPr="00A80B79" w:rsidRDefault="00F75F64" w:rsidP="00F75F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036B7B0C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5. Дэмаграфічныя праблемы (10 гадзін)</w:t>
      </w:r>
    </w:p>
    <w:p w14:paraId="4D5C297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Прычыны і праблема нераўнамернасці размяшчэння насельніцтва, глабальныя і рэгіянальныя праяўленні і наступствы. Прыбярэжны характар сучаснага рассялення насельніцтва і наступствы. Перанасяленне як вынік нераўнамернасці размяшчэння насельніцтва.</w:t>
      </w:r>
    </w:p>
    <w:p w14:paraId="63AEA2B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Дэмаграфічны выбух і дэпапуляцыя ў свеце. Праблема росту і скарачэння колькасці насельніцтва свету. Адрозненні паміж развітымі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 xml:space="preserve">краінамі і краінамі, якія развіваюцца, у дынаміцы колькасці насельніцтва. Праблема дэпапуляцыі. </w:t>
      </w:r>
    </w:p>
    <w:p w14:paraId="3DA588C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Праблема дэмаграфічнай нагрузкі. Нераўнамернасць росту колькасці насельніцтва свету ў развітых краінах і краінах, якія развіваюцца. Асаблівасці каэфіцыента дэмаграфічнай нагрузкі ў развітых краінах і краінах, якія развіваюцца. Сацыяльна-эканамічныя наступствы павелічэння дэмаграфічнай нагрузкі. Прагноз змянення дэмаграфічнай нагрузкі ў свеце.</w:t>
      </w:r>
    </w:p>
    <w:p w14:paraId="127CC72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Праблема сям’і ў XXI стагоддзі, дэмаграфічныя перадумовы і рэгіянальныя адрозненні. Геаграфія шлюбнасці і разводнасці насельніцтва ў развітых краінах і краінах, якія развіваюцца. Сямейная палітыка.</w:t>
      </w:r>
    </w:p>
    <w:p w14:paraId="57F212D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Перадумовы старэння насельніцтва свету. Дынаміка ўзроставай структуры насельніцтва свету і рэгіёнаў. Размеркаванне асоб старэй за працаздольны ўзрост у свеце і рэгіёнах. Сутнасць праблемы старэння насельніцтва. Дэмаграфічныя і сацыяльна-эканамічныя наступствы дэмаграфічнага старэння. Міжнароднае рэгуляванне праблемы старэння насельніцтва.</w:t>
      </w:r>
    </w:p>
    <w:p w14:paraId="7CC9A7D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Праблема міжнароднай міграцыі. Глабальны характар і наступствы міжнароднай міграцыі. Унутрана перамешчаныя асобы і праблема бежанства ў сучасным свеце. Віды міграцыйнай палітыкі ў свеце.</w:t>
      </w:r>
    </w:p>
    <w:p w14:paraId="5F397006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Шляхі вырашэння дэмаграфічнай праблемы. Дэмаграфічная палітыка і яе асаблівасці ў розных рэгіёнах і краінах. Замяшчальная міграцыя як форма дэмаграфічнай палітыкі.</w:t>
      </w:r>
    </w:p>
    <w:p w14:paraId="398B6C93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4D10770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Практычная работа</w:t>
      </w:r>
    </w:p>
    <w:p w14:paraId="52172AD4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9. Дэмаграфічная нагрузка ў сучасным свеце: падабенствы і адрозненні развітых краін і краін, якія развіваюцца.</w:t>
      </w:r>
    </w:p>
    <w:p w14:paraId="5DD2EA5E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10. Дэмаграфічныя фактары і геаграфія шлюбнасці насельніцтва свету.</w:t>
      </w:r>
    </w:p>
    <w:p w14:paraId="7F7612CD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11. Аналіз дынамікі міжнароднай міграцыі ў рэгіёнах свету.</w:t>
      </w:r>
    </w:p>
    <w:p w14:paraId="6FBC4FEF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12*. Параўнальны аналіз дэмаграфічнай сітуацыі і дэмаграфічнай палітыкі ў развітых краінах і краінах, якія развіваюцца (на прыкладзе дзвюх краін на выбар).</w:t>
      </w:r>
    </w:p>
    <w:p w14:paraId="265381A1" w14:textId="77777777" w:rsidR="00F75F64" w:rsidRPr="00A80B79" w:rsidRDefault="00F75F64" w:rsidP="00F75F64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6CA0D66D" w14:textId="77777777" w:rsidR="00F75F64" w:rsidRPr="00A80B79" w:rsidRDefault="00F75F64" w:rsidP="00F75F64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714F04BD" w14:textId="77777777" w:rsidR="00F75F64" w:rsidRPr="00A80B79" w:rsidRDefault="00F75F64" w:rsidP="00F75F64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7F75AB49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60390D9F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07CC819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асаблівасці нераўнамернасці размяшчэння насельніцтва; асаблівасці дынамікі колькасці насельніцтва свету, развітых краін і краін,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якія развіваюцца; геаграфію дэпапуляцыі і краін з дэмаграфічным выбухам; геаграфічныя заканамернасці дэмаграфічнай нагрузкі, сацыяльна-эканамічныя наступствы яе павелічэння і прагноз змянення; дэмаграфічныя перадумовы праблем сям’і ў XXI стагоддзі, геаграфію шлюбнасці і разводнасці насельніцтва ў развітых краінах і краінах, якія развіваюцца, сутнасць сямейнай палітыкі; прынцыпы дэмаграфічнай палітыкі ў розных рэгіёнах і краінах; дынаміку ўзроставай структуры насельніцтва свету і рэгіёнаў; дынаміку старэння насельніцтва свету і рэгіёнаў; асаблівасці міжнароднай міграцыі ў рэгіёнах свету, прычыны праблемы бежанства і віды міграцыйнай палітыкі ў свеце;</w:t>
      </w:r>
    </w:p>
    <w:p w14:paraId="4B93C50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дэмаграфічны выбух, дэпапуляцыя, дэмаграфічная нагрузка, дэмаграфічная палітыка, унутрана перамешчаныя асобы;</w:t>
      </w:r>
    </w:p>
    <w:p w14:paraId="7EFBB66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1992559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прычыны адрознення дынамікі колькасці насельніцтва развітых краін і краін, якія развіваюцца;</w:t>
      </w:r>
    </w:p>
    <w:p w14:paraId="1DEAE54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узровень дэмаграфічнай нагрузкі;</w:t>
      </w:r>
    </w:p>
    <w:p w14:paraId="576A1FE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геаграфічныя асаблівасці і наступствы дэпапуляцыі;</w:t>
      </w:r>
    </w:p>
    <w:p w14:paraId="1D5664E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асаблівасці дэмаграфічнай палітыкі ў розных рэгіёнах і краінах;</w:t>
      </w:r>
    </w:p>
    <w:p w14:paraId="16694A5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наступствы дэмаграфічнага старэння;</w:t>
      </w:r>
    </w:p>
    <w:p w14:paraId="6056627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прычыны міжнароднай міграцыі і бежанства ў рэгіёнах свету;</w:t>
      </w:r>
    </w:p>
    <w:p w14:paraId="6D0D690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геапалітычныя, дэмаграфічныя, сацыяльна-эканамічныя наступствы міжнароднай міграцыі і віды міграцыйнай палітыкі ў свеце;</w:t>
      </w:r>
    </w:p>
    <w:p w14:paraId="3682B83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знаходзіць падабенствы і адрозненні ў дэмаграфічнай нагрузцы ў развітых краінах і краінах, якія развіваюцца;</w:t>
      </w:r>
    </w:p>
    <w:p w14:paraId="4FE1CFE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дэмаграфічныя фактары, геаграфію шлюбнасці і разводнасці насельніцтва свету;</w:t>
      </w:r>
    </w:p>
    <w:p w14:paraId="24F1940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ажыццяўляць параўнальны аналіз дэмаграфічнай сітуацыі і дэмаграфічнай палітыкі ў развітых краінах і краінах, якія развіваюцца;</w:t>
      </w:r>
    </w:p>
    <w:p w14:paraId="62C9AD5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карце: краіны свету з высокімі тэмпамі росту колькасці насельніцтва; краіны свету з высокімі тэмпамі адмоўнай дынамікі колькасці насельніцтва; краіны свету з высокім узроўнем шлюбнасці насельніцтва (Фіджы, Егіпет, Узбекістан); краіны свету з высокім узроўнем разводнасці насельніцтва (Расія, Малдова, Беларусь).</w:t>
      </w:r>
    </w:p>
    <w:p w14:paraId="6E0B845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AE033F3" w14:textId="77777777" w:rsidR="00F75F64" w:rsidRPr="00A80B79" w:rsidRDefault="00F75F64" w:rsidP="00F75F6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6. Праблема ўрбанізацыі (8 гадзін)</w:t>
      </w:r>
    </w:p>
    <w:p w14:paraId="1635DC5A" w14:textId="77777777" w:rsidR="00F75F64" w:rsidRPr="00A80B79" w:rsidRDefault="00F75F64" w:rsidP="00F75F6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Глабальныя і рэгіянальныя трэнды ўрбанізацыі. Асноўныя геаграфічныя і сацыяльна-эканамічныя фактары, якія вызначаюць працэс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урбанізацыі. Прасторава-часавыя тэндэнцыі і заканамернасці сусветнага працэсу ўрбанізацыі і росту гарадскога насельніцтва свету ў ХХI стагоддзі. Прагноз урбанізацыі ў свеце.</w:t>
      </w:r>
    </w:p>
    <w:p w14:paraId="2B5331D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праблемы урбанізацыі і гарадоў. Урбанізацыя і глабальная праблема росту буйных гарадоў. Перадумовы росту буйных гарадоў. Прасторавыя стадыі росту буйных гарадоў. Дынаміка колькасці і колькасці насельніцтва буйных гарадоў. Геаграфічнае размеркаванне буйных гарадоў свету. Праблемы росту буйных гарадоў у свеце.</w:t>
      </w:r>
    </w:p>
    <w:p w14:paraId="31AB504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Урбанізацыя і праблема якасці жыцця ў гарадах свету. Перадумовы праблемы якасці жыцця насельніцтва ў гарадах свету. Крытэрыі класіфікацыі гарадоў свету па якасці жыцця насельніцтва. Геаграфічныя адрозненні ў якасці жыцця насельніцтва гарадоў свету. Міжнародны вопыт рэгулявання праблемы якасці жыцця насельніцтва ў гарадах.</w:t>
      </w:r>
    </w:p>
    <w:p w14:paraId="1433B1D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Урбанізацыя і змяненне клімату. Перадумовы праблемы ўрбанізацыі і змянення клімату. Уплыў урбанізацыі на змяненне клімату. Фактары, якія ўплываюць на ўзровень выкідаў у гарадах. Уплыў гаспадарчай дзейнасці гарадоў свету на змяненне клімату. Уплыў змяненя клімату на гарады.</w:t>
      </w:r>
    </w:p>
    <w:p w14:paraId="1E39B31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Гарады і прыродныя рызыкі. Класіфікацыя прыродных рызык. Глабальная і рэгіянальная структура прыродных рызык гарадоў. Занальная структура гарадоў свету з прыроднымі рызыкамі.</w:t>
      </w:r>
    </w:p>
    <w:p w14:paraId="2697244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Міжнароднае рэгуляванне праблемы ўрбанізацыі і развіцця гарадоў. Вырашэнне праблемы ўрбанізацыі росту гарадоў, роля ААН. Роля Аддзела народанасельніцтва Дэпартамента па эканамічных і сацыяльных пытаннях ААН. Роля Аддзела па Мэтах устойлівага развіцця ААН. Роля Праграмы ААН па населеных пунктах (ААН-Хабітат).</w:t>
      </w:r>
    </w:p>
    <w:p w14:paraId="0F56E1B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31D752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Практычная работа</w:t>
      </w:r>
    </w:p>
    <w:p w14:paraId="6C2547C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13. Аналіз фактараў і рэгіянальных адрозненняў працэсу ўрбанізацыі ў развітых краінах і краінах, якія развіваюцца.</w:t>
      </w:r>
    </w:p>
    <w:p w14:paraId="6D4007A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14. Параўнальны аналіз праблем урбанізацыі і змянення клімату ў гарадах развітых краін і краін, якія развіваюцца (на прыкладзе двух гарадоў на выбар).</w:t>
      </w:r>
    </w:p>
    <w:p w14:paraId="4C730B8E" w14:textId="77777777" w:rsidR="00F75F64" w:rsidRPr="00A80B79" w:rsidRDefault="00F75F64" w:rsidP="00F75F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748F17BB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308E5646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5F90804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45966DF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3704DFA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асаблівасці дынамікі тэмпаў росту гарадскога насельніцтва свету ў развітых краінах і краінах, якія развіваюцца; сацыяльна-эканамічныя праблемы гарадоў развітых краін і краін, якія развіваюцца; перспектывы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развіцця ўрбанізацыі, асноўныя напрамкі і мерапрыемствы па паляпшэнні якасці навакольнага асяроддзя гарадоў;</w:t>
      </w:r>
    </w:p>
    <w:p w14:paraId="5105552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 тэрмін: прыродныя рызыкі;</w:t>
      </w:r>
    </w:p>
    <w:p w14:paraId="54A15FB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4DE1A41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асноўныя геаграфічныя і сацыяльна-эканамічныя фактары, якія вызначаюць працэс урбанізацыі;</w:t>
      </w:r>
    </w:p>
    <w:p w14:paraId="646080B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вызначаць прасторава-часавыя тэндэнцыі і заканамернасці сусветнага працэсу ўрбанізацыі;</w:t>
      </w:r>
    </w:p>
    <w:p w14:paraId="6537949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асаблівасці дынамікі тэмпаў росту гарадскога насельніцтва свету ў развітых краінах і краінах, якія развіваюцца; фактары і рэгіянальныя адрозненні працэсу ўрбанізацыі ў развітых краінах і краінах, якія развіваюцца;</w:t>
      </w:r>
    </w:p>
    <w:p w14:paraId="204C856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сацыяльна-эканамічныя праблемы гарадоў развітых краін і краін, якія развіваюцца;</w:t>
      </w:r>
    </w:p>
    <w:p w14:paraId="32A78A4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вызначаць перспектывы развіцця ўрбанізацыі, асноўныя напрамкі і мерапрыемствы па паляпшэнні якасці навакольнага асяроддзя гарадоў;</w:t>
      </w:r>
    </w:p>
    <w:p w14:paraId="606FA96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ажыццяўляць параўнальны аналіз праблем урбанізацыі і змянення клімату ў гарадах развітых краін і краін, якія развіваюцца;</w:t>
      </w:r>
    </w:p>
    <w:p w14:paraId="36C3447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карце: тры краіны свету з найбольшай колькасцю гарадскога насельніцтва свету (Кітай, Індыя, Інданезія); тры краіны свету з найбольшымі тэмпамі росту гарадскога насельніцтва (Руанда, Бутан, Лаос); тры краіны свету з найбольшымі тэмпамі скарачэння гарадскога насельніцтва свету (Барбадос, Ліхтэнштэйн, Таджыкістан); тры найбуйнейшыя агламерацыі свету (Токіа, Дэлі, Шанхай).</w:t>
      </w:r>
    </w:p>
    <w:p w14:paraId="7C274859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0A0F6F7A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7. Харчовая праблема (7 гадзін)</w:t>
      </w:r>
    </w:p>
    <w:p w14:paraId="0D34599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Сельская гаспадарка – найважнейшы фактар вырашэння харчовай праблемы. Асноўныя фактары змяненняў у сельскай гаспадарцы свету і яго геаграфіі з канца ХХ стагоддзя. Новы погляд на сельскую гаспадарку свету і яе геаграфію ў ХХI стагоддзі, глабальныя і рэгіянальныя асаблівасці.</w:t>
      </w:r>
    </w:p>
    <w:p w14:paraId="2C5DA72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праблемы развіцця сельскай гаспадаркі свету. Страты харчавання як адна з асноўных сучасных праблем развіцця сусветнай сельскай гаспадаркі. Уплыў змянення клімату на геаграфію сельскай гаспадаркі свету і харчовую бяспеку.</w:t>
      </w:r>
    </w:p>
    <w:p w14:paraId="1FE2974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Прычыны голаду і харчовай праблемы ў свеце. Прыродныя, сацыяльна-эканамічныя і палітычныя прычыны голаду ў свеце. Геаграфія і структура харчавання насельніцтва. Рэгіянальныя аспекты голаду і харчовай праблемы. Міжнароднае вымярэнне голаду.</w:t>
      </w:r>
    </w:p>
    <w:p w14:paraId="52D342C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 xml:space="preserve">Харчовае забеспячэнне насельніцтва краін свету. Асноўныя сацыяльна-эканамічныя фактары забеспячэння харчаваннем. Краіны, якія развіваюцца,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br/>
        <w:t>у глабальнай харчовай сістэме. Тыпы краін па ўзроўні забяспечанасці харчаваннем.</w:t>
      </w:r>
    </w:p>
    <w:p w14:paraId="0DB5DC6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Шляхі вырашэння харчовай праблемы. «Зялёная рэвалюцыя» і яе наступствы. Харчовая бяспека. Вымярэнне харчовай бяспекі.</w:t>
      </w:r>
    </w:p>
    <w:p w14:paraId="14D45A6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Будучыня харчовай праблемы і развіцця сельскай гаспадаркі свету. Сусветныя выклікі ў захаванні харчовай бяспекі і развіцці сельскай гаспадаркі. Альтэрнатыўныя сцэнарыі магчымай будучыні харчовай праблемы і развіцця сельскай гаспадаркі. Сцэнарыі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proofErr w:type="spellStart"/>
      <w:r w:rsidRPr="00A80B79">
        <w:rPr>
          <w:rFonts w:ascii="Times New Roman" w:hAnsi="Times New Roman" w:cs="Times New Roman"/>
          <w:sz w:val="30"/>
          <w:szCs w:val="30"/>
        </w:rPr>
        <w:t>былога</w:t>
      </w:r>
      <w:proofErr w:type="spellEnd"/>
      <w:r w:rsidRPr="00A80B79">
        <w:rPr>
          <w:rFonts w:ascii="Times New Roman" w:hAnsi="Times New Roman" w:cs="Times New Roman"/>
          <w:sz w:val="30"/>
          <w:szCs w:val="30"/>
        </w:rPr>
        <w:t xml:space="preserve"> 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курсу</w:t>
      </w:r>
      <w:r w:rsidRPr="00A80B79">
        <w:rPr>
          <w:rFonts w:ascii="Times New Roman" w:hAnsi="Times New Roman" w:cs="Times New Roman"/>
          <w:sz w:val="30"/>
          <w:szCs w:val="30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пераходу да ўстойлівага развіцця</w:t>
      </w:r>
      <w:r w:rsidRPr="00A80B79">
        <w:rPr>
          <w:rFonts w:ascii="Times New Roman" w:hAnsi="Times New Roman" w:cs="Times New Roman"/>
          <w:sz w:val="30"/>
          <w:szCs w:val="30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, </w:t>
      </w:r>
      <w:r w:rsidRPr="00A80B79">
        <w:rPr>
          <w:rFonts w:ascii="Times New Roman" w:hAnsi="Times New Roman" w:cs="Times New Roman"/>
          <w:sz w:val="30"/>
          <w:szCs w:val="30"/>
        </w:rPr>
        <w:t>«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расслаення грамадства</w:t>
      </w:r>
      <w:r w:rsidRPr="00A80B79">
        <w:rPr>
          <w:rFonts w:ascii="Times New Roman" w:hAnsi="Times New Roman" w:cs="Times New Roman"/>
          <w:sz w:val="30"/>
          <w:szCs w:val="30"/>
        </w:rPr>
        <w:t>»</w:t>
      </w:r>
      <w:r w:rsidRPr="00A80B79">
        <w:rPr>
          <w:rFonts w:ascii="Times New Roman" w:hAnsi="Times New Roman" w:cs="Times New Roman"/>
          <w:sz w:val="30"/>
          <w:szCs w:val="30"/>
          <w:lang w:val="be-BY"/>
        </w:rPr>
        <w:t>.</w:t>
      </w:r>
    </w:p>
    <w:p w14:paraId="319C906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5E5CDD1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Практычная работа</w:t>
      </w:r>
    </w:p>
    <w:p w14:paraId="2B99B59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15. Аналіз геаграфіі забяспечанасці краін свету асноўнымі відамі харчавання.</w:t>
      </w:r>
    </w:p>
    <w:p w14:paraId="42D8F2B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7E55165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53705885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1800D57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7308EB7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383E6D3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фактары змяненняў у сельскай гаспадарцы свету і яе геаграфіі з канца ХХ стагоддзя; асноўныя праблемы страт харчавання ў сусветнай сельскай гаспадарцы; асаблівасці ўплыву змянення клімату на геаграфію сельскай гаспадаркі свету і харчовую бяспеку; прыродныя, сацыяльна-эканамічныя і палітычныя прычыны голаду ў свеце; геаграфію і структуру харчавання насельніцтва і магчымыя шляхі вырашэння глабальнай харчовай праблемы; асаблівасці рэгіянальных аспектаў голаду і харчовай праблемы; асноўныя сацыяльна-эканамічныя фактары забеспячэння харчаваннем; тыпы краін па ўзроўні забяспечанасці харчаваннем; магчымыя сцэнарыі будучыні харчовай праблемы;</w:t>
      </w:r>
    </w:p>
    <w:p w14:paraId="4DF1360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голад, харчовая бяспека, «зялёная рэвалюцыя», устойлівае развіццё сельскай гаспадаркі;</w:t>
      </w:r>
    </w:p>
    <w:p w14:paraId="39B3140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2613DD5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прычыны і асаблівасці праяўлення глабальнай харчовай праблемы, геаграфію забяспечанасці краін свету асноўнымі відамі харчавання;</w:t>
      </w:r>
    </w:p>
    <w:p w14:paraId="631FC83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глабальнасць і рэгіянальныя асаблівасці голаду і харчовай праблемы;</w:t>
      </w:r>
    </w:p>
    <w:p w14:paraId="5550F63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характарызаваць краіны свету, якія развіваюцца, у дачыненні да іх становішча ў глабальнай харчовай сістэме;</w:t>
      </w:r>
    </w:p>
    <w:p w14:paraId="1E028F1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вызначаць магчымыя шляхі вырашэння харчовай праблемы;</w:t>
      </w:r>
    </w:p>
    <w:p w14:paraId="63377F6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абгрунтоўваць неабходнасць аптымізацыі вытворчасці і выкарыстання прадуктаў харчавання ў краінах і рэгіёнах свету;</w:t>
      </w:r>
    </w:p>
    <w:p w14:paraId="631E7DE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 краіны свету з праблемай голаду (Цэнтральнаафрыканская Рэспубліка, Мадагаскар, Карэйская Народна-Дэмакратычная Рэспубліка).</w:t>
      </w:r>
    </w:p>
    <w:p w14:paraId="23D12D09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2AB9807F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8. Праблема вычарпання мінеральна-сыравінных</w:t>
      </w:r>
    </w:p>
    <w:p w14:paraId="298353E4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рэсурсаў свету (7 гадзін)</w:t>
      </w:r>
    </w:p>
    <w:p w14:paraId="2E361DC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Асаблівасці геаграфіі і развіцця горназдабыўной прамысловасці. Мінеральныя рэсурсы свету. Роля мінеральна-сыравінных рэсурсаў у прамысловасці. Геаграфія запасаў мінеральнай сыравіны ў свеце, групы краін забяспечанасці сыравінай. Радовішчы-гіганты. Геаграфічныя і сацыяльна-эканамічныя асаблівасці развіцця горназдабыўной прамысловасці.</w:t>
      </w:r>
    </w:p>
    <w:p w14:paraId="6D2248B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Прыродна-рэсурсны патэнцыял тэрыторыі. Геаграфія запасаў і рэсурсазабяспечанасць свету асноўнымі відамі мінеральных рэсурсаў. Рэсурсны цыкл.</w:t>
      </w:r>
    </w:p>
    <w:p w14:paraId="574C8F5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Рэсурсазабяспечанасць краін і рэгіёнаў свету па асноўных відах мінеральных рэсурсаў. Спажыванне мінеральна-сыравінных рэсурсаў у развітых краінах і краінах, якія развіваюцца.</w:t>
      </w:r>
    </w:p>
    <w:p w14:paraId="2F24B86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мінеральных рэсурсаў Сусветнага акіяна. Мінеральныя рэсурсы Сусветнага акіяна. Значэнне мінеральных рэсурсаў Сусветнага акіяна для развіцця сусветнай гаспадаркі. Структура мінеральных рэсурсаў Сусветнага акіяна. Геаграфія запасаў і здабычы мінеральных рэсурсаў Сусветнага акіяна.</w:t>
      </w:r>
    </w:p>
    <w:p w14:paraId="2EC41F0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Шляхі вырашэння праблемы вычарпання мінеральна-сыравінных рэсурсаў. Рацыянальнае выкарыстанне мінеральна-сыравіннага патэнцыялу планеты. Адказнае спажыванне і вытворчасць. Роля рэсурсазберагальных і малаадходных тэхналогій у вырашэнні праблемы знясілення мінеральна-сыравінных рэсурсаў.</w:t>
      </w:r>
    </w:p>
    <w:p w14:paraId="34E79C9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4705F5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Практычная работа</w:t>
      </w:r>
    </w:p>
    <w:p w14:paraId="560790A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16. Вызначэнне рэсурсазабяспечанасці краін свету асноўнымі відамі мінеральных рэсурсаў.</w:t>
      </w:r>
    </w:p>
    <w:p w14:paraId="7B45725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17*. Аналіз магчымых перспектыў асваення і праблем выкарыстання мінеральна-сыравінных рэсурсаў Сусветнага акіяна.</w:t>
      </w:r>
    </w:p>
    <w:p w14:paraId="32416B3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2BB32EA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329D003E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ДА ВЫНІКАЎ ВУЧЭБНАЙ ДЗЕЙНАСЦІ ВУЧНЯЎ</w:t>
      </w:r>
    </w:p>
    <w:p w14:paraId="4C1F1E1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60D1605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5B69041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значэнне мінеральна-сыравінных рэсурсаў для гаспадарчай дзейнасці чалавека; геаграфію запасаў і рэсурсазабяспечанасці свету асноўнымі відамі мінеральных рэсурсаў; асаблівасці спажывання мінеральна-сыравінных рэсурсаў у развітых краінах і краінах, якія развіваюцца; значэнне мінеральных рэсурсаў Сусветнага акіяна для развіцця сусветнай гаспадаркі і асаблівасці геаграфіі запасаў і здабычы мінеральных рэсурсаў Сусветнага акіяна; магчымыя шляхі вырашэння праблемы вычарпання мінеральна-сыравінных рэсурсаў;</w:t>
      </w:r>
    </w:p>
    <w:p w14:paraId="66CE486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прыродна-рэсурсны патэнцыял тэрыторыі, рэсурсны цыкл, геаграфічнае рэсурсазнаўства;</w:t>
      </w:r>
    </w:p>
    <w:p w14:paraId="12BBBEA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478CF6F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значэнне прыродна-рэсурснага патэнцыялу для розных відаў гаспадарчай дзейнасці;</w:t>
      </w:r>
    </w:p>
    <w:p w14:paraId="05EB185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прычыны, фактары адрозненняў у рэсурсазабяспечанасці рэгіёнаў і краін свету асноўнымі відамі мінеральных рэсурсаў, магчымыя перспектывы асваення і праблемы выкарыстання мінеральна-сыравінных рэсурсаў Сусветнага акіяна;</w:t>
      </w:r>
    </w:p>
    <w:p w14:paraId="27121E7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глабальнасць і адноснасць праблемы вычарпання мінеральна-сыравінных рэсурсаў;</w:t>
      </w:r>
    </w:p>
    <w:p w14:paraId="7D28B3E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вызначаць магчымыя шляхі вырашэння праблемы вычарпання мінеральна-сыравінных рэсурсаў, рэсурсазабяспечанасць краін свету асноўнымі відамі мінеральных рэсурсаў;</w:t>
      </w:r>
    </w:p>
    <w:p w14:paraId="1D8A362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прыводзіць прыклады рацыянальнага выкарыстання мінеральна-сыравінных рэсурсаў у краінах і рэгіёнах свету;</w:t>
      </w:r>
    </w:p>
    <w:p w14:paraId="5A4C479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разлічваць паказчыкі рэсурсазабяспечанасці краін і рэгіёнаў свету мінеральнымі рэсурсамі;</w:t>
      </w:r>
    </w:p>
    <w:p w14:paraId="3B643CE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 краіны з лішкам рэсурсаў, забяспечаныя рэсурсамі і з дэфіцытам рэсурсаў.</w:t>
      </w:r>
    </w:p>
    <w:p w14:paraId="0F8084B1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506F44EE" w14:textId="77777777" w:rsidR="00F75F64" w:rsidRPr="00A80B79" w:rsidRDefault="00F75F64" w:rsidP="00F75F64">
      <w:pPr>
        <w:keepNext/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9. Энергетычная праблема (6 гадзін)</w:t>
      </w:r>
    </w:p>
    <w:p w14:paraId="57B4350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Энергетычныя крызісы ў сусветнай гаспадарцы і іх уплыў на змяненне геаграфіі галіны. Прычыны энергетычных крызісаў у свеце. Энергетычныя крызісы ў сусветнай гісторыі і іх сутнасць. Першы, другі і трэці энергетычныя крызісы, прычыны, сутнасць, геаграфія і наступствы.</w:t>
      </w:r>
    </w:p>
    <w:p w14:paraId="3762395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 xml:space="preserve">Дынаміка і прагноз спажывання энергетычных рэсурсаў. Прычыны глабальнай энергетычнай праблемы. </w:t>
      </w:r>
    </w:p>
    <w:p w14:paraId="4E3E672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Дынаміка і прагноз спажывання энергетычных рэсурсаў у развітых краінах і краінах, якія развіваюцца. Уплыў энергетыкі на навакольнае асяроддзе. Геаэкалагічныя праблемы выкарыстання традыцыйных і альтэрнатыўных крыніц энергіі.</w:t>
      </w:r>
    </w:p>
    <w:p w14:paraId="4B07B42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Шляхі вырашэння энергетычнай праблемы. Кароткая гісторыя шляхоў вырашэння энергетычнай праблемы. Рацыянальнае выкарыстанне энергетычных рэсурсаў свету і энергазберажэнне. Усеагульны доступ да сучасных крыніц энергіі.</w:t>
      </w:r>
    </w:p>
    <w:p w14:paraId="01983C5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Энергетычная бяспека. Перспектывы развіцця альтэрнатыўнай энергетыкі.</w:t>
      </w:r>
    </w:p>
    <w:p w14:paraId="484F206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E9B10F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Практычная работа</w:t>
      </w:r>
    </w:p>
    <w:p w14:paraId="3DE6E19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18. Аналіз забяспечанасці краін свету асноўнымі відамі энергетычных рэсурсаў.</w:t>
      </w:r>
    </w:p>
    <w:p w14:paraId="5D6871F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19. Параўнальны аналіз праблем выкарыстання традыцыйных і альтэрнатыўных крыніц энергіі.</w:t>
      </w:r>
    </w:p>
    <w:p w14:paraId="0AE8AEA1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1B801C2D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1CC59AFB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63D73E3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537B86B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44EB410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прычыны, сутнасць, геаграфію і наступствы энергетычных крызісаў у свеце; значэнне энергетыкі для гаспадарчай дзейнасці чалавека; дынаміку і прагноз спажывання энергетычных рэсурсаў у развітых краінах і краінах, якія развіваюцца; асаблівасці ўплыву энергетыкі на навакольнае асяроддзе; прычыны ўзнікнення, асаблівасці праяўлення і магчымыя шляхі вырашэння глабальнай энергетычнай праблемы;</w:t>
      </w:r>
    </w:p>
    <w:p w14:paraId="102A14F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энергетычны крызіс, энергетычная бяспека;</w:t>
      </w:r>
    </w:p>
    <w:p w14:paraId="397216E7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68E55BF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значэнне энергетыкі для розных відаў гаспадарчай дзейнасці;</w:t>
      </w:r>
    </w:p>
    <w:p w14:paraId="420691A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дынаміку спажывання энергетычных рэсурсаў у развітых краінах і краінах, якія развіваюцца;</w:t>
      </w:r>
    </w:p>
    <w:p w14:paraId="110DF1C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тлумачыць уплыў энергетыкі на навакольнае асяроддзе;</w:t>
      </w:r>
    </w:p>
    <w:p w14:paraId="5F0252A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прычыны і рэгіянальныя асаблівасці праяўлення глабальнай энергетычнай праблемы, забяспечанасць краін свету асноўнымі відамі энергетычных рэсурсаў;</w:t>
      </w:r>
    </w:p>
    <w:p w14:paraId="7729192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вызначаць магчымыя шляхі вырашэння энергетычнай праблемы;</w:t>
      </w:r>
    </w:p>
    <w:p w14:paraId="7EB689C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абгрунтоўваць неабходнасць рацыянальнага выкарыстання традыцыйных і альтэрнатыўных крыніц энергіі ў краінах і рэгіёнах свету;</w:t>
      </w:r>
    </w:p>
    <w:p w14:paraId="3BD0F335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разлічваць паказчыкі забяспечанасці рэгіёнаў і краін свету энергетычнымі рэсурсамі;</w:t>
      </w:r>
    </w:p>
    <w:p w14:paraId="5A0F169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ажыццяўляць параўнальны аналіз праблем выкарыстання традыцыйных і альтэрнатыўных крыніц энергіі;</w:t>
      </w:r>
    </w:p>
    <w:p w14:paraId="0FE26CA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 краіны, якія скарачаюць спажыванне электраэнергіі (Вялікабрытанія, Германія, Італія); краіны з найбольшымі аб’ёмамі спажывання электраэнергіі (Кітай, ЗША, Індыя); электрастанцыі, якія працуюць на аднаўляльных энергетычных крыніцах (ветраэлектрастанцыя Ганьсу (Кітай); сонечны парк Тэнгэр (Кітай); хвалевая электрастанцыя Pelamis P-750 (Партугалія); прыліўная электрастанцыя ў праліве Пентленд-Ферт (Шатландыя); геатэрмальная электрастанцыя Хедлісхейдзі (Ісландыя)).</w:t>
      </w:r>
    </w:p>
    <w:p w14:paraId="7C6E4B27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2E46223C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10. Геапалітычныя праблемы (8 гадзін)</w:t>
      </w:r>
    </w:p>
    <w:p w14:paraId="539C366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Дынаміка палітычнай карты свету ў канцы ХХ – пачатку ХХІ стагоддзя. Колькасныя і якасныя змяненні на палітычнай карце свету ў ХХІ стагоддзі. Прычыны і наступствы геапалітычных праблем XXI стагоддзя. Праблема рэгіянальных канфліктаў. Шляхі вырашэння рэгіянальных канфліктаў.</w:t>
      </w:r>
    </w:p>
    <w:p w14:paraId="2AE1039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Праблема міжнароднага тэрарызму. Прычыны і формы праяўлення міжнароднага тэрарызму. Дынаміка міжнароднага тэрарызму ў свеце. Міжнародныя меры па пераадоленні праблемы міжнароднага тэрарызму.</w:t>
      </w:r>
    </w:p>
    <w:p w14:paraId="155455D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Праблема гандлю людзьмі. Формы праяўлення праблемы ў свеце, развітых краінах і краінах, якія развіваюцца. Дзейнасць міжнародных арганізацый па супрацьдзеянні гандлю людзьмі. Міжнародны вопыт пераадолення глабальнай праблемы гандлю людзьмі.</w:t>
      </w:r>
    </w:p>
    <w:p w14:paraId="5F6E98C2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Сутнасць праблемы захавання міру і бяспекі. Праблема раззбраення. Праблема прадухілення ядзернай вайны і скарачэння ўзбраенняў. Міжнародны кантроль над ядзернай зброяй. Забарона хімічнай зброі.</w:t>
      </w:r>
    </w:p>
    <w:p w14:paraId="30E7416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Роля Беларусі ў вырашэнні геапалітычных праблем. Асаблівасці геапалітычнага становішча Рэспублікі Беларусь. Роля Беларусі ва ўрэгуляванні глабальных канфліктаў.</w:t>
      </w:r>
    </w:p>
    <w:p w14:paraId="32C456E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Роля міжнароднага супрацоўніцтва і ААН у вырашэнні глабальных геапалітычных праблем. Мэты развіцця тысячагоддзя прагрэс у вырашэнні праблем і новыя прыярытэты.</w:t>
      </w:r>
    </w:p>
    <w:p w14:paraId="31475B0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97CC7DC" w14:textId="77777777" w:rsidR="00F75F64" w:rsidRPr="00A80B79" w:rsidRDefault="00F75F64" w:rsidP="00F75F6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Практычная работа</w:t>
      </w:r>
    </w:p>
    <w:p w14:paraId="630BF6F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20. Аналіз асноўных прычын сучасных рэгіянальных геапалітычных канфліктаў.</w:t>
      </w:r>
    </w:p>
    <w:p w14:paraId="5D0F77B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21. Параўнальны аналіз праблемы гандлю людзьмі (на прыкладзе дзвюх краін на выбар).</w:t>
      </w:r>
    </w:p>
    <w:p w14:paraId="356FA016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165D3D38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12023CED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7AE810A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33D4F97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0C72453C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геапалітычныя праблемы XXI стагоддзя, іх прычыны і наступствы; магчымыя шляхі вырашэння рэгіянальных канфліктаў; прычыны, формы праяўлення і дынаміку міжнароднага тэрарызму; прычыны і формы праяўлення праблемы гандлю людзьмі ў свеце, развітых краінах і краінах, якія развіваюцца; асноўныя асаблівасці праблемы захавання міру і бяспекі, раззбраення і прадухілення ядзернай вайны; магчымыя шляхі вырашэння глабальных геапалітычных праблем; пра ролю міжнароднага супрацоўніцтва і ААН;</w:t>
      </w:r>
    </w:p>
    <w:p w14:paraId="16D6D8D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рэгіянальны канфлікт, новыя незалежныя дзяржавы;</w:t>
      </w:r>
    </w:p>
    <w:p w14:paraId="4B49022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умеюць:</w:t>
      </w:r>
    </w:p>
    <w:p w14:paraId="4AE544E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асноўныя геапалітычныя праблемы XXI стагоддзя, палітыка-геаграфічнае становішча краін свету;</w:t>
      </w:r>
    </w:p>
    <w:p w14:paraId="5892040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прычыны і наступствы рэгіянальных канфліктаў у развітых краінах і краінах, якія развіваюцца;</w:t>
      </w:r>
    </w:p>
    <w:p w14:paraId="74B04DE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прычыны і формы міжнароднага тэрарызму;</w:t>
      </w:r>
    </w:p>
    <w:p w14:paraId="2AA9E2A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выяўляць прычыны і формы праяўлення праблемы гандлю людзьмі ў свеце, развітых краінах і краінах, якія развіваюцца;</w:t>
      </w:r>
    </w:p>
    <w:p w14:paraId="5268CFA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абгрунтоўваць неабходнасць захавання міру і бяспекі, раззбраення і прадухілення ядзернай вайны;</w:t>
      </w:r>
    </w:p>
    <w:p w14:paraId="19F2E8E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прыводзіць прыклады ўдзелу ААН у вырашэнні глабальных геапалітычных праблем;</w:t>
      </w:r>
    </w:p>
    <w:p w14:paraId="16DC9D7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ажыццяўляць параўнальны аналіз праблемы гандлю людзьмі;</w:t>
      </w:r>
    </w:p>
    <w:p w14:paraId="28927C2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называць і паказваць на карце: найноўшыя незалежныя дзяржавы на палітычнай карце свету, прызнаныя ААН (Усходні Тымор, Паўднёвы Судан, Эрытрэя); тэрыторыі рэгіянальных канфліктаў (араба-ізраільскі, інда-пакістанскі, карэйскі, тайваньскі).</w:t>
      </w:r>
    </w:p>
    <w:p w14:paraId="16B1E9C5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4261D8DF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Тэма 11. Рацыянальнае прыродакарыстанне</w:t>
      </w:r>
    </w:p>
    <w:p w14:paraId="3EC9C698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і ўстойлівае развіццё чалавецтва (6 гадзін)</w:t>
      </w:r>
    </w:p>
    <w:p w14:paraId="5DD4780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Геаграфічная абалонка. Заканамернасці фарміравання геаграфічнай абалонкі. Асноўныя заканамернасці геаграфічнай занальнасці Зямлі. Прасторава-часавыя асаблівасці сучаснага функцыянавання і змяненні геаграфічнай абалонкі.</w:t>
      </w:r>
    </w:p>
    <w:p w14:paraId="3B0E8BD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Рацыянальнае прыродакарыстанне. Гісторыя ўзаемадзеяння чалавека і прыроды. Прыродакарыстанне і яго асноўныя тыпы. Геаэкалагічныя прынцыпы, правілы, законы прыродакарыстання і аховы навакольнага асяроддзя. Прыродныя рэсурсы як аснова жыццядзейнасці чалавека і грамадства.</w:t>
      </w:r>
    </w:p>
    <w:p w14:paraId="3816F63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Геаэкалагічны стан навакольнага асяроддзя. Крытэрыі, паказчыкі і параметры геаэкалагічнага стану навакольнага асяроддзя. Сцэнарыі будучага стану навакольнага асяроддзя. Глабальныя мадэлі развіцця свету.</w:t>
      </w:r>
    </w:p>
    <w:p w14:paraId="63F090A4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Магчымыя шляхі вырашэння глабальных праблем. Узаемасувязь глабальных праблем. Асаблівасці ўспрымання чалавекам праблем навакольнага асяроддзя. Гуманітарна-экалагічны падыход і яго значэнне ў вырашэнні глабальных праблем.</w:t>
      </w:r>
    </w:p>
    <w:p w14:paraId="1EE9DCA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Устойлівае развіццё чалавецтва. Паняцце і асноўныя прынцыпы ўстойлівага развіцця чалавецтва. Мэты ў галіне ўстойлівага развіцця чалавецтва на перыяд да 2030 года. Геаграфічныя аспекты Мэт устойлівага развіцця чалавецтва. Нацыянальная стратэгія ўстойлівага сацыяльна-эканамічнага развіцця Рэспублікі Беларусь на перыяд да 2030 года.</w:t>
      </w:r>
    </w:p>
    <w:p w14:paraId="0CC32D9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6B9C14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Практычная работа</w:t>
      </w:r>
    </w:p>
    <w:p w14:paraId="0F392B3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22. Распрацоўка сцэнарыя вырашэння адной з глабальных праблем чалавецтва.</w:t>
      </w:r>
    </w:p>
    <w:p w14:paraId="1F3CD0E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23*. Параўнальны аналіз геаграфічных аспектаў стратэгіі ўстойлівага развіцця чалавецтва і Рэспублікі Беларусь.</w:t>
      </w:r>
    </w:p>
    <w:p w14:paraId="7B27E10C" w14:textId="77777777" w:rsidR="00F75F64" w:rsidRPr="00A80B79" w:rsidRDefault="00F75F64" w:rsidP="00F75F64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  <w:lang w:val="be-BY"/>
        </w:rPr>
      </w:pPr>
    </w:p>
    <w:p w14:paraId="43F1781A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ПАТРАБАВАННІ</w:t>
      </w:r>
    </w:p>
    <w:p w14:paraId="21996945" w14:textId="77777777" w:rsidR="00F75F64" w:rsidRPr="00A80B79" w:rsidRDefault="00F75F64" w:rsidP="00F75F64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ДА ВЫНІКАЎ ВУЧЭБНАЙ ДЗЕЙНАСЦІ ВУЧНЯЎ</w:t>
      </w:r>
    </w:p>
    <w:p w14:paraId="15683E2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Вучні:</w:t>
      </w:r>
    </w:p>
    <w:p w14:paraId="5B253FF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ведаюць:</w:t>
      </w:r>
    </w:p>
    <w:p w14:paraId="3F1328B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прасторава-часавыя асаблівасці змены геаграфічнай абалонкі; асноўныя перыяды гісторыі ўзаемадзеяння чалавека і прыроды; геаэкалагічныя прынцыпы, правілы, законы прыродакарыстання і аховы навакольнага асяроддзя; крытэрыі, паказчыкі і параметры геаэкалагічнага стану навакольнага асяроддзя; магчымыя сцэнарыі будучага стану навакольнага асяроддзя; пра ролю чалавека і яго гаспадарчай дзейнасці ў змяненні прыродных працэсаў; галоўныя палажэнні стратэгіі ўстойлівага развіцця чалавецтва і Рэспублікі Беларусь;</w:t>
      </w:r>
    </w:p>
    <w:p w14:paraId="5D0CD8DA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асноўныя паняцці: прыродакарыстанне, ахова навакольнага асяроддзя, стратэгія ўстойлівага развіцця;</w:t>
      </w:r>
    </w:p>
    <w:p w14:paraId="50E81922" w14:textId="77777777" w:rsidR="00F75F64" w:rsidRPr="00A80B79" w:rsidRDefault="00F75F64" w:rsidP="00F75F64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lastRenderedPageBreak/>
        <w:t>умеюць:</w:t>
      </w:r>
    </w:p>
    <w:p w14:paraId="7319037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асноўныя перыяды гісторыі ўзаемадзеяння чалавека і прыроды;</w:t>
      </w:r>
    </w:p>
    <w:p w14:paraId="21A5FAF1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аналізаваць геаэкалагічныя прынцыпы, правілы, законы прыродакарыстання і аховы навакольнага асяроддзя;</w:t>
      </w:r>
    </w:p>
    <w:p w14:paraId="7798B0CF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абгрунтоўваць выкарыстанне прыродных рэсурсаў у залежнасці ад велічыні іх запасаў, гаспадарчай значнасці, патрэбнасці і мэтазгоднасці асваення;</w:t>
      </w:r>
    </w:p>
    <w:p w14:paraId="37C3FD6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вызначаць крытэрыі, паказчыкі і параметры геаэкалагічнага стану навакольнага асяроддзя;</w:t>
      </w:r>
    </w:p>
    <w:p w14:paraId="74DDD466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характарызаваць асаблівасці ўзаемасувязі і праяўлення глабальных праблем чалавецтва на розным тэрытарыяльным узроўні;</w:t>
      </w:r>
    </w:p>
    <w:p w14:paraId="7D2A47C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вызначаць магчымыя шляхі, сцэнарыі і варыянты вырашэння глабальных праблем чалавецтва;</w:t>
      </w:r>
    </w:p>
    <w:p w14:paraId="5A10D83D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ажыццяўляць параўнальны аналіз геаграфічных аспектаў стратэгіі ўстойлівага развіцця чалавецтва і Рэспублікі Беларусь;</w:t>
      </w:r>
    </w:p>
    <w:p w14:paraId="53447D7E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распрацоўваць сцэнарый вырашэння адной з глабальных праблем чалавецтва.</w:t>
      </w:r>
    </w:p>
    <w:p w14:paraId="058F22BE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</w:p>
    <w:p w14:paraId="5F348FF0" w14:textId="77777777" w:rsidR="00F75F64" w:rsidRPr="00A80B79" w:rsidRDefault="00F75F64" w:rsidP="00F75F64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Заключэнне (2 гадзіны)</w:t>
      </w:r>
    </w:p>
    <w:p w14:paraId="7E82DDE0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Геаграфія ў сучасным свеце і яе галоўныя функцыі. Формы геаграфічнай дзейнасці і галіна прымянення геаграфічных ведаў.</w:t>
      </w:r>
    </w:p>
    <w:p w14:paraId="7D86C598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80B79">
        <w:rPr>
          <w:rFonts w:ascii="Times New Roman" w:hAnsi="Times New Roman" w:cs="Times New Roman"/>
          <w:sz w:val="30"/>
          <w:szCs w:val="30"/>
          <w:lang w:val="be-BY"/>
        </w:rPr>
        <w:t>Перспектывы развіцця геаграфіі. Міжнароднае супрацоўніцтва ў галіне геаграфіі і вырашэнне глабальных праблем чалавецтва.</w:t>
      </w:r>
    </w:p>
    <w:p w14:paraId="365755B9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4F807DA3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F60B17B" w14:textId="77777777" w:rsidR="00F75F64" w:rsidRPr="00A80B79" w:rsidRDefault="00F75F64" w:rsidP="00F75F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0B85784E" w14:textId="77777777" w:rsidR="00F75F64" w:rsidRPr="00A80B79" w:rsidRDefault="00F75F64" w:rsidP="00F75F64">
      <w:pPr>
        <w:tabs>
          <w:tab w:val="left" w:pos="7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1A64F9CB" w14:textId="77777777" w:rsidR="00F75F64" w:rsidRPr="00A80B79" w:rsidRDefault="00F75F64" w:rsidP="00F75F64">
      <w:pPr>
        <w:tabs>
          <w:tab w:val="left" w:pos="7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2ECF8FBA" w14:textId="77777777" w:rsidR="00F75F64" w:rsidRPr="00A80B79" w:rsidRDefault="00F75F64" w:rsidP="00F75F64">
      <w:pPr>
        <w:tabs>
          <w:tab w:val="left" w:pos="73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6BC9A823" w14:textId="77777777" w:rsidR="00F75F64" w:rsidRPr="00A80B79" w:rsidRDefault="00F75F64" w:rsidP="00F75F64">
      <w:pPr>
        <w:tabs>
          <w:tab w:val="left" w:pos="7392"/>
        </w:tabs>
        <w:spacing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</w:p>
    <w:p w14:paraId="340DD0EF" w14:textId="77777777" w:rsidR="00114D24" w:rsidRPr="00F75F64" w:rsidRDefault="00114D24">
      <w:pPr>
        <w:rPr>
          <w:lang w:val="be-BY"/>
        </w:rPr>
      </w:pPr>
    </w:p>
    <w:sectPr w:rsidR="00114D24" w:rsidRPr="00F75F6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1B805" w14:textId="77777777" w:rsidR="00A3161C" w:rsidRDefault="00A3161C" w:rsidP="00F75F64">
      <w:pPr>
        <w:spacing w:after="0" w:line="240" w:lineRule="auto"/>
      </w:pPr>
      <w:r>
        <w:separator/>
      </w:r>
    </w:p>
  </w:endnote>
  <w:endnote w:type="continuationSeparator" w:id="0">
    <w:p w14:paraId="7C4C49F2" w14:textId="77777777" w:rsidR="00A3161C" w:rsidRDefault="00A3161C" w:rsidP="00F75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DDD89" w14:textId="77777777" w:rsidR="00A3161C" w:rsidRDefault="00A3161C" w:rsidP="00F75F64">
      <w:pPr>
        <w:spacing w:after="0" w:line="240" w:lineRule="auto"/>
      </w:pPr>
      <w:r>
        <w:separator/>
      </w:r>
    </w:p>
  </w:footnote>
  <w:footnote w:type="continuationSeparator" w:id="0">
    <w:p w14:paraId="6FDD6FAF" w14:textId="77777777" w:rsidR="00A3161C" w:rsidRDefault="00A3161C" w:rsidP="00F75F64">
      <w:pPr>
        <w:spacing w:after="0" w:line="240" w:lineRule="auto"/>
      </w:pPr>
      <w:r>
        <w:continuationSeparator/>
      </w:r>
    </w:p>
  </w:footnote>
  <w:footnote w:id="1">
    <w:p w14:paraId="32443130" w14:textId="77777777" w:rsidR="00F75F64" w:rsidRPr="003801DC" w:rsidRDefault="00F75F64" w:rsidP="00F75F64">
      <w:pPr>
        <w:pStyle w:val="aff"/>
        <w:ind w:firstLine="709"/>
        <w:jc w:val="both"/>
        <w:rPr>
          <w:sz w:val="24"/>
          <w:szCs w:val="24"/>
        </w:rPr>
      </w:pPr>
      <w:r w:rsidRPr="003801DC">
        <w:rPr>
          <w:rStyle w:val="afd"/>
          <w:sz w:val="24"/>
          <w:szCs w:val="24"/>
        </w:rPr>
        <w:footnoteRef/>
      </w:r>
      <w:r w:rsidRPr="003801DC">
        <w:rPr>
          <w:sz w:val="24"/>
          <w:szCs w:val="24"/>
        </w:rPr>
        <w:t xml:space="preserve"> </w:t>
      </w:r>
      <w:r w:rsidRPr="003801DC">
        <w:rPr>
          <w:color w:val="000000"/>
          <w:sz w:val="24"/>
          <w:szCs w:val="24"/>
        </w:rPr>
        <w:t>Выніковыя практычныя работы, пазначаныя знакам «</w:t>
      </w:r>
      <w:r w:rsidRPr="003801DC">
        <w:rPr>
          <w:sz w:val="24"/>
          <w:szCs w:val="24"/>
          <w:lang w:val="be-BY"/>
        </w:rPr>
        <w:t>*</w:t>
      </w:r>
      <w:r w:rsidRPr="003801DC">
        <w:rPr>
          <w:color w:val="000000"/>
          <w:sz w:val="24"/>
          <w:szCs w:val="24"/>
        </w:rPr>
        <w:t>», могуць быць выкананы ў межах тэматычнага кантролю</w:t>
      </w:r>
      <w:r w:rsidRPr="003801DC">
        <w:rPr>
          <w:sz w:val="24"/>
          <w:szCs w:val="24"/>
          <w:lang w:val="be-BY"/>
        </w:rPr>
        <w:t>.</w:t>
      </w:r>
    </w:p>
  </w:footnote>
  <w:footnote w:id="2">
    <w:p w14:paraId="7D1FDC9E" w14:textId="77777777" w:rsidR="00F75F64" w:rsidRPr="007B5703" w:rsidRDefault="00F75F64" w:rsidP="00F75F64">
      <w:pPr>
        <w:pStyle w:val="afc"/>
        <w:widowControl w:val="0"/>
        <w:spacing w:before="0" w:beforeAutospacing="0" w:after="0" w:afterAutospacing="0"/>
        <w:ind w:firstLine="709"/>
        <w:jc w:val="both"/>
      </w:pPr>
      <w:r w:rsidRPr="007B5703">
        <w:rPr>
          <w:rStyle w:val="afd"/>
        </w:rPr>
        <w:footnoteRef/>
      </w:r>
      <w:r w:rsidRPr="007B5703">
        <w:rPr>
          <w:color w:val="000000"/>
        </w:rPr>
        <w:t>Выніковыя практычныя работы, пазначаныя знакам «</w:t>
      </w:r>
      <w:r w:rsidRPr="007B5703">
        <w:rPr>
          <w:lang w:val="be-BY"/>
        </w:rPr>
        <w:t>*</w:t>
      </w:r>
      <w:r w:rsidRPr="007B5703">
        <w:rPr>
          <w:color w:val="000000"/>
        </w:rPr>
        <w:t>», могуць быць выкананы ў рамках тэматычнага кантролю</w:t>
      </w:r>
      <w:r w:rsidRPr="007B5703">
        <w:rPr>
          <w:lang w:val="be-BY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4870642"/>
      <w:docPartObj>
        <w:docPartGallery w:val="Page Numbers (Top of Page)"/>
        <w:docPartUnique/>
      </w:docPartObj>
    </w:sdtPr>
    <w:sdtContent>
      <w:p w14:paraId="4B0D31E6" w14:textId="390EEF0E" w:rsidR="00F75F64" w:rsidRDefault="00F75F6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498189" w14:textId="77777777" w:rsidR="00F75F64" w:rsidRDefault="00F75F6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07771B0"/>
    <w:multiLevelType w:val="hybridMultilevel"/>
    <w:tmpl w:val="F65489A6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FBB1DBB"/>
    <w:multiLevelType w:val="hybridMultilevel"/>
    <w:tmpl w:val="34307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156156D6"/>
    <w:multiLevelType w:val="hybridMultilevel"/>
    <w:tmpl w:val="52F85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12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B037D2"/>
    <w:multiLevelType w:val="hybridMultilevel"/>
    <w:tmpl w:val="56F8F3A8"/>
    <w:lvl w:ilvl="0" w:tplc="03566C76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C52DE6"/>
    <w:multiLevelType w:val="hybridMultilevel"/>
    <w:tmpl w:val="741E241E"/>
    <w:lvl w:ilvl="0" w:tplc="48147A8A">
      <w:start w:val="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D0DC1"/>
    <w:multiLevelType w:val="hybridMultilevel"/>
    <w:tmpl w:val="9490FD36"/>
    <w:lvl w:ilvl="0" w:tplc="92BA67B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21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8C0906"/>
    <w:multiLevelType w:val="hybridMultilevel"/>
    <w:tmpl w:val="3F365150"/>
    <w:lvl w:ilvl="0" w:tplc="2814C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6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E0103A0"/>
    <w:multiLevelType w:val="hybridMultilevel"/>
    <w:tmpl w:val="D2BADDB0"/>
    <w:lvl w:ilvl="0" w:tplc="D7F214D0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36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42B1A71"/>
    <w:multiLevelType w:val="hybridMultilevel"/>
    <w:tmpl w:val="0B74ACD4"/>
    <w:lvl w:ilvl="0" w:tplc="C65EB0A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9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6B2D3B"/>
    <w:multiLevelType w:val="hybridMultilevel"/>
    <w:tmpl w:val="E206ACE0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45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46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CD7358"/>
    <w:multiLevelType w:val="hybridMultilevel"/>
    <w:tmpl w:val="382C63B8"/>
    <w:lvl w:ilvl="0" w:tplc="ADA40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2"/>
  </w:num>
  <w:num w:numId="2">
    <w:abstractNumId w:val="26"/>
  </w:num>
  <w:num w:numId="3">
    <w:abstractNumId w:val="21"/>
  </w:num>
  <w:num w:numId="4">
    <w:abstractNumId w:val="40"/>
  </w:num>
  <w:num w:numId="5">
    <w:abstractNumId w:val="27"/>
  </w:num>
  <w:num w:numId="6">
    <w:abstractNumId w:val="31"/>
  </w:num>
  <w:num w:numId="7">
    <w:abstractNumId w:val="15"/>
  </w:num>
  <w:num w:numId="8">
    <w:abstractNumId w:val="9"/>
  </w:num>
  <w:num w:numId="9">
    <w:abstractNumId w:val="28"/>
  </w:num>
  <w:num w:numId="10">
    <w:abstractNumId w:val="6"/>
  </w:num>
  <w:num w:numId="11">
    <w:abstractNumId w:val="43"/>
  </w:num>
  <w:num w:numId="12">
    <w:abstractNumId w:val="17"/>
  </w:num>
  <w:num w:numId="13">
    <w:abstractNumId w:val="36"/>
  </w:num>
  <w:num w:numId="14">
    <w:abstractNumId w:val="23"/>
  </w:num>
  <w:num w:numId="15">
    <w:abstractNumId w:val="16"/>
  </w:num>
  <w:num w:numId="16">
    <w:abstractNumId w:val="37"/>
  </w:num>
  <w:num w:numId="17">
    <w:abstractNumId w:val="46"/>
  </w:num>
  <w:num w:numId="18">
    <w:abstractNumId w:val="3"/>
  </w:num>
  <w:num w:numId="19">
    <w:abstractNumId w:val="33"/>
  </w:num>
  <w:num w:numId="20">
    <w:abstractNumId w:val="12"/>
  </w:num>
  <w:num w:numId="21">
    <w:abstractNumId w:val="25"/>
  </w:num>
  <w:num w:numId="22">
    <w:abstractNumId w:val="32"/>
  </w:num>
  <w:num w:numId="23">
    <w:abstractNumId w:val="8"/>
  </w:num>
  <w:num w:numId="24">
    <w:abstractNumId w:val="0"/>
  </w:num>
  <w:num w:numId="25">
    <w:abstractNumId w:val="20"/>
  </w:num>
  <w:num w:numId="26">
    <w:abstractNumId w:val="30"/>
  </w:num>
  <w:num w:numId="27">
    <w:abstractNumId w:val="39"/>
  </w:num>
  <w:num w:numId="28">
    <w:abstractNumId w:val="34"/>
  </w:num>
  <w:num w:numId="29">
    <w:abstractNumId w:val="5"/>
  </w:num>
  <w:num w:numId="30">
    <w:abstractNumId w:val="1"/>
  </w:num>
  <w:num w:numId="31">
    <w:abstractNumId w:val="11"/>
  </w:num>
  <w:num w:numId="32">
    <w:abstractNumId w:val="45"/>
  </w:num>
  <w:num w:numId="33">
    <w:abstractNumId w:val="29"/>
  </w:num>
  <w:num w:numId="34">
    <w:abstractNumId w:val="44"/>
  </w:num>
  <w:num w:numId="35">
    <w:abstractNumId w:val="4"/>
  </w:num>
  <w:num w:numId="36">
    <w:abstractNumId w:val="13"/>
  </w:num>
  <w:num w:numId="37">
    <w:abstractNumId w:val="22"/>
  </w:num>
  <w:num w:numId="38">
    <w:abstractNumId w:val="7"/>
  </w:num>
  <w:num w:numId="39">
    <w:abstractNumId w:val="24"/>
  </w:num>
  <w:num w:numId="40">
    <w:abstractNumId w:val="10"/>
  </w:num>
  <w:num w:numId="41">
    <w:abstractNumId w:val="47"/>
  </w:num>
  <w:num w:numId="42">
    <w:abstractNumId w:val="2"/>
  </w:num>
  <w:num w:numId="43">
    <w:abstractNumId w:val="41"/>
  </w:num>
  <w:num w:numId="44">
    <w:abstractNumId w:val="18"/>
  </w:num>
  <w:num w:numId="45">
    <w:abstractNumId w:val="14"/>
  </w:num>
  <w:num w:numId="46">
    <w:abstractNumId w:val="19"/>
  </w:num>
  <w:num w:numId="47">
    <w:abstractNumId w:val="38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6B9"/>
    <w:rsid w:val="00114D24"/>
    <w:rsid w:val="001576B9"/>
    <w:rsid w:val="00A3161C"/>
    <w:rsid w:val="00F7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AB06C-BE8E-4547-B137-98ACD9BB8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F75F64"/>
    <w:rPr>
      <w:rFonts w:asciiTheme="minorHAnsi" w:hAnsiTheme="minorHAnsi" w:cstheme="minorBidi"/>
      <w:sz w:val="22"/>
      <w:szCs w:val="22"/>
    </w:rPr>
  </w:style>
  <w:style w:type="paragraph" w:styleId="10">
    <w:name w:val="heading 1"/>
    <w:basedOn w:val="a1"/>
    <w:next w:val="a1"/>
    <w:link w:val="11"/>
    <w:uiPriority w:val="9"/>
    <w:qFormat/>
    <w:rsid w:val="00F75F64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F75F64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"/>
    <w:qFormat/>
    <w:rsid w:val="00F75F6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"/>
    <w:qFormat/>
    <w:rsid w:val="00F75F64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"/>
    <w:unhideWhenUsed/>
    <w:qFormat/>
    <w:rsid w:val="00F75F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unhideWhenUsed/>
    <w:qFormat/>
    <w:rsid w:val="00F75F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F75F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F75F6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F75F6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qFormat/>
    <w:rsid w:val="00F75F64"/>
    <w:rPr>
      <w:rFonts w:eastAsiaTheme="majorEastAsia" w:cstheme="majorBidi"/>
      <w:b/>
      <w:bCs/>
      <w:sz w:val="32"/>
    </w:rPr>
  </w:style>
  <w:style w:type="character" w:customStyle="1" w:styleId="20">
    <w:name w:val="Заголовок 2 Знак"/>
    <w:basedOn w:val="a2"/>
    <w:link w:val="2"/>
    <w:uiPriority w:val="9"/>
    <w:rsid w:val="00F75F64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2"/>
    <w:link w:val="3"/>
    <w:uiPriority w:val="9"/>
    <w:qFormat/>
    <w:rsid w:val="00F75F64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F75F64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2"/>
    <w:link w:val="5"/>
    <w:uiPriority w:val="9"/>
    <w:rsid w:val="00F75F64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2"/>
    <w:link w:val="6"/>
    <w:uiPriority w:val="9"/>
    <w:rsid w:val="00F75F64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2"/>
    <w:link w:val="7"/>
    <w:uiPriority w:val="99"/>
    <w:rsid w:val="00F75F64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customStyle="1" w:styleId="80">
    <w:name w:val="Заголовок 8 Знак"/>
    <w:basedOn w:val="a2"/>
    <w:link w:val="8"/>
    <w:uiPriority w:val="99"/>
    <w:rsid w:val="00F75F6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F75F6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"/>
    <w:locked/>
    <w:rsid w:val="00F75F64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iPriority w:val="99"/>
    <w:unhideWhenUsed/>
    <w:qFormat/>
    <w:rsid w:val="00F75F64"/>
  </w:style>
  <w:style w:type="paragraph" w:styleId="a6">
    <w:name w:val="Balloon Text"/>
    <w:basedOn w:val="a1"/>
    <w:link w:val="a7"/>
    <w:uiPriority w:val="99"/>
    <w:unhideWhenUsed/>
    <w:rsid w:val="00F75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F75F64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F75F64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F75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F75F64"/>
    <w:rPr>
      <w:rFonts w:asciiTheme="minorHAnsi" w:hAnsiTheme="minorHAnsi" w:cstheme="minorBidi"/>
      <w:sz w:val="22"/>
      <w:szCs w:val="22"/>
    </w:rPr>
  </w:style>
  <w:style w:type="paragraph" w:styleId="ab">
    <w:name w:val="Body Text"/>
    <w:aliases w:val=" Знак"/>
    <w:basedOn w:val="a1"/>
    <w:link w:val="ac"/>
    <w:uiPriority w:val="99"/>
    <w:unhideWhenUsed/>
    <w:qFormat/>
    <w:rsid w:val="00F75F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99"/>
    <w:rsid w:val="00F75F64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F75F64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F75F64"/>
    <w:rPr>
      <w:rFonts w:asciiTheme="minorHAnsi" w:hAnsiTheme="minorHAnsi" w:cstheme="minorBidi"/>
      <w:sz w:val="22"/>
      <w:szCs w:val="22"/>
    </w:rPr>
  </w:style>
  <w:style w:type="paragraph" w:styleId="af">
    <w:name w:val="Title"/>
    <w:basedOn w:val="a1"/>
    <w:link w:val="af0"/>
    <w:uiPriority w:val="99"/>
    <w:qFormat/>
    <w:rsid w:val="00F75F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F75F64"/>
    <w:rPr>
      <w:rFonts w:eastAsia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F75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F75F64"/>
    <w:rPr>
      <w:rFonts w:asciiTheme="minorHAnsi" w:hAnsiTheme="minorHAnsi" w:cstheme="minorBidi"/>
      <w:sz w:val="22"/>
      <w:szCs w:val="22"/>
    </w:rPr>
  </w:style>
  <w:style w:type="paragraph" w:styleId="31">
    <w:name w:val="Body Text 3"/>
    <w:basedOn w:val="a1"/>
    <w:link w:val="32"/>
    <w:uiPriority w:val="99"/>
    <w:unhideWhenUsed/>
    <w:rsid w:val="00F75F6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F75F64"/>
    <w:rPr>
      <w:rFonts w:eastAsia="Times New Roman"/>
      <w:sz w:val="16"/>
      <w:szCs w:val="16"/>
      <w:lang w:val="be-BY" w:eastAsia="ru-RU"/>
    </w:rPr>
  </w:style>
  <w:style w:type="table" w:styleId="af3">
    <w:name w:val="Table Grid"/>
    <w:basedOn w:val="a3"/>
    <w:uiPriority w:val="39"/>
    <w:rsid w:val="00F75F6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qFormat/>
    <w:rsid w:val="00F75F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F75F64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F75F64"/>
    <w:rPr>
      <w:rFonts w:asciiTheme="minorHAnsi" w:hAnsiTheme="minorHAnsi" w:cstheme="minorBidi"/>
      <w:sz w:val="22"/>
      <w:szCs w:val="22"/>
    </w:rPr>
  </w:style>
  <w:style w:type="paragraph" w:customStyle="1" w:styleId="af6">
    <w:name w:val="Подписи"/>
    <w:basedOn w:val="a8"/>
    <w:link w:val="af7"/>
    <w:qFormat/>
    <w:rsid w:val="00F75F64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F75F64"/>
    <w:rPr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F75F64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qFormat/>
    <w:rsid w:val="00F75F64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F75F6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qFormat/>
    <w:rsid w:val="00F75F6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F75F64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F75F64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F75F64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F75F64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F75F64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locked/>
    <w:rsid w:val="00F75F64"/>
    <w:rPr>
      <w:shd w:val="clear" w:color="auto" w:fill="FFFFFF"/>
    </w:rPr>
  </w:style>
  <w:style w:type="paragraph" w:customStyle="1" w:styleId="22">
    <w:name w:val="Основной текст (2)"/>
    <w:basedOn w:val="a1"/>
    <w:link w:val="21"/>
    <w:uiPriority w:val="99"/>
    <w:rsid w:val="00F75F64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F75F64"/>
    <w:rPr>
      <w:rFonts w:asciiTheme="minorHAnsi" w:hAnsiTheme="minorHAnsi" w:cstheme="minorBidi"/>
    </w:rPr>
  </w:style>
  <w:style w:type="paragraph" w:styleId="af9">
    <w:name w:val="annotation text"/>
    <w:basedOn w:val="a1"/>
    <w:link w:val="af8"/>
    <w:uiPriority w:val="99"/>
    <w:unhideWhenUsed/>
    <w:rsid w:val="00F75F64"/>
    <w:pPr>
      <w:spacing w:line="240" w:lineRule="auto"/>
    </w:pPr>
    <w:rPr>
      <w:sz w:val="28"/>
      <w:szCs w:val="28"/>
    </w:rPr>
  </w:style>
  <w:style w:type="character" w:customStyle="1" w:styleId="14">
    <w:name w:val="Текст примечания Знак1"/>
    <w:basedOn w:val="a2"/>
    <w:uiPriority w:val="99"/>
    <w:rsid w:val="00F75F64"/>
    <w:rPr>
      <w:rFonts w:asciiTheme="minorHAnsi" w:hAnsiTheme="minorHAnsi" w:cstheme="minorBidi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F75F64"/>
    <w:rPr>
      <w:rFonts w:asciiTheme="minorHAnsi" w:hAnsiTheme="minorHAnsi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F75F64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F75F64"/>
    <w:rPr>
      <w:rFonts w:asciiTheme="minorHAnsi" w:hAnsiTheme="minorHAnsi" w:cstheme="minorBidi"/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F75F64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F75F64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F75F64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75F64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F75F64"/>
    <w:rPr>
      <w:vertAlign w:val="superscript"/>
    </w:rPr>
  </w:style>
  <w:style w:type="table" w:customStyle="1" w:styleId="TableNormal">
    <w:name w:val="Table Normal"/>
    <w:unhideWhenUsed/>
    <w:qFormat/>
    <w:rsid w:val="00F75F64"/>
    <w:pPr>
      <w:widowControl w:val="0"/>
      <w:autoSpaceDE w:val="0"/>
      <w:autoSpaceDN w:val="0"/>
      <w:spacing w:after="0" w:line="240" w:lineRule="auto"/>
    </w:pPr>
    <w:rPr>
      <w:rFonts w:asciiTheme="minorHAnsi" w:eastAsia="Times New Roman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F75F6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F75F64"/>
  </w:style>
  <w:style w:type="paragraph" w:styleId="aff">
    <w:name w:val="footnote text"/>
    <w:basedOn w:val="a1"/>
    <w:link w:val="aff0"/>
    <w:uiPriority w:val="99"/>
    <w:unhideWhenUsed/>
    <w:rsid w:val="00F75F64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F75F64"/>
    <w:rPr>
      <w:sz w:val="20"/>
      <w:szCs w:val="20"/>
    </w:rPr>
  </w:style>
  <w:style w:type="paragraph" w:customStyle="1" w:styleId="17">
    <w:name w:val="Обычный1"/>
    <w:rsid w:val="00F75F64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F75F64"/>
    <w:rPr>
      <w:sz w:val="16"/>
      <w:szCs w:val="16"/>
    </w:rPr>
  </w:style>
  <w:style w:type="paragraph" w:customStyle="1" w:styleId="18">
    <w:name w:val="Знак1"/>
    <w:basedOn w:val="a1"/>
    <w:autoRedefine/>
    <w:qFormat/>
    <w:rsid w:val="00F75F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F75F64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F75F64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F75F64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F75F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F75F6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20"/>
    <w:qFormat/>
    <w:rsid w:val="00F75F64"/>
    <w:rPr>
      <w:rFonts w:cs="Times New Roman"/>
      <w:i/>
    </w:rPr>
  </w:style>
  <w:style w:type="character" w:customStyle="1" w:styleId="datepr">
    <w:name w:val="datepr"/>
    <w:basedOn w:val="a2"/>
    <w:rsid w:val="00F75F64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F75F64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F75F6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F75F6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rsid w:val="00F75F64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F75F64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F75F64"/>
    <w:rPr>
      <w:rFonts w:eastAsiaTheme="minorEastAsia"/>
      <w:b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F75F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F75F64"/>
    <w:rPr>
      <w:rFonts w:ascii="Times New Roman" w:hAnsi="Times New Roman"/>
    </w:rPr>
  </w:style>
  <w:style w:type="paragraph" w:styleId="aff5">
    <w:name w:val="No Spacing"/>
    <w:uiPriority w:val="1"/>
    <w:qFormat/>
    <w:rsid w:val="00F75F64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p17">
    <w:name w:val="p17"/>
    <w:basedOn w:val="a1"/>
    <w:uiPriority w:val="99"/>
    <w:rsid w:val="00F75F64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F75F6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F75F64"/>
  </w:style>
  <w:style w:type="paragraph" w:customStyle="1" w:styleId="aff7">
    <w:name w:val="Основной ТЕКСТ"/>
    <w:basedOn w:val="a1"/>
    <w:link w:val="aff6"/>
    <w:qFormat/>
    <w:rsid w:val="00F75F64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F75F64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F75F64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F75F64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F75F64"/>
    <w:rPr>
      <w:rFonts w:asciiTheme="minorHAnsi" w:hAnsiTheme="minorHAnsi" w:cstheme="minorBidi"/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F75F64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F75F64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F75F64"/>
    <w:rPr>
      <w:rFonts w:eastAsia="Times New Roman"/>
      <w:sz w:val="22"/>
      <w:szCs w:val="22"/>
      <w:lang w:val="be-BY" w:eastAsia="be-BY"/>
    </w:rPr>
  </w:style>
  <w:style w:type="character" w:customStyle="1" w:styleId="vkekvd">
    <w:name w:val="vkekvd"/>
    <w:basedOn w:val="a2"/>
    <w:rsid w:val="00F75F64"/>
  </w:style>
  <w:style w:type="paragraph" w:customStyle="1" w:styleId="affb">
    <w:name w:val="текст таблицы"/>
    <w:basedOn w:val="a1"/>
    <w:rsid w:val="00F75F64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F75F64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F75F64"/>
    <w:rPr>
      <w:rFonts w:asciiTheme="minorHAnsi" w:hAnsiTheme="minorHAnsi" w:cstheme="minorBidi"/>
      <w:sz w:val="16"/>
      <w:szCs w:val="16"/>
      <w:lang w:val="en-US"/>
    </w:rPr>
  </w:style>
  <w:style w:type="character" w:styleId="affc">
    <w:name w:val="Strong"/>
    <w:basedOn w:val="a2"/>
    <w:uiPriority w:val="99"/>
    <w:qFormat/>
    <w:rsid w:val="00F75F64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F75F64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F75F64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F75F64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0">
    <w:name w:val="15"/>
    <w:basedOn w:val="a2"/>
    <w:rsid w:val="00F75F64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F75F64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F75F64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F75F64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2">
    <w:name w:val="Обычный4"/>
    <w:rsid w:val="00F75F64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F75F64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F75F64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11"/>
    <w:qFormat/>
    <w:rsid w:val="00F75F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11"/>
    <w:rsid w:val="00F75F6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Quote"/>
    <w:basedOn w:val="a1"/>
    <w:next w:val="a1"/>
    <w:link w:val="27"/>
    <w:uiPriority w:val="29"/>
    <w:qFormat/>
    <w:rsid w:val="00F75F64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F75F64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styleId="afff2">
    <w:name w:val="Intense Quote"/>
    <w:basedOn w:val="a1"/>
    <w:next w:val="a1"/>
    <w:link w:val="afff3"/>
    <w:uiPriority w:val="30"/>
    <w:qFormat/>
    <w:rsid w:val="00F75F6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F75F64"/>
    <w:rPr>
      <w:rFonts w:asciiTheme="minorHAnsi" w:eastAsiaTheme="minorEastAsia" w:hAnsiTheme="minorHAnsi" w:cstheme="minorBidi"/>
      <w:i/>
      <w:iCs/>
      <w:color w:val="4472C4" w:themeColor="accent1"/>
      <w:sz w:val="22"/>
      <w:szCs w:val="22"/>
    </w:rPr>
  </w:style>
  <w:style w:type="character" w:styleId="afff4">
    <w:name w:val="Subtle Emphasis"/>
    <w:basedOn w:val="a2"/>
    <w:uiPriority w:val="99"/>
    <w:qFormat/>
    <w:rsid w:val="00F75F64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F75F64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F75F64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F75F64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F75F64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F75F64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F75F64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F75F6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F75F64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F75F6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F75F64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F75F6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F75F64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F75F6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F75F6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F75F6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F75F64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F75F64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F75F64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F75F6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F75F64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F75F64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F75F64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F75F6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F75F64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F75F64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F75F6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F75F6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F75F64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F75F6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F75F64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F75F6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F75F6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F75F64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F75F64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F75F64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F75F64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F75F64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F75F6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F75F64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F75F64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F75F64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F75F6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F75F64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F75F64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F75F6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F75F64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F75F64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F75F64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F75F64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F75F64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F75F64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F75F64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F75F64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F75F64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F75F64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F75F64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F75F64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F75F64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F75F64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F75F6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F75F64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F75F64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F75F64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F75F6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F75F64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F75F64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F75F64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F75F6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F75F64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F75F64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F75F64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F75F64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F75F64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F75F64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F75F64"/>
    <w:rPr>
      <w:rFonts w:ascii="Wingdings 3" w:hAnsi="Wingdings 3" w:hint="default"/>
    </w:rPr>
  </w:style>
  <w:style w:type="character" w:customStyle="1" w:styleId="onewind2">
    <w:name w:val="onewind2"/>
    <w:basedOn w:val="a2"/>
    <w:rsid w:val="00F75F64"/>
    <w:rPr>
      <w:rFonts w:ascii="Wingdings 2" w:hAnsi="Wingdings 2" w:hint="default"/>
    </w:rPr>
  </w:style>
  <w:style w:type="character" w:customStyle="1" w:styleId="onewind">
    <w:name w:val="onewind"/>
    <w:basedOn w:val="a2"/>
    <w:rsid w:val="00F75F64"/>
    <w:rPr>
      <w:rFonts w:ascii="Wingdings" w:hAnsi="Wingdings" w:hint="default"/>
    </w:rPr>
  </w:style>
  <w:style w:type="character" w:customStyle="1" w:styleId="rednoun">
    <w:name w:val="rednoun"/>
    <w:basedOn w:val="a2"/>
    <w:rsid w:val="00F75F64"/>
  </w:style>
  <w:style w:type="character" w:customStyle="1" w:styleId="post">
    <w:name w:val="post"/>
    <w:basedOn w:val="a2"/>
    <w:rsid w:val="00F75F6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F75F64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F75F64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F75F64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F75F64"/>
    <w:rPr>
      <w:rFonts w:ascii="Arial" w:hAnsi="Arial" w:cs="Arial" w:hint="default"/>
    </w:rPr>
  </w:style>
  <w:style w:type="character" w:customStyle="1" w:styleId="snoskiindex">
    <w:name w:val="snoskiindex"/>
    <w:basedOn w:val="a2"/>
    <w:rsid w:val="00F75F64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F75F64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F75F64"/>
  </w:style>
  <w:style w:type="character" w:customStyle="1" w:styleId="c8">
    <w:name w:val="c8"/>
    <w:basedOn w:val="a2"/>
    <w:qFormat/>
    <w:rsid w:val="00F75F64"/>
  </w:style>
  <w:style w:type="character" w:customStyle="1" w:styleId="c2">
    <w:name w:val="c2"/>
    <w:basedOn w:val="a2"/>
    <w:qFormat/>
    <w:rsid w:val="00F75F64"/>
  </w:style>
  <w:style w:type="paragraph" w:customStyle="1" w:styleId="210">
    <w:name w:val="Основной текст 21"/>
    <w:basedOn w:val="a1"/>
    <w:uiPriority w:val="99"/>
    <w:rsid w:val="00F75F64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F75F64"/>
  </w:style>
  <w:style w:type="paragraph" w:customStyle="1" w:styleId="v1msonormal">
    <w:name w:val="v1msonormal"/>
    <w:basedOn w:val="a1"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F75F6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F75F64"/>
  </w:style>
  <w:style w:type="paragraph" w:customStyle="1" w:styleId="Heading">
    <w:name w:val="Heading"/>
    <w:basedOn w:val="a1"/>
    <w:next w:val="ab"/>
    <w:qFormat/>
    <w:rsid w:val="00F75F64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F75F64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F75F64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F75F64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F75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F75F64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F75F64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F75F64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F75F64"/>
  </w:style>
  <w:style w:type="paragraph" w:customStyle="1" w:styleId="c7">
    <w:name w:val="c7"/>
    <w:basedOn w:val="a1"/>
    <w:qFormat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F75F64"/>
  </w:style>
  <w:style w:type="paragraph" w:customStyle="1" w:styleId="c3">
    <w:name w:val="c3"/>
    <w:basedOn w:val="a1"/>
    <w:qFormat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F75F64"/>
  </w:style>
  <w:style w:type="character" w:customStyle="1" w:styleId="c10">
    <w:name w:val="c10"/>
    <w:qFormat/>
    <w:rsid w:val="00F75F64"/>
  </w:style>
  <w:style w:type="character" w:customStyle="1" w:styleId="WW8Num1z0">
    <w:name w:val="WW8Num1z0"/>
    <w:qFormat/>
    <w:rsid w:val="00F75F64"/>
    <w:rPr>
      <w:rFonts w:ascii="Symbol" w:hAnsi="Symbol" w:cs="Symbol"/>
      <w:sz w:val="20"/>
    </w:rPr>
  </w:style>
  <w:style w:type="character" w:customStyle="1" w:styleId="WW8Num1z1">
    <w:name w:val="WW8Num1z1"/>
    <w:qFormat/>
    <w:rsid w:val="00F75F64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F75F64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F75F64"/>
    <w:rPr>
      <w:rFonts w:ascii="Symbol" w:hAnsi="Symbol" w:cs="Symbol"/>
      <w:sz w:val="20"/>
    </w:rPr>
  </w:style>
  <w:style w:type="character" w:customStyle="1" w:styleId="WW8Num2z1">
    <w:name w:val="WW8Num2z1"/>
    <w:qFormat/>
    <w:rsid w:val="00F75F64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F75F64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F75F64"/>
    <w:rPr>
      <w:b/>
      <w:color w:val="000000"/>
      <w:w w:val="100"/>
    </w:rPr>
  </w:style>
  <w:style w:type="character" w:customStyle="1" w:styleId="WW8Num3z1">
    <w:name w:val="WW8Num3z1"/>
    <w:qFormat/>
    <w:rsid w:val="00F75F64"/>
  </w:style>
  <w:style w:type="character" w:customStyle="1" w:styleId="WW8Num3z2">
    <w:name w:val="WW8Num3z2"/>
    <w:qFormat/>
    <w:rsid w:val="00F75F64"/>
  </w:style>
  <w:style w:type="character" w:customStyle="1" w:styleId="WW8Num3z3">
    <w:name w:val="WW8Num3z3"/>
    <w:qFormat/>
    <w:rsid w:val="00F75F64"/>
  </w:style>
  <w:style w:type="character" w:customStyle="1" w:styleId="WW8Num3z4">
    <w:name w:val="WW8Num3z4"/>
    <w:qFormat/>
    <w:rsid w:val="00F75F64"/>
  </w:style>
  <w:style w:type="character" w:customStyle="1" w:styleId="WW8Num3z5">
    <w:name w:val="WW8Num3z5"/>
    <w:qFormat/>
    <w:rsid w:val="00F75F64"/>
  </w:style>
  <w:style w:type="character" w:customStyle="1" w:styleId="WW8Num3z6">
    <w:name w:val="WW8Num3z6"/>
    <w:qFormat/>
    <w:rsid w:val="00F75F64"/>
  </w:style>
  <w:style w:type="character" w:customStyle="1" w:styleId="WW8Num3z7">
    <w:name w:val="WW8Num3z7"/>
    <w:qFormat/>
    <w:rsid w:val="00F75F64"/>
  </w:style>
  <w:style w:type="character" w:customStyle="1" w:styleId="WW8Num3z8">
    <w:name w:val="WW8Num3z8"/>
    <w:qFormat/>
    <w:rsid w:val="00F75F64"/>
  </w:style>
  <w:style w:type="character" w:customStyle="1" w:styleId="WW8Num4z0">
    <w:name w:val="WW8Num4z0"/>
    <w:qFormat/>
    <w:rsid w:val="00F75F64"/>
    <w:rPr>
      <w:rFonts w:ascii="Symbol" w:hAnsi="Symbol" w:cs="Symbol"/>
      <w:sz w:val="20"/>
    </w:rPr>
  </w:style>
  <w:style w:type="character" w:customStyle="1" w:styleId="WW8Num4z1">
    <w:name w:val="WW8Num4z1"/>
    <w:qFormat/>
    <w:rsid w:val="00F75F64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F75F64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F75F64"/>
    <w:rPr>
      <w:rFonts w:ascii="Symbol" w:hAnsi="Symbol" w:cs="Symbol"/>
      <w:sz w:val="20"/>
    </w:rPr>
  </w:style>
  <w:style w:type="character" w:customStyle="1" w:styleId="WW8Num5z1">
    <w:name w:val="WW8Num5z1"/>
    <w:qFormat/>
    <w:rsid w:val="00F75F64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F75F64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F75F64"/>
    <w:rPr>
      <w:rFonts w:ascii="Symbol" w:hAnsi="Symbol" w:cs="Symbol"/>
      <w:sz w:val="20"/>
    </w:rPr>
  </w:style>
  <w:style w:type="character" w:customStyle="1" w:styleId="WW8Num6z1">
    <w:name w:val="WW8Num6z1"/>
    <w:qFormat/>
    <w:rsid w:val="00F75F64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F75F64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F75F64"/>
    <w:rPr>
      <w:rFonts w:ascii="Symbol" w:hAnsi="Symbol" w:cs="Symbol"/>
      <w:sz w:val="20"/>
    </w:rPr>
  </w:style>
  <w:style w:type="character" w:customStyle="1" w:styleId="WW8Num7z1">
    <w:name w:val="WW8Num7z1"/>
    <w:qFormat/>
    <w:rsid w:val="00F75F64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F75F64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F75F64"/>
    <w:rPr>
      <w:rFonts w:ascii="Symbol" w:hAnsi="Symbol" w:cs="Symbol"/>
      <w:sz w:val="20"/>
    </w:rPr>
  </w:style>
  <w:style w:type="character" w:customStyle="1" w:styleId="WW8Num8z1">
    <w:name w:val="WW8Num8z1"/>
    <w:qFormat/>
    <w:rsid w:val="00F75F64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F75F64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F75F64"/>
    <w:rPr>
      <w:rFonts w:ascii="Symbol" w:hAnsi="Symbol" w:cs="Symbol"/>
      <w:sz w:val="20"/>
    </w:rPr>
  </w:style>
  <w:style w:type="character" w:customStyle="1" w:styleId="WW8Num9z1">
    <w:name w:val="WW8Num9z1"/>
    <w:qFormat/>
    <w:rsid w:val="00F75F64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F75F64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F75F64"/>
    <w:rPr>
      <w:rFonts w:ascii="Symbol" w:hAnsi="Symbol" w:cs="Symbol"/>
      <w:sz w:val="20"/>
    </w:rPr>
  </w:style>
  <w:style w:type="character" w:customStyle="1" w:styleId="WW8Num10z1">
    <w:name w:val="WW8Num10z1"/>
    <w:qFormat/>
    <w:rsid w:val="00F75F64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F75F64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F75F64"/>
    <w:rPr>
      <w:rFonts w:ascii="Symbol" w:hAnsi="Symbol" w:cs="Symbol"/>
      <w:sz w:val="20"/>
    </w:rPr>
  </w:style>
  <w:style w:type="character" w:customStyle="1" w:styleId="WW8Num11z1">
    <w:name w:val="WW8Num11z1"/>
    <w:qFormat/>
    <w:rsid w:val="00F75F64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F75F64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F75F64"/>
    <w:rPr>
      <w:rFonts w:ascii="Symbol" w:hAnsi="Symbol" w:cs="Symbol"/>
      <w:sz w:val="20"/>
    </w:rPr>
  </w:style>
  <w:style w:type="character" w:customStyle="1" w:styleId="WW8Num12z1">
    <w:name w:val="WW8Num12z1"/>
    <w:qFormat/>
    <w:rsid w:val="00F75F64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F75F64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F75F64"/>
    <w:rPr>
      <w:rFonts w:ascii="Symbol" w:hAnsi="Symbol" w:cs="Symbol"/>
      <w:sz w:val="20"/>
    </w:rPr>
  </w:style>
  <w:style w:type="character" w:customStyle="1" w:styleId="WW8Num13z1">
    <w:name w:val="WW8Num13z1"/>
    <w:qFormat/>
    <w:rsid w:val="00F75F64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F75F64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F75F64"/>
    <w:rPr>
      <w:rFonts w:ascii="Symbol" w:hAnsi="Symbol" w:cs="Symbol"/>
      <w:sz w:val="20"/>
    </w:rPr>
  </w:style>
  <w:style w:type="character" w:customStyle="1" w:styleId="WW8Num14z1">
    <w:name w:val="WW8Num14z1"/>
    <w:qFormat/>
    <w:rsid w:val="00F75F64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F75F64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F75F64"/>
    <w:rPr>
      <w:rFonts w:ascii="Symbol" w:hAnsi="Symbol" w:cs="Symbol"/>
      <w:sz w:val="20"/>
    </w:rPr>
  </w:style>
  <w:style w:type="character" w:customStyle="1" w:styleId="WW8Num15z1">
    <w:name w:val="WW8Num15z1"/>
    <w:qFormat/>
    <w:rsid w:val="00F75F64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F75F64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F75F64"/>
    <w:rPr>
      <w:rFonts w:ascii="Symbol" w:hAnsi="Symbol" w:cs="Symbol"/>
      <w:sz w:val="20"/>
    </w:rPr>
  </w:style>
  <w:style w:type="character" w:customStyle="1" w:styleId="WW8Num16z1">
    <w:name w:val="WW8Num16z1"/>
    <w:qFormat/>
    <w:rsid w:val="00F75F64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F75F64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F75F64"/>
    <w:rPr>
      <w:rFonts w:ascii="Symbol" w:hAnsi="Symbol" w:cs="Symbol"/>
      <w:sz w:val="20"/>
    </w:rPr>
  </w:style>
  <w:style w:type="character" w:customStyle="1" w:styleId="WW8Num17z1">
    <w:name w:val="WW8Num17z1"/>
    <w:qFormat/>
    <w:rsid w:val="00F75F64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F75F64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F75F64"/>
    <w:rPr>
      <w:rFonts w:ascii="Symbol" w:hAnsi="Symbol" w:cs="Symbol"/>
      <w:sz w:val="20"/>
    </w:rPr>
  </w:style>
  <w:style w:type="character" w:customStyle="1" w:styleId="WW8Num18z1">
    <w:name w:val="WW8Num18z1"/>
    <w:qFormat/>
    <w:rsid w:val="00F75F64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F75F64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F75F64"/>
    <w:rPr>
      <w:rFonts w:ascii="Symbol" w:hAnsi="Symbol" w:cs="Symbol"/>
      <w:sz w:val="20"/>
    </w:rPr>
  </w:style>
  <w:style w:type="character" w:customStyle="1" w:styleId="WW8Num19z1">
    <w:name w:val="WW8Num19z1"/>
    <w:qFormat/>
    <w:rsid w:val="00F75F64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F75F64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F75F64"/>
    <w:rPr>
      <w:rFonts w:ascii="Symbol" w:hAnsi="Symbol" w:cs="Symbol"/>
      <w:sz w:val="20"/>
    </w:rPr>
  </w:style>
  <w:style w:type="character" w:customStyle="1" w:styleId="WW8Num20z1">
    <w:name w:val="WW8Num20z1"/>
    <w:qFormat/>
    <w:rsid w:val="00F75F64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F75F64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F75F64"/>
    <w:rPr>
      <w:rFonts w:ascii="Symbol" w:hAnsi="Symbol" w:cs="Symbol"/>
      <w:sz w:val="20"/>
    </w:rPr>
  </w:style>
  <w:style w:type="character" w:customStyle="1" w:styleId="WW8Num21z1">
    <w:name w:val="WW8Num21z1"/>
    <w:qFormat/>
    <w:rsid w:val="00F75F64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F75F64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F75F64"/>
    <w:rPr>
      <w:rFonts w:ascii="Symbol" w:hAnsi="Symbol" w:cs="Symbol"/>
      <w:sz w:val="20"/>
    </w:rPr>
  </w:style>
  <w:style w:type="character" w:customStyle="1" w:styleId="WW8Num22z1">
    <w:name w:val="WW8Num22z1"/>
    <w:qFormat/>
    <w:rsid w:val="00F75F64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F75F64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F75F64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F75F64"/>
    <w:rPr>
      <w:rFonts w:ascii="Courier New" w:hAnsi="Courier New" w:cs="Courier New"/>
    </w:rPr>
  </w:style>
  <w:style w:type="character" w:customStyle="1" w:styleId="WW8Num23z2">
    <w:name w:val="WW8Num23z2"/>
    <w:qFormat/>
    <w:rsid w:val="00F75F64"/>
    <w:rPr>
      <w:rFonts w:ascii="Wingdings" w:hAnsi="Wingdings" w:cs="Wingdings"/>
    </w:rPr>
  </w:style>
  <w:style w:type="character" w:customStyle="1" w:styleId="WW8Num23z3">
    <w:name w:val="WW8Num23z3"/>
    <w:qFormat/>
    <w:rsid w:val="00F75F64"/>
    <w:rPr>
      <w:rFonts w:ascii="Symbol" w:hAnsi="Symbol" w:cs="Symbol"/>
    </w:rPr>
  </w:style>
  <w:style w:type="character" w:customStyle="1" w:styleId="WW8Num24z0">
    <w:name w:val="WW8Num24z0"/>
    <w:qFormat/>
    <w:rsid w:val="00F75F64"/>
    <w:rPr>
      <w:rFonts w:ascii="Symbol" w:hAnsi="Symbol" w:cs="Symbol"/>
      <w:sz w:val="20"/>
    </w:rPr>
  </w:style>
  <w:style w:type="character" w:customStyle="1" w:styleId="WW8Num24z1">
    <w:name w:val="WW8Num24z1"/>
    <w:qFormat/>
    <w:rsid w:val="00F75F64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F75F64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F75F64"/>
    <w:rPr>
      <w:rFonts w:ascii="Symbol" w:hAnsi="Symbol" w:cs="Symbol"/>
      <w:sz w:val="20"/>
    </w:rPr>
  </w:style>
  <w:style w:type="character" w:customStyle="1" w:styleId="WW8Num25z1">
    <w:name w:val="WW8Num25z1"/>
    <w:qFormat/>
    <w:rsid w:val="00F75F64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F75F64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F75F64"/>
    <w:rPr>
      <w:rFonts w:ascii="Symbol" w:hAnsi="Symbol" w:cs="Symbol"/>
      <w:sz w:val="20"/>
    </w:rPr>
  </w:style>
  <w:style w:type="character" w:customStyle="1" w:styleId="WW8Num26z1">
    <w:name w:val="WW8Num26z1"/>
    <w:qFormat/>
    <w:rsid w:val="00F75F64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F75F64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F75F64"/>
    <w:rPr>
      <w:rFonts w:ascii="Symbol" w:hAnsi="Symbol" w:cs="Symbol"/>
      <w:sz w:val="20"/>
    </w:rPr>
  </w:style>
  <w:style w:type="character" w:customStyle="1" w:styleId="WW8Num27z1">
    <w:name w:val="WW8Num27z1"/>
    <w:qFormat/>
    <w:rsid w:val="00F75F64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F75F64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F75F64"/>
    <w:rPr>
      <w:rFonts w:ascii="Symbol" w:hAnsi="Symbol" w:cs="Symbol"/>
      <w:sz w:val="20"/>
    </w:rPr>
  </w:style>
  <w:style w:type="character" w:customStyle="1" w:styleId="WW8Num28z1">
    <w:name w:val="WW8Num28z1"/>
    <w:qFormat/>
    <w:rsid w:val="00F75F64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F75F64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F75F64"/>
    <w:rPr>
      <w:rFonts w:ascii="Symbol" w:hAnsi="Symbol" w:cs="Symbol"/>
      <w:sz w:val="20"/>
    </w:rPr>
  </w:style>
  <w:style w:type="character" w:customStyle="1" w:styleId="WW8Num29z1">
    <w:name w:val="WW8Num29z1"/>
    <w:qFormat/>
    <w:rsid w:val="00F75F64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F75F64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F75F64"/>
    <w:rPr>
      <w:rFonts w:ascii="Symbol" w:hAnsi="Symbol" w:cs="Symbol"/>
      <w:sz w:val="20"/>
    </w:rPr>
  </w:style>
  <w:style w:type="character" w:customStyle="1" w:styleId="WW8Num30z1">
    <w:name w:val="WW8Num30z1"/>
    <w:qFormat/>
    <w:rsid w:val="00F75F64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F75F64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F75F64"/>
    <w:rPr>
      <w:rFonts w:ascii="Symbol" w:hAnsi="Symbol" w:cs="Symbol"/>
      <w:sz w:val="20"/>
    </w:rPr>
  </w:style>
  <w:style w:type="character" w:customStyle="1" w:styleId="WW8Num31z1">
    <w:name w:val="WW8Num31z1"/>
    <w:qFormat/>
    <w:rsid w:val="00F75F64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F75F64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F75F64"/>
    <w:rPr>
      <w:rFonts w:ascii="Symbol" w:hAnsi="Symbol" w:cs="Symbol"/>
      <w:sz w:val="20"/>
    </w:rPr>
  </w:style>
  <w:style w:type="character" w:customStyle="1" w:styleId="WW8Num32z1">
    <w:name w:val="WW8Num32z1"/>
    <w:qFormat/>
    <w:rsid w:val="00F75F64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F75F64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F75F64"/>
    <w:rPr>
      <w:rFonts w:ascii="Symbol" w:hAnsi="Symbol" w:cs="Symbol"/>
      <w:sz w:val="20"/>
    </w:rPr>
  </w:style>
  <w:style w:type="character" w:customStyle="1" w:styleId="WW8Num33z1">
    <w:name w:val="WW8Num33z1"/>
    <w:qFormat/>
    <w:rsid w:val="00F75F64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F75F64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F75F64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F75F64"/>
    <w:rPr>
      <w:rFonts w:ascii="Courier New" w:hAnsi="Courier New" w:cs="Courier New"/>
    </w:rPr>
  </w:style>
  <w:style w:type="character" w:customStyle="1" w:styleId="WW8Num34z2">
    <w:name w:val="WW8Num34z2"/>
    <w:qFormat/>
    <w:rsid w:val="00F75F64"/>
    <w:rPr>
      <w:rFonts w:ascii="Wingdings" w:hAnsi="Wingdings" w:cs="Wingdings"/>
    </w:rPr>
  </w:style>
  <w:style w:type="character" w:customStyle="1" w:styleId="WW8Num34z3">
    <w:name w:val="WW8Num34z3"/>
    <w:qFormat/>
    <w:rsid w:val="00F75F64"/>
    <w:rPr>
      <w:rFonts w:ascii="Symbol" w:hAnsi="Symbol" w:cs="Symbol"/>
    </w:rPr>
  </w:style>
  <w:style w:type="character" w:customStyle="1" w:styleId="WW8Num35z0">
    <w:name w:val="WW8Num35z0"/>
    <w:qFormat/>
    <w:rsid w:val="00F75F64"/>
    <w:rPr>
      <w:rFonts w:ascii="Symbol" w:hAnsi="Symbol" w:cs="Symbol"/>
      <w:sz w:val="20"/>
    </w:rPr>
  </w:style>
  <w:style w:type="character" w:customStyle="1" w:styleId="WW8Num35z1">
    <w:name w:val="WW8Num35z1"/>
    <w:qFormat/>
    <w:rsid w:val="00F75F64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F75F64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F75F64"/>
    <w:rPr>
      <w:rFonts w:ascii="Symbol" w:hAnsi="Symbol" w:cs="Symbol"/>
      <w:sz w:val="20"/>
    </w:rPr>
  </w:style>
  <w:style w:type="character" w:customStyle="1" w:styleId="WW8Num36z1">
    <w:name w:val="WW8Num36z1"/>
    <w:qFormat/>
    <w:rsid w:val="00F75F64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F75F64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F75F64"/>
    <w:rPr>
      <w:rFonts w:ascii="Symbol" w:hAnsi="Symbol" w:cs="Symbol"/>
      <w:sz w:val="20"/>
    </w:rPr>
  </w:style>
  <w:style w:type="character" w:customStyle="1" w:styleId="WW8Num37z1">
    <w:name w:val="WW8Num37z1"/>
    <w:qFormat/>
    <w:rsid w:val="00F75F64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F75F64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F75F64"/>
    <w:rPr>
      <w:rFonts w:ascii="Symbol" w:hAnsi="Symbol" w:cs="Symbol"/>
      <w:sz w:val="20"/>
    </w:rPr>
  </w:style>
  <w:style w:type="character" w:customStyle="1" w:styleId="WW8Num38z1">
    <w:name w:val="WW8Num38z1"/>
    <w:qFormat/>
    <w:rsid w:val="00F75F64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F75F64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F75F64"/>
    <w:rPr>
      <w:rFonts w:ascii="Symbol" w:hAnsi="Symbol" w:cs="Symbol"/>
      <w:sz w:val="20"/>
    </w:rPr>
  </w:style>
  <w:style w:type="character" w:customStyle="1" w:styleId="WW8Num39z1">
    <w:name w:val="WW8Num39z1"/>
    <w:qFormat/>
    <w:rsid w:val="00F75F64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F75F64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F75F64"/>
    <w:rPr>
      <w:rFonts w:ascii="Symbol" w:hAnsi="Symbol" w:cs="Symbol"/>
    </w:rPr>
  </w:style>
  <w:style w:type="character" w:customStyle="1" w:styleId="WW8Num40z1">
    <w:name w:val="WW8Num40z1"/>
    <w:qFormat/>
    <w:rsid w:val="00F75F64"/>
    <w:rPr>
      <w:rFonts w:ascii="Courier New" w:hAnsi="Courier New" w:cs="Courier New"/>
    </w:rPr>
  </w:style>
  <w:style w:type="character" w:customStyle="1" w:styleId="WW8Num40z2">
    <w:name w:val="WW8Num40z2"/>
    <w:qFormat/>
    <w:rsid w:val="00F75F64"/>
    <w:rPr>
      <w:rFonts w:ascii="Wingdings" w:hAnsi="Wingdings" w:cs="Wingdings"/>
    </w:rPr>
  </w:style>
  <w:style w:type="character" w:customStyle="1" w:styleId="WW8Num41z0">
    <w:name w:val="WW8Num41z0"/>
    <w:qFormat/>
    <w:rsid w:val="00F75F64"/>
    <w:rPr>
      <w:rFonts w:ascii="Symbol" w:hAnsi="Symbol" w:cs="Symbol"/>
    </w:rPr>
  </w:style>
  <w:style w:type="character" w:customStyle="1" w:styleId="WW8Num41z1">
    <w:name w:val="WW8Num41z1"/>
    <w:qFormat/>
    <w:rsid w:val="00F75F64"/>
    <w:rPr>
      <w:rFonts w:ascii="Courier New" w:hAnsi="Courier New" w:cs="Courier New"/>
    </w:rPr>
  </w:style>
  <w:style w:type="character" w:customStyle="1" w:styleId="WW8Num41z2">
    <w:name w:val="WW8Num41z2"/>
    <w:qFormat/>
    <w:rsid w:val="00F75F64"/>
    <w:rPr>
      <w:rFonts w:ascii="Wingdings" w:hAnsi="Wingdings" w:cs="Wingdings"/>
    </w:rPr>
  </w:style>
  <w:style w:type="character" w:customStyle="1" w:styleId="WW8Num42z0">
    <w:name w:val="WW8Num42z0"/>
    <w:qFormat/>
    <w:rsid w:val="00F75F64"/>
    <w:rPr>
      <w:rFonts w:ascii="Symbol" w:hAnsi="Symbol" w:cs="Symbol"/>
      <w:sz w:val="20"/>
    </w:rPr>
  </w:style>
  <w:style w:type="character" w:customStyle="1" w:styleId="WW8Num42z1">
    <w:name w:val="WW8Num42z1"/>
    <w:qFormat/>
    <w:rsid w:val="00F75F64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F75F64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F75F64"/>
    <w:rPr>
      <w:rFonts w:ascii="Symbol" w:hAnsi="Symbol" w:cs="Symbol"/>
      <w:sz w:val="20"/>
    </w:rPr>
  </w:style>
  <w:style w:type="character" w:customStyle="1" w:styleId="WW8Num43z1">
    <w:name w:val="WW8Num43z1"/>
    <w:qFormat/>
    <w:rsid w:val="00F75F64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F75F64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F75F64"/>
    <w:rPr>
      <w:rFonts w:ascii="Symbol" w:hAnsi="Symbol" w:cs="Symbol"/>
      <w:sz w:val="20"/>
    </w:rPr>
  </w:style>
  <w:style w:type="character" w:customStyle="1" w:styleId="WW8Num44z1">
    <w:name w:val="WW8Num44z1"/>
    <w:qFormat/>
    <w:rsid w:val="00F75F64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F75F64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F75F64"/>
    <w:rPr>
      <w:rFonts w:ascii="Symbol" w:hAnsi="Symbol" w:cs="Symbol"/>
      <w:sz w:val="20"/>
    </w:rPr>
  </w:style>
  <w:style w:type="character" w:customStyle="1" w:styleId="WW8Num45z1">
    <w:name w:val="WW8Num45z1"/>
    <w:qFormat/>
    <w:rsid w:val="00F75F64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F75F64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F75F64"/>
    <w:rPr>
      <w:rFonts w:ascii="Symbol" w:hAnsi="Symbol" w:cs="Symbol"/>
      <w:sz w:val="20"/>
    </w:rPr>
  </w:style>
  <w:style w:type="character" w:customStyle="1" w:styleId="WW8Num46z1">
    <w:name w:val="WW8Num46z1"/>
    <w:qFormat/>
    <w:rsid w:val="00F75F64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F75F64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F75F64"/>
    <w:rPr>
      <w:rFonts w:ascii="Symbol" w:hAnsi="Symbol" w:cs="Symbol"/>
      <w:sz w:val="20"/>
    </w:rPr>
  </w:style>
  <w:style w:type="character" w:customStyle="1" w:styleId="WW8Num47z1">
    <w:name w:val="WW8Num47z1"/>
    <w:qFormat/>
    <w:rsid w:val="00F75F64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F75F64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F75F64"/>
    <w:rPr>
      <w:b/>
      <w:color w:val="000000"/>
      <w:w w:val="100"/>
    </w:rPr>
  </w:style>
  <w:style w:type="character" w:customStyle="1" w:styleId="WW8Num48z1">
    <w:name w:val="WW8Num48z1"/>
    <w:qFormat/>
    <w:rsid w:val="00F75F64"/>
  </w:style>
  <w:style w:type="character" w:customStyle="1" w:styleId="WW8Num48z2">
    <w:name w:val="WW8Num48z2"/>
    <w:qFormat/>
    <w:rsid w:val="00F75F64"/>
  </w:style>
  <w:style w:type="character" w:customStyle="1" w:styleId="WW8Num48z3">
    <w:name w:val="WW8Num48z3"/>
    <w:qFormat/>
    <w:rsid w:val="00F75F64"/>
  </w:style>
  <w:style w:type="character" w:customStyle="1" w:styleId="WW8Num48z4">
    <w:name w:val="WW8Num48z4"/>
    <w:qFormat/>
    <w:rsid w:val="00F75F64"/>
  </w:style>
  <w:style w:type="character" w:customStyle="1" w:styleId="WW8Num48z5">
    <w:name w:val="WW8Num48z5"/>
    <w:qFormat/>
    <w:rsid w:val="00F75F64"/>
  </w:style>
  <w:style w:type="character" w:customStyle="1" w:styleId="WW8Num48z6">
    <w:name w:val="WW8Num48z6"/>
    <w:qFormat/>
    <w:rsid w:val="00F75F64"/>
  </w:style>
  <w:style w:type="character" w:customStyle="1" w:styleId="WW8Num48z7">
    <w:name w:val="WW8Num48z7"/>
    <w:qFormat/>
    <w:rsid w:val="00F75F64"/>
  </w:style>
  <w:style w:type="character" w:customStyle="1" w:styleId="WW8Num48z8">
    <w:name w:val="WW8Num48z8"/>
    <w:qFormat/>
    <w:rsid w:val="00F75F64"/>
  </w:style>
  <w:style w:type="character" w:customStyle="1" w:styleId="WW8Num49z0">
    <w:name w:val="WW8Num49z0"/>
    <w:qFormat/>
    <w:rsid w:val="00F75F64"/>
    <w:rPr>
      <w:rFonts w:ascii="Symbol" w:hAnsi="Symbol" w:cs="Symbol"/>
      <w:sz w:val="20"/>
    </w:rPr>
  </w:style>
  <w:style w:type="character" w:customStyle="1" w:styleId="WW8Num49z1">
    <w:name w:val="WW8Num49z1"/>
    <w:qFormat/>
    <w:rsid w:val="00F75F64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F75F64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F75F64"/>
    <w:rPr>
      <w:rFonts w:ascii="Symbol" w:hAnsi="Symbol" w:cs="Symbol"/>
      <w:sz w:val="20"/>
    </w:rPr>
  </w:style>
  <w:style w:type="character" w:customStyle="1" w:styleId="WW8Num50z1">
    <w:name w:val="WW8Num50z1"/>
    <w:qFormat/>
    <w:rsid w:val="00F75F64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F75F64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F75F64"/>
  </w:style>
  <w:style w:type="character" w:customStyle="1" w:styleId="WW8Num51z1">
    <w:name w:val="WW8Num51z1"/>
    <w:qFormat/>
    <w:rsid w:val="00F75F64"/>
  </w:style>
  <w:style w:type="character" w:customStyle="1" w:styleId="WW8Num51z2">
    <w:name w:val="WW8Num51z2"/>
    <w:qFormat/>
    <w:rsid w:val="00F75F64"/>
  </w:style>
  <w:style w:type="character" w:customStyle="1" w:styleId="WW8Num51z3">
    <w:name w:val="WW8Num51z3"/>
    <w:qFormat/>
    <w:rsid w:val="00F75F64"/>
  </w:style>
  <w:style w:type="character" w:customStyle="1" w:styleId="WW8Num51z4">
    <w:name w:val="WW8Num51z4"/>
    <w:qFormat/>
    <w:rsid w:val="00F75F64"/>
  </w:style>
  <w:style w:type="character" w:customStyle="1" w:styleId="WW8Num51z5">
    <w:name w:val="WW8Num51z5"/>
    <w:qFormat/>
    <w:rsid w:val="00F75F64"/>
  </w:style>
  <w:style w:type="character" w:customStyle="1" w:styleId="WW8Num51z6">
    <w:name w:val="WW8Num51z6"/>
    <w:qFormat/>
    <w:rsid w:val="00F75F64"/>
  </w:style>
  <w:style w:type="character" w:customStyle="1" w:styleId="WW8Num51z7">
    <w:name w:val="WW8Num51z7"/>
    <w:qFormat/>
    <w:rsid w:val="00F75F64"/>
  </w:style>
  <w:style w:type="character" w:customStyle="1" w:styleId="WW8Num51z8">
    <w:name w:val="WW8Num51z8"/>
    <w:qFormat/>
    <w:rsid w:val="00F75F64"/>
  </w:style>
  <w:style w:type="character" w:customStyle="1" w:styleId="WW8Num52z0">
    <w:name w:val="WW8Num52z0"/>
    <w:qFormat/>
    <w:rsid w:val="00F75F64"/>
    <w:rPr>
      <w:rFonts w:ascii="Symbol" w:hAnsi="Symbol" w:cs="Symbol"/>
      <w:sz w:val="20"/>
    </w:rPr>
  </w:style>
  <w:style w:type="character" w:customStyle="1" w:styleId="WW8Num52z1">
    <w:name w:val="WW8Num52z1"/>
    <w:qFormat/>
    <w:rsid w:val="00F75F64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F75F64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F75F64"/>
    <w:rPr>
      <w:rFonts w:ascii="Symbol" w:hAnsi="Symbol" w:cs="Symbol"/>
      <w:sz w:val="20"/>
    </w:rPr>
  </w:style>
  <w:style w:type="character" w:customStyle="1" w:styleId="WW8Num53z1">
    <w:name w:val="WW8Num53z1"/>
    <w:qFormat/>
    <w:rsid w:val="00F75F64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F75F64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F75F64"/>
    <w:rPr>
      <w:rFonts w:ascii="Symbol" w:hAnsi="Symbol" w:cs="Symbol"/>
      <w:sz w:val="20"/>
    </w:rPr>
  </w:style>
  <w:style w:type="character" w:customStyle="1" w:styleId="WW8Num54z1">
    <w:name w:val="WW8Num54z1"/>
    <w:qFormat/>
    <w:rsid w:val="00F75F64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F75F64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F75F64"/>
    <w:rPr>
      <w:rFonts w:ascii="Symbol" w:hAnsi="Symbol" w:cs="Symbol"/>
      <w:sz w:val="20"/>
    </w:rPr>
  </w:style>
  <w:style w:type="character" w:customStyle="1" w:styleId="WW8Num55z1">
    <w:name w:val="WW8Num55z1"/>
    <w:qFormat/>
    <w:rsid w:val="00F75F64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F75F64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F75F64"/>
    <w:rPr>
      <w:rFonts w:ascii="Symbol" w:hAnsi="Symbol" w:cs="Symbol"/>
      <w:sz w:val="20"/>
    </w:rPr>
  </w:style>
  <w:style w:type="character" w:customStyle="1" w:styleId="WW8Num56z1">
    <w:name w:val="WW8Num56z1"/>
    <w:qFormat/>
    <w:rsid w:val="00F75F64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F75F64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F75F64"/>
    <w:rPr>
      <w:rFonts w:ascii="Symbol" w:hAnsi="Symbol" w:cs="Symbol"/>
      <w:sz w:val="20"/>
    </w:rPr>
  </w:style>
  <w:style w:type="character" w:customStyle="1" w:styleId="WW8Num57z1">
    <w:name w:val="WW8Num57z1"/>
    <w:qFormat/>
    <w:rsid w:val="00F75F64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F75F64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F75F64"/>
    <w:rPr>
      <w:rFonts w:ascii="Symbol" w:hAnsi="Symbol" w:cs="Symbol"/>
      <w:sz w:val="20"/>
    </w:rPr>
  </w:style>
  <w:style w:type="character" w:customStyle="1" w:styleId="WW8Num58z1">
    <w:name w:val="WW8Num58z1"/>
    <w:qFormat/>
    <w:rsid w:val="00F75F64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F75F64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F75F64"/>
    <w:rPr>
      <w:rFonts w:ascii="Symbol" w:hAnsi="Symbol" w:cs="Symbol"/>
      <w:sz w:val="20"/>
    </w:rPr>
  </w:style>
  <w:style w:type="character" w:customStyle="1" w:styleId="WW8Num59z1">
    <w:name w:val="WW8Num59z1"/>
    <w:qFormat/>
    <w:rsid w:val="00F75F64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F75F64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F75F64"/>
    <w:rPr>
      <w:rFonts w:ascii="Symbol" w:hAnsi="Symbol" w:cs="Symbol"/>
      <w:sz w:val="20"/>
    </w:rPr>
  </w:style>
  <w:style w:type="character" w:customStyle="1" w:styleId="WW8Num60z1">
    <w:name w:val="WW8Num60z1"/>
    <w:qFormat/>
    <w:rsid w:val="00F75F64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F75F64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F75F64"/>
    <w:rPr>
      <w:rFonts w:ascii="Symbol" w:hAnsi="Symbol" w:cs="Symbol"/>
      <w:sz w:val="20"/>
    </w:rPr>
  </w:style>
  <w:style w:type="character" w:customStyle="1" w:styleId="WW8Num61z1">
    <w:name w:val="WW8Num61z1"/>
    <w:qFormat/>
    <w:rsid w:val="00F75F64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F75F64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F75F64"/>
    <w:rPr>
      <w:rFonts w:ascii="Symbol" w:hAnsi="Symbol" w:cs="Symbol"/>
      <w:sz w:val="20"/>
    </w:rPr>
  </w:style>
  <w:style w:type="character" w:customStyle="1" w:styleId="WW8Num62z1">
    <w:name w:val="WW8Num62z1"/>
    <w:qFormat/>
    <w:rsid w:val="00F75F64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F75F64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F75F64"/>
    <w:rPr>
      <w:b/>
      <w:color w:val="000000"/>
      <w:w w:val="100"/>
    </w:rPr>
  </w:style>
  <w:style w:type="character" w:customStyle="1" w:styleId="WW8Num63z1">
    <w:name w:val="WW8Num63z1"/>
    <w:qFormat/>
    <w:rsid w:val="00F75F64"/>
  </w:style>
  <w:style w:type="character" w:customStyle="1" w:styleId="WW8Num63z2">
    <w:name w:val="WW8Num63z2"/>
    <w:qFormat/>
    <w:rsid w:val="00F75F64"/>
  </w:style>
  <w:style w:type="character" w:customStyle="1" w:styleId="WW8Num63z3">
    <w:name w:val="WW8Num63z3"/>
    <w:qFormat/>
    <w:rsid w:val="00F75F64"/>
  </w:style>
  <w:style w:type="character" w:customStyle="1" w:styleId="WW8Num63z4">
    <w:name w:val="WW8Num63z4"/>
    <w:qFormat/>
    <w:rsid w:val="00F75F64"/>
  </w:style>
  <w:style w:type="character" w:customStyle="1" w:styleId="WW8Num63z5">
    <w:name w:val="WW8Num63z5"/>
    <w:qFormat/>
    <w:rsid w:val="00F75F64"/>
  </w:style>
  <w:style w:type="character" w:customStyle="1" w:styleId="WW8Num63z6">
    <w:name w:val="WW8Num63z6"/>
    <w:qFormat/>
    <w:rsid w:val="00F75F64"/>
  </w:style>
  <w:style w:type="character" w:customStyle="1" w:styleId="WW8Num63z7">
    <w:name w:val="WW8Num63z7"/>
    <w:qFormat/>
    <w:rsid w:val="00F75F64"/>
  </w:style>
  <w:style w:type="character" w:customStyle="1" w:styleId="WW8Num63z8">
    <w:name w:val="WW8Num63z8"/>
    <w:qFormat/>
    <w:rsid w:val="00F75F64"/>
  </w:style>
  <w:style w:type="character" w:customStyle="1" w:styleId="WW8Num64z0">
    <w:name w:val="WW8Num64z0"/>
    <w:qFormat/>
    <w:rsid w:val="00F75F64"/>
    <w:rPr>
      <w:rFonts w:ascii="Symbol" w:hAnsi="Symbol" w:cs="Symbol"/>
      <w:sz w:val="20"/>
    </w:rPr>
  </w:style>
  <w:style w:type="character" w:customStyle="1" w:styleId="WW8Num64z1">
    <w:name w:val="WW8Num64z1"/>
    <w:qFormat/>
    <w:rsid w:val="00F75F64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F75F64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F75F64"/>
    <w:rPr>
      <w:rFonts w:ascii="Symbol" w:hAnsi="Symbol" w:cs="Symbol"/>
      <w:sz w:val="20"/>
    </w:rPr>
  </w:style>
  <w:style w:type="character" w:customStyle="1" w:styleId="WW8Num65z1">
    <w:name w:val="WW8Num65z1"/>
    <w:qFormat/>
    <w:rsid w:val="00F75F64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F75F64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F75F64"/>
    <w:rPr>
      <w:rFonts w:ascii="Symbol" w:hAnsi="Symbol" w:cs="Symbol"/>
      <w:sz w:val="20"/>
    </w:rPr>
  </w:style>
  <w:style w:type="character" w:customStyle="1" w:styleId="WW8Num66z1">
    <w:name w:val="WW8Num66z1"/>
    <w:qFormat/>
    <w:rsid w:val="00F75F64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F75F64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F75F64"/>
    <w:rPr>
      <w:rFonts w:ascii="Symbol" w:hAnsi="Symbol" w:cs="Symbol"/>
      <w:sz w:val="20"/>
    </w:rPr>
  </w:style>
  <w:style w:type="character" w:customStyle="1" w:styleId="WW8Num67z1">
    <w:name w:val="WW8Num67z1"/>
    <w:qFormat/>
    <w:rsid w:val="00F75F64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F75F64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F75F64"/>
    <w:rPr>
      <w:rFonts w:ascii="Symbol" w:hAnsi="Symbol" w:cs="Symbol"/>
      <w:sz w:val="20"/>
    </w:rPr>
  </w:style>
  <w:style w:type="character" w:customStyle="1" w:styleId="WW8Num68z1">
    <w:name w:val="WW8Num68z1"/>
    <w:qFormat/>
    <w:rsid w:val="00F75F64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F75F64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F75F64"/>
    <w:rPr>
      <w:rFonts w:ascii="Symbol" w:hAnsi="Symbol" w:cs="Symbol"/>
      <w:sz w:val="20"/>
    </w:rPr>
  </w:style>
  <w:style w:type="character" w:customStyle="1" w:styleId="WW8Num69z1">
    <w:name w:val="WW8Num69z1"/>
    <w:qFormat/>
    <w:rsid w:val="00F75F64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F75F64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F75F64"/>
    <w:rPr>
      <w:rFonts w:ascii="Symbol" w:hAnsi="Symbol" w:cs="Symbol"/>
      <w:sz w:val="20"/>
    </w:rPr>
  </w:style>
  <w:style w:type="character" w:customStyle="1" w:styleId="WW8Num70z1">
    <w:name w:val="WW8Num70z1"/>
    <w:qFormat/>
    <w:rsid w:val="00F75F64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F75F64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F75F64"/>
    <w:rPr>
      <w:rFonts w:ascii="Symbol" w:hAnsi="Symbol" w:cs="Symbol"/>
      <w:sz w:val="20"/>
    </w:rPr>
  </w:style>
  <w:style w:type="character" w:customStyle="1" w:styleId="WW8Num71z1">
    <w:name w:val="WW8Num71z1"/>
    <w:qFormat/>
    <w:rsid w:val="00F75F64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F75F64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F75F64"/>
    <w:rPr>
      <w:rFonts w:ascii="Symbol" w:hAnsi="Symbol" w:cs="Symbol"/>
    </w:rPr>
  </w:style>
  <w:style w:type="character" w:customStyle="1" w:styleId="WW8Num72z1">
    <w:name w:val="WW8Num72z1"/>
    <w:qFormat/>
    <w:rsid w:val="00F75F64"/>
    <w:rPr>
      <w:rFonts w:ascii="Courier New" w:hAnsi="Courier New" w:cs="Courier New"/>
    </w:rPr>
  </w:style>
  <w:style w:type="character" w:customStyle="1" w:styleId="WW8Num72z2">
    <w:name w:val="WW8Num72z2"/>
    <w:qFormat/>
    <w:rsid w:val="00F75F64"/>
    <w:rPr>
      <w:rFonts w:ascii="Wingdings" w:hAnsi="Wingdings" w:cs="Wingdings"/>
    </w:rPr>
  </w:style>
  <w:style w:type="character" w:customStyle="1" w:styleId="WW8Num73z0">
    <w:name w:val="WW8Num73z0"/>
    <w:qFormat/>
    <w:rsid w:val="00F75F64"/>
    <w:rPr>
      <w:rFonts w:ascii="Symbol" w:hAnsi="Symbol" w:cs="Symbol"/>
      <w:sz w:val="20"/>
    </w:rPr>
  </w:style>
  <w:style w:type="character" w:customStyle="1" w:styleId="WW8Num73z1">
    <w:name w:val="WW8Num73z1"/>
    <w:qFormat/>
    <w:rsid w:val="00F75F64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F75F64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F75F64"/>
    <w:rPr>
      <w:rFonts w:ascii="Symbol" w:hAnsi="Symbol" w:cs="Symbol"/>
      <w:sz w:val="20"/>
    </w:rPr>
  </w:style>
  <w:style w:type="character" w:customStyle="1" w:styleId="WW8Num74z1">
    <w:name w:val="WW8Num74z1"/>
    <w:qFormat/>
    <w:rsid w:val="00F75F64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F75F64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F75F64"/>
    <w:rPr>
      <w:rFonts w:ascii="Symbol" w:hAnsi="Symbol" w:cs="Symbol"/>
      <w:sz w:val="20"/>
    </w:rPr>
  </w:style>
  <w:style w:type="character" w:customStyle="1" w:styleId="WW8Num75z1">
    <w:name w:val="WW8Num75z1"/>
    <w:qFormat/>
    <w:rsid w:val="00F75F64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F75F64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F75F64"/>
    <w:rPr>
      <w:rFonts w:ascii="Symbol" w:hAnsi="Symbol" w:cs="Symbol"/>
      <w:sz w:val="20"/>
    </w:rPr>
  </w:style>
  <w:style w:type="character" w:customStyle="1" w:styleId="WW8Num76z1">
    <w:name w:val="WW8Num76z1"/>
    <w:qFormat/>
    <w:rsid w:val="00F75F64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F75F64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F75F64"/>
    <w:rPr>
      <w:rFonts w:ascii="Symbol" w:hAnsi="Symbol" w:cs="Symbol"/>
      <w:sz w:val="20"/>
    </w:rPr>
  </w:style>
  <w:style w:type="character" w:customStyle="1" w:styleId="WW8Num77z1">
    <w:name w:val="WW8Num77z1"/>
    <w:qFormat/>
    <w:rsid w:val="00F75F64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F75F64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F75F64"/>
    <w:rPr>
      <w:rFonts w:ascii="Symbol" w:hAnsi="Symbol" w:cs="Symbol"/>
      <w:sz w:val="20"/>
    </w:rPr>
  </w:style>
  <w:style w:type="character" w:customStyle="1" w:styleId="WW8Num78z1">
    <w:name w:val="WW8Num78z1"/>
    <w:qFormat/>
    <w:rsid w:val="00F75F64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F75F64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F75F64"/>
    <w:rPr>
      <w:rFonts w:ascii="Symbol" w:hAnsi="Symbol" w:cs="Symbol"/>
      <w:sz w:val="20"/>
    </w:rPr>
  </w:style>
  <w:style w:type="character" w:customStyle="1" w:styleId="WW8Num79z1">
    <w:name w:val="WW8Num79z1"/>
    <w:qFormat/>
    <w:rsid w:val="00F75F64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F75F64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F75F64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F75F64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F75F64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F75F64"/>
    <w:pPr>
      <w:jc w:val="center"/>
    </w:pPr>
    <w:rPr>
      <w:b/>
      <w:bCs/>
    </w:rPr>
  </w:style>
  <w:style w:type="numbering" w:customStyle="1" w:styleId="WW8Num1">
    <w:name w:val="WW8Num1"/>
    <w:qFormat/>
    <w:rsid w:val="00F75F64"/>
  </w:style>
  <w:style w:type="numbering" w:customStyle="1" w:styleId="WW8Num2">
    <w:name w:val="WW8Num2"/>
    <w:qFormat/>
    <w:rsid w:val="00F75F64"/>
  </w:style>
  <w:style w:type="numbering" w:customStyle="1" w:styleId="WW8Num3">
    <w:name w:val="WW8Num3"/>
    <w:qFormat/>
    <w:rsid w:val="00F75F64"/>
  </w:style>
  <w:style w:type="numbering" w:customStyle="1" w:styleId="WW8Num4">
    <w:name w:val="WW8Num4"/>
    <w:qFormat/>
    <w:rsid w:val="00F75F64"/>
  </w:style>
  <w:style w:type="numbering" w:customStyle="1" w:styleId="WW8Num5">
    <w:name w:val="WW8Num5"/>
    <w:qFormat/>
    <w:rsid w:val="00F75F64"/>
  </w:style>
  <w:style w:type="numbering" w:customStyle="1" w:styleId="WW8Num6">
    <w:name w:val="WW8Num6"/>
    <w:qFormat/>
    <w:rsid w:val="00F75F64"/>
  </w:style>
  <w:style w:type="numbering" w:customStyle="1" w:styleId="WW8Num7">
    <w:name w:val="WW8Num7"/>
    <w:qFormat/>
    <w:rsid w:val="00F75F64"/>
  </w:style>
  <w:style w:type="numbering" w:customStyle="1" w:styleId="WW8Num8">
    <w:name w:val="WW8Num8"/>
    <w:qFormat/>
    <w:rsid w:val="00F75F64"/>
  </w:style>
  <w:style w:type="numbering" w:customStyle="1" w:styleId="WW8Num9">
    <w:name w:val="WW8Num9"/>
    <w:qFormat/>
    <w:rsid w:val="00F75F64"/>
  </w:style>
  <w:style w:type="numbering" w:customStyle="1" w:styleId="WW8Num10">
    <w:name w:val="WW8Num10"/>
    <w:qFormat/>
    <w:rsid w:val="00F75F64"/>
  </w:style>
  <w:style w:type="numbering" w:customStyle="1" w:styleId="WW8Num11">
    <w:name w:val="WW8Num11"/>
    <w:qFormat/>
    <w:rsid w:val="00F75F64"/>
  </w:style>
  <w:style w:type="numbering" w:customStyle="1" w:styleId="WW8Num12">
    <w:name w:val="WW8Num12"/>
    <w:qFormat/>
    <w:rsid w:val="00F75F64"/>
  </w:style>
  <w:style w:type="numbering" w:customStyle="1" w:styleId="WW8Num13">
    <w:name w:val="WW8Num13"/>
    <w:qFormat/>
    <w:rsid w:val="00F75F64"/>
  </w:style>
  <w:style w:type="numbering" w:customStyle="1" w:styleId="WW8Num14">
    <w:name w:val="WW8Num14"/>
    <w:qFormat/>
    <w:rsid w:val="00F75F64"/>
  </w:style>
  <w:style w:type="numbering" w:customStyle="1" w:styleId="WW8Num15">
    <w:name w:val="WW8Num15"/>
    <w:qFormat/>
    <w:rsid w:val="00F75F64"/>
  </w:style>
  <w:style w:type="numbering" w:customStyle="1" w:styleId="WW8Num16">
    <w:name w:val="WW8Num16"/>
    <w:qFormat/>
    <w:rsid w:val="00F75F64"/>
  </w:style>
  <w:style w:type="numbering" w:customStyle="1" w:styleId="WW8Num17">
    <w:name w:val="WW8Num17"/>
    <w:qFormat/>
    <w:rsid w:val="00F75F64"/>
  </w:style>
  <w:style w:type="numbering" w:customStyle="1" w:styleId="WW8Num18">
    <w:name w:val="WW8Num18"/>
    <w:qFormat/>
    <w:rsid w:val="00F75F64"/>
  </w:style>
  <w:style w:type="numbering" w:customStyle="1" w:styleId="WW8Num19">
    <w:name w:val="WW8Num19"/>
    <w:qFormat/>
    <w:rsid w:val="00F75F64"/>
  </w:style>
  <w:style w:type="numbering" w:customStyle="1" w:styleId="WW8Num20">
    <w:name w:val="WW8Num20"/>
    <w:qFormat/>
    <w:rsid w:val="00F75F64"/>
  </w:style>
  <w:style w:type="numbering" w:customStyle="1" w:styleId="WW8Num21">
    <w:name w:val="WW8Num21"/>
    <w:qFormat/>
    <w:rsid w:val="00F75F64"/>
  </w:style>
  <w:style w:type="numbering" w:customStyle="1" w:styleId="WW8Num22">
    <w:name w:val="WW8Num22"/>
    <w:qFormat/>
    <w:rsid w:val="00F75F64"/>
  </w:style>
  <w:style w:type="numbering" w:customStyle="1" w:styleId="WW8Num23">
    <w:name w:val="WW8Num23"/>
    <w:qFormat/>
    <w:rsid w:val="00F75F64"/>
  </w:style>
  <w:style w:type="numbering" w:customStyle="1" w:styleId="WW8Num24">
    <w:name w:val="WW8Num24"/>
    <w:qFormat/>
    <w:rsid w:val="00F75F64"/>
  </w:style>
  <w:style w:type="numbering" w:customStyle="1" w:styleId="WW8Num25">
    <w:name w:val="WW8Num25"/>
    <w:qFormat/>
    <w:rsid w:val="00F75F64"/>
  </w:style>
  <w:style w:type="numbering" w:customStyle="1" w:styleId="WW8Num26">
    <w:name w:val="WW8Num26"/>
    <w:qFormat/>
    <w:rsid w:val="00F75F64"/>
  </w:style>
  <w:style w:type="numbering" w:customStyle="1" w:styleId="WW8Num27">
    <w:name w:val="WW8Num27"/>
    <w:qFormat/>
    <w:rsid w:val="00F75F64"/>
  </w:style>
  <w:style w:type="numbering" w:customStyle="1" w:styleId="WW8Num28">
    <w:name w:val="WW8Num28"/>
    <w:qFormat/>
    <w:rsid w:val="00F75F64"/>
  </w:style>
  <w:style w:type="numbering" w:customStyle="1" w:styleId="WW8Num29">
    <w:name w:val="WW8Num29"/>
    <w:qFormat/>
    <w:rsid w:val="00F75F64"/>
  </w:style>
  <w:style w:type="numbering" w:customStyle="1" w:styleId="WW8Num30">
    <w:name w:val="WW8Num30"/>
    <w:qFormat/>
    <w:rsid w:val="00F75F64"/>
  </w:style>
  <w:style w:type="numbering" w:customStyle="1" w:styleId="WW8Num31">
    <w:name w:val="WW8Num31"/>
    <w:qFormat/>
    <w:rsid w:val="00F75F64"/>
  </w:style>
  <w:style w:type="numbering" w:customStyle="1" w:styleId="WW8Num32">
    <w:name w:val="WW8Num32"/>
    <w:qFormat/>
    <w:rsid w:val="00F75F64"/>
  </w:style>
  <w:style w:type="numbering" w:customStyle="1" w:styleId="WW8Num33">
    <w:name w:val="WW8Num33"/>
    <w:qFormat/>
    <w:rsid w:val="00F75F64"/>
  </w:style>
  <w:style w:type="numbering" w:customStyle="1" w:styleId="WW8Num34">
    <w:name w:val="WW8Num34"/>
    <w:qFormat/>
    <w:rsid w:val="00F75F64"/>
  </w:style>
  <w:style w:type="numbering" w:customStyle="1" w:styleId="WW8Num35">
    <w:name w:val="WW8Num35"/>
    <w:qFormat/>
    <w:rsid w:val="00F75F64"/>
  </w:style>
  <w:style w:type="numbering" w:customStyle="1" w:styleId="WW8Num36">
    <w:name w:val="WW8Num36"/>
    <w:qFormat/>
    <w:rsid w:val="00F75F64"/>
  </w:style>
  <w:style w:type="numbering" w:customStyle="1" w:styleId="WW8Num37">
    <w:name w:val="WW8Num37"/>
    <w:qFormat/>
    <w:rsid w:val="00F75F64"/>
  </w:style>
  <w:style w:type="numbering" w:customStyle="1" w:styleId="WW8Num38">
    <w:name w:val="WW8Num38"/>
    <w:qFormat/>
    <w:rsid w:val="00F75F64"/>
  </w:style>
  <w:style w:type="numbering" w:customStyle="1" w:styleId="WW8Num39">
    <w:name w:val="WW8Num39"/>
    <w:qFormat/>
    <w:rsid w:val="00F75F64"/>
  </w:style>
  <w:style w:type="numbering" w:customStyle="1" w:styleId="WW8Num40">
    <w:name w:val="WW8Num40"/>
    <w:qFormat/>
    <w:rsid w:val="00F75F64"/>
  </w:style>
  <w:style w:type="numbering" w:customStyle="1" w:styleId="WW8Num41">
    <w:name w:val="WW8Num41"/>
    <w:qFormat/>
    <w:rsid w:val="00F75F64"/>
  </w:style>
  <w:style w:type="numbering" w:customStyle="1" w:styleId="WW8Num42">
    <w:name w:val="WW8Num42"/>
    <w:qFormat/>
    <w:rsid w:val="00F75F64"/>
  </w:style>
  <w:style w:type="numbering" w:customStyle="1" w:styleId="WW8Num43">
    <w:name w:val="WW8Num43"/>
    <w:qFormat/>
    <w:rsid w:val="00F75F64"/>
  </w:style>
  <w:style w:type="numbering" w:customStyle="1" w:styleId="WW8Num44">
    <w:name w:val="WW8Num44"/>
    <w:qFormat/>
    <w:rsid w:val="00F75F64"/>
  </w:style>
  <w:style w:type="numbering" w:customStyle="1" w:styleId="WW8Num45">
    <w:name w:val="WW8Num45"/>
    <w:qFormat/>
    <w:rsid w:val="00F75F64"/>
  </w:style>
  <w:style w:type="numbering" w:customStyle="1" w:styleId="WW8Num46">
    <w:name w:val="WW8Num46"/>
    <w:qFormat/>
    <w:rsid w:val="00F75F64"/>
  </w:style>
  <w:style w:type="numbering" w:customStyle="1" w:styleId="WW8Num47">
    <w:name w:val="WW8Num47"/>
    <w:qFormat/>
    <w:rsid w:val="00F75F64"/>
  </w:style>
  <w:style w:type="numbering" w:customStyle="1" w:styleId="WW8Num48">
    <w:name w:val="WW8Num48"/>
    <w:qFormat/>
    <w:rsid w:val="00F75F64"/>
  </w:style>
  <w:style w:type="numbering" w:customStyle="1" w:styleId="WW8Num49">
    <w:name w:val="WW8Num49"/>
    <w:qFormat/>
    <w:rsid w:val="00F75F64"/>
  </w:style>
  <w:style w:type="numbering" w:customStyle="1" w:styleId="WW8Num50">
    <w:name w:val="WW8Num50"/>
    <w:qFormat/>
    <w:rsid w:val="00F75F64"/>
  </w:style>
  <w:style w:type="numbering" w:customStyle="1" w:styleId="WW8Num51">
    <w:name w:val="WW8Num51"/>
    <w:qFormat/>
    <w:rsid w:val="00F75F64"/>
  </w:style>
  <w:style w:type="numbering" w:customStyle="1" w:styleId="WW8Num52">
    <w:name w:val="WW8Num52"/>
    <w:qFormat/>
    <w:rsid w:val="00F75F64"/>
  </w:style>
  <w:style w:type="numbering" w:customStyle="1" w:styleId="WW8Num53">
    <w:name w:val="WW8Num53"/>
    <w:qFormat/>
    <w:rsid w:val="00F75F64"/>
  </w:style>
  <w:style w:type="numbering" w:customStyle="1" w:styleId="WW8Num54">
    <w:name w:val="WW8Num54"/>
    <w:qFormat/>
    <w:rsid w:val="00F75F64"/>
  </w:style>
  <w:style w:type="numbering" w:customStyle="1" w:styleId="WW8Num55">
    <w:name w:val="WW8Num55"/>
    <w:qFormat/>
    <w:rsid w:val="00F75F64"/>
  </w:style>
  <w:style w:type="numbering" w:customStyle="1" w:styleId="WW8Num56">
    <w:name w:val="WW8Num56"/>
    <w:qFormat/>
    <w:rsid w:val="00F75F64"/>
  </w:style>
  <w:style w:type="numbering" w:customStyle="1" w:styleId="WW8Num57">
    <w:name w:val="WW8Num57"/>
    <w:qFormat/>
    <w:rsid w:val="00F75F64"/>
  </w:style>
  <w:style w:type="numbering" w:customStyle="1" w:styleId="WW8Num58">
    <w:name w:val="WW8Num58"/>
    <w:qFormat/>
    <w:rsid w:val="00F75F64"/>
  </w:style>
  <w:style w:type="numbering" w:customStyle="1" w:styleId="WW8Num59">
    <w:name w:val="WW8Num59"/>
    <w:qFormat/>
    <w:rsid w:val="00F75F64"/>
  </w:style>
  <w:style w:type="numbering" w:customStyle="1" w:styleId="WW8Num60">
    <w:name w:val="WW8Num60"/>
    <w:qFormat/>
    <w:rsid w:val="00F75F64"/>
  </w:style>
  <w:style w:type="numbering" w:customStyle="1" w:styleId="WW8Num61">
    <w:name w:val="WW8Num61"/>
    <w:qFormat/>
    <w:rsid w:val="00F75F64"/>
  </w:style>
  <w:style w:type="numbering" w:customStyle="1" w:styleId="WW8Num62">
    <w:name w:val="WW8Num62"/>
    <w:qFormat/>
    <w:rsid w:val="00F75F64"/>
  </w:style>
  <w:style w:type="numbering" w:customStyle="1" w:styleId="WW8Num63">
    <w:name w:val="WW8Num63"/>
    <w:qFormat/>
    <w:rsid w:val="00F75F64"/>
  </w:style>
  <w:style w:type="numbering" w:customStyle="1" w:styleId="WW8Num64">
    <w:name w:val="WW8Num64"/>
    <w:qFormat/>
    <w:rsid w:val="00F75F64"/>
  </w:style>
  <w:style w:type="numbering" w:customStyle="1" w:styleId="WW8Num65">
    <w:name w:val="WW8Num65"/>
    <w:qFormat/>
    <w:rsid w:val="00F75F64"/>
  </w:style>
  <w:style w:type="numbering" w:customStyle="1" w:styleId="WW8Num66">
    <w:name w:val="WW8Num66"/>
    <w:qFormat/>
    <w:rsid w:val="00F75F64"/>
  </w:style>
  <w:style w:type="numbering" w:customStyle="1" w:styleId="WW8Num67">
    <w:name w:val="WW8Num67"/>
    <w:qFormat/>
    <w:rsid w:val="00F75F64"/>
  </w:style>
  <w:style w:type="numbering" w:customStyle="1" w:styleId="WW8Num68">
    <w:name w:val="WW8Num68"/>
    <w:qFormat/>
    <w:rsid w:val="00F75F64"/>
  </w:style>
  <w:style w:type="numbering" w:customStyle="1" w:styleId="WW8Num69">
    <w:name w:val="WW8Num69"/>
    <w:qFormat/>
    <w:rsid w:val="00F75F64"/>
  </w:style>
  <w:style w:type="numbering" w:customStyle="1" w:styleId="WW8Num70">
    <w:name w:val="WW8Num70"/>
    <w:qFormat/>
    <w:rsid w:val="00F75F64"/>
  </w:style>
  <w:style w:type="numbering" w:customStyle="1" w:styleId="WW8Num71">
    <w:name w:val="WW8Num71"/>
    <w:qFormat/>
    <w:rsid w:val="00F75F64"/>
  </w:style>
  <w:style w:type="numbering" w:customStyle="1" w:styleId="WW8Num72">
    <w:name w:val="WW8Num72"/>
    <w:qFormat/>
    <w:rsid w:val="00F75F64"/>
  </w:style>
  <w:style w:type="numbering" w:customStyle="1" w:styleId="WW8Num73">
    <w:name w:val="WW8Num73"/>
    <w:qFormat/>
    <w:rsid w:val="00F75F64"/>
  </w:style>
  <w:style w:type="numbering" w:customStyle="1" w:styleId="WW8Num74">
    <w:name w:val="WW8Num74"/>
    <w:qFormat/>
    <w:rsid w:val="00F75F64"/>
  </w:style>
  <w:style w:type="numbering" w:customStyle="1" w:styleId="WW8Num75">
    <w:name w:val="WW8Num75"/>
    <w:qFormat/>
    <w:rsid w:val="00F75F64"/>
  </w:style>
  <w:style w:type="numbering" w:customStyle="1" w:styleId="WW8Num76">
    <w:name w:val="WW8Num76"/>
    <w:qFormat/>
    <w:rsid w:val="00F75F64"/>
  </w:style>
  <w:style w:type="numbering" w:customStyle="1" w:styleId="WW8Num77">
    <w:name w:val="WW8Num77"/>
    <w:qFormat/>
    <w:rsid w:val="00F75F64"/>
  </w:style>
  <w:style w:type="numbering" w:customStyle="1" w:styleId="WW8Num78">
    <w:name w:val="WW8Num78"/>
    <w:qFormat/>
    <w:rsid w:val="00F75F64"/>
  </w:style>
  <w:style w:type="numbering" w:customStyle="1" w:styleId="WW8Num79">
    <w:name w:val="WW8Num79"/>
    <w:qFormat/>
    <w:rsid w:val="00F75F64"/>
  </w:style>
  <w:style w:type="character" w:customStyle="1" w:styleId="hps">
    <w:name w:val="hps"/>
    <w:basedOn w:val="a2"/>
    <w:rsid w:val="00F75F64"/>
  </w:style>
  <w:style w:type="character" w:customStyle="1" w:styleId="normaltextrun">
    <w:name w:val="normaltextrun"/>
    <w:rsid w:val="00F75F64"/>
  </w:style>
  <w:style w:type="paragraph" w:customStyle="1" w:styleId="08">
    <w:name w:val="08"/>
    <w:uiPriority w:val="99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F75F64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F75F64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F75F64"/>
    <w:rPr>
      <w:rFonts w:ascii="Calibri" w:eastAsia="Times New Roman" w:hAnsi="Calibri" w:cs="Calibri"/>
      <w:sz w:val="22"/>
      <w:szCs w:val="22"/>
      <w:lang w:eastAsia="ru-RU"/>
    </w:rPr>
  </w:style>
  <w:style w:type="paragraph" w:styleId="28">
    <w:name w:val="List 2"/>
    <w:basedOn w:val="a1"/>
    <w:uiPriority w:val="99"/>
    <w:semiHidden/>
    <w:rsid w:val="00F75F64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F75F64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F75F64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F75F64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F75F64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F75F64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rFonts w:ascii="Times New Roman" w:hAnsi="Times New Roman" w:cs="Times New Roman"/>
      <w:i/>
      <w:sz w:val="21"/>
      <w:szCs w:val="28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F75F64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F75F64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rFonts w:ascii="Times New Roman" w:hAnsi="Times New Roman" w:cs="Times New Roman"/>
      <w:sz w:val="21"/>
      <w:szCs w:val="28"/>
    </w:rPr>
  </w:style>
  <w:style w:type="paragraph" w:styleId="29">
    <w:name w:val="Body Text 2"/>
    <w:basedOn w:val="a1"/>
    <w:link w:val="2a"/>
    <w:uiPriority w:val="99"/>
    <w:rsid w:val="00F75F64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F75F64"/>
    <w:rPr>
      <w:rFonts w:eastAsia="SimSu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F75F64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rsid w:val="00F75F64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F75F64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F75F64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F75F64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F75F64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rFonts w:ascii="Times New Roman" w:hAnsi="Times New Roman" w:cs="Times New Roman"/>
      <w:b/>
      <w:sz w:val="21"/>
      <w:szCs w:val="28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F75F64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F75F64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F75F64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 w:cs="Times New Roman"/>
      <w:b/>
      <w:w w:val="90"/>
      <w:sz w:val="19"/>
      <w:szCs w:val="28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F75F64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F75F64"/>
    <w:pPr>
      <w:widowControl w:val="0"/>
      <w:shd w:val="clear" w:color="auto" w:fill="FFFFFF"/>
      <w:spacing w:after="120" w:line="269" w:lineRule="exact"/>
      <w:jc w:val="center"/>
    </w:pPr>
    <w:rPr>
      <w:rFonts w:ascii="Times New Roman" w:hAnsi="Times New Roman" w:cs="Times New Roman"/>
      <w:b/>
      <w:sz w:val="21"/>
      <w:szCs w:val="28"/>
    </w:rPr>
  </w:style>
  <w:style w:type="paragraph" w:customStyle="1" w:styleId="ConsNormal">
    <w:name w:val="ConsNormal"/>
    <w:uiPriority w:val="99"/>
    <w:rsid w:val="00F75F64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F75F64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F75F64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F75F64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F75F64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F75F64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F75F64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F75F64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F75F64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F75F64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F75F64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F75F64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F75F64"/>
    <w:pPr>
      <w:widowControl w:val="0"/>
      <w:shd w:val="clear" w:color="auto" w:fill="FFFFFF"/>
      <w:spacing w:before="160" w:line="264" w:lineRule="exact"/>
      <w:jc w:val="center"/>
    </w:pPr>
    <w:rPr>
      <w:rFonts w:ascii="Arial" w:hAnsi="Arial" w:cs="Times New Roman"/>
      <w:b/>
      <w:sz w:val="15"/>
      <w:szCs w:val="28"/>
    </w:rPr>
  </w:style>
  <w:style w:type="character" w:customStyle="1" w:styleId="910">
    <w:name w:val="Знак Знак91"/>
    <w:uiPriority w:val="99"/>
    <w:locked/>
    <w:rsid w:val="00F75F64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F75F64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F75F64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F75F64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F75F64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F75F64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F75F64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F75F64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F75F64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F75F64"/>
    <w:rPr>
      <w:rFonts w:ascii="Calibri" w:eastAsia="Times New Roman" w:hAnsi="Calibri" w:cs="Calibri"/>
      <w:lang w:eastAsia="ru-RU"/>
    </w:rPr>
  </w:style>
  <w:style w:type="paragraph" w:customStyle="1" w:styleId="110">
    <w:name w:val="Обычный11"/>
    <w:uiPriority w:val="99"/>
    <w:rsid w:val="00F75F64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uiPriority w:val="99"/>
    <w:rsid w:val="00F75F64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F75F64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F75F64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 w:cs="Times New Roman"/>
      <w:b/>
      <w:w w:val="75"/>
      <w:sz w:val="40"/>
      <w:szCs w:val="28"/>
    </w:rPr>
  </w:style>
  <w:style w:type="paragraph" w:customStyle="1" w:styleId="affff2">
    <w:name w:val="Список кружок автомат"/>
    <w:basedOn w:val="a1"/>
    <w:uiPriority w:val="99"/>
    <w:rsid w:val="00F75F64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F75F64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F75F64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F75F64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F75F64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F75F64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F75F64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F75F64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F75F6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F75F64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F75F64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F75F64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F75F64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F75F64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F75F64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F75F64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F75F64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F75F64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F75F64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F75F64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F75F64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F75F64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F75F64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F75F64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F75F64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F75F64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F75F64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F75F64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F75F64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F75F64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F75F64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F75F64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F75F64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F75F64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F75F64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F75F64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F75F64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F75F64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F75F64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F75F6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F75F64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F75F64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F75F64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F75F64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F75F64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F75F64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F75F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F75F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F75F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F75F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F75F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F75F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200">
    <w:name w:val="20"/>
    <w:uiPriority w:val="99"/>
    <w:rsid w:val="00F75F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Bodi">
    <w:name w:val="Bodi"/>
    <w:uiPriority w:val="99"/>
    <w:rsid w:val="00F75F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z2">
    <w:name w:val="z2"/>
    <w:uiPriority w:val="99"/>
    <w:rsid w:val="00F75F64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F75F64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F75F64"/>
    <w:rPr>
      <w:sz w:val="28"/>
    </w:rPr>
  </w:style>
  <w:style w:type="character" w:customStyle="1" w:styleId="FontStyle134">
    <w:name w:val="Font Style134"/>
    <w:uiPriority w:val="99"/>
    <w:rsid w:val="00F75F64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F75F64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F75F64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F75F64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F75F64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F75F64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F75F64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F75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uiPriority w:val="99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F75F64"/>
    <w:pPr>
      <w:autoSpaceDE w:val="0"/>
      <w:autoSpaceDN w:val="0"/>
      <w:adjustRightInd w:val="0"/>
      <w:spacing w:after="0" w:line="280" w:lineRule="atLeast"/>
    </w:pPr>
    <w:rPr>
      <w:rFonts w:eastAsia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F75F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F75F64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F75F64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F75F64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F75F64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F75F64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F75F64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F75F64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F75F64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F75F64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F75F64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F75F64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F75F64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F75F64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F75F64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F75F64"/>
  </w:style>
  <w:style w:type="character" w:customStyle="1" w:styleId="apple-converted-space">
    <w:name w:val="apple-converted-space"/>
    <w:basedOn w:val="a2"/>
    <w:uiPriority w:val="99"/>
    <w:rsid w:val="00F75F64"/>
  </w:style>
  <w:style w:type="character" w:customStyle="1" w:styleId="c4">
    <w:name w:val="c4"/>
    <w:basedOn w:val="a2"/>
    <w:uiPriority w:val="99"/>
    <w:rsid w:val="00F75F64"/>
  </w:style>
  <w:style w:type="paragraph" w:customStyle="1" w:styleId="c25">
    <w:name w:val="c25"/>
    <w:basedOn w:val="a1"/>
    <w:uiPriority w:val="99"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F75F64"/>
  </w:style>
  <w:style w:type="paragraph" w:customStyle="1" w:styleId="c35">
    <w:name w:val="c35"/>
    <w:basedOn w:val="a1"/>
    <w:uiPriority w:val="99"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F75F6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F75F64"/>
  </w:style>
  <w:style w:type="character" w:customStyle="1" w:styleId="BodyTextChar">
    <w:name w:val="Body Text Char"/>
    <w:basedOn w:val="a2"/>
    <w:uiPriority w:val="99"/>
    <w:locked/>
    <w:rsid w:val="00F75F64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F75F64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F75F64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F75F64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F75F64"/>
    <w:pPr>
      <w:widowControl w:val="0"/>
      <w:shd w:val="clear" w:color="auto" w:fill="FFFFFF"/>
      <w:spacing w:after="620" w:line="302" w:lineRule="exact"/>
      <w:jc w:val="center"/>
    </w:pPr>
    <w:rPr>
      <w:rFonts w:ascii="Times New Roman" w:hAnsi="Times New Roman" w:cs="Times New Roman"/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F75F64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F75F64"/>
    <w:pPr>
      <w:widowControl w:val="0"/>
      <w:shd w:val="clear" w:color="auto" w:fill="FFFFFF"/>
      <w:spacing w:before="620" w:after="180" w:line="664" w:lineRule="exact"/>
      <w:jc w:val="center"/>
    </w:pPr>
    <w:rPr>
      <w:rFonts w:ascii="Times New Roman" w:hAnsi="Times New Roman" w:cs="Times New Roman"/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F75F64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F75F64"/>
    <w:pPr>
      <w:widowControl w:val="0"/>
      <w:shd w:val="clear" w:color="auto" w:fill="FFFFFF"/>
      <w:spacing w:after="1360" w:line="222" w:lineRule="exact"/>
      <w:jc w:val="center"/>
    </w:pPr>
    <w:rPr>
      <w:rFonts w:ascii="Times New Roman" w:hAnsi="Times New Roman" w:cs="Times New Roman"/>
      <w:w w:val="75"/>
      <w:sz w:val="28"/>
      <w:szCs w:val="28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F75F64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F75F64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F75F64"/>
    <w:rPr>
      <w:rFonts w:eastAsia="Times New Roman"/>
      <w:color w:val="000000"/>
    </w:rPr>
  </w:style>
  <w:style w:type="paragraph" w:customStyle="1" w:styleId="afffff2">
    <w:name w:val="Часы"/>
    <w:basedOn w:val="afe"/>
    <w:uiPriority w:val="99"/>
    <w:rsid w:val="00F75F64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F75F64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F75F64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F75F64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F75F64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F75F64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F75F64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F75F64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F75F64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F75F64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F75F64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F75F64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F75F64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F75F64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F75F64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F75F64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F75F64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F75F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F75F64"/>
    <w:rPr>
      <w:b/>
      <w:bCs/>
    </w:rPr>
  </w:style>
  <w:style w:type="character" w:customStyle="1" w:styleId="afffffb">
    <w:name w:val="курсив"/>
    <w:uiPriority w:val="99"/>
    <w:rsid w:val="00F75F64"/>
    <w:rPr>
      <w:i/>
      <w:iCs/>
    </w:rPr>
  </w:style>
  <w:style w:type="character" w:customStyle="1" w:styleId="afffffc">
    <w:name w:val="полужирный курсив"/>
    <w:uiPriority w:val="99"/>
    <w:rsid w:val="00F75F64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F75F64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F75F64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F75F64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F75F64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F75F64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F75F64"/>
    <w:rPr>
      <w:i/>
      <w:iCs/>
    </w:rPr>
  </w:style>
  <w:style w:type="paragraph" w:customStyle="1" w:styleId="affffff">
    <w:name w:val="Учащинся должны"/>
    <w:basedOn w:val="ab"/>
    <w:uiPriority w:val="99"/>
    <w:rsid w:val="00F75F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F75F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F75F64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F75F64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F75F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F75F64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F75F64"/>
    <w:rPr>
      <w:b/>
      <w:bCs/>
    </w:rPr>
  </w:style>
  <w:style w:type="character" w:customStyle="1" w:styleId="2000">
    <w:name w:val="разрядка 200"/>
    <w:uiPriority w:val="99"/>
    <w:rsid w:val="00F75F64"/>
  </w:style>
  <w:style w:type="paragraph" w:customStyle="1" w:styleId="affffff3">
    <w:name w:val="Практическая название"/>
    <w:basedOn w:val="ab"/>
    <w:uiPriority w:val="99"/>
    <w:rsid w:val="00F75F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F75F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F75F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F75F64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F75F64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F75F64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F75F64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F75F64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F75F64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F75F64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F75F64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F75F64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F75F64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F75F64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F75F64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F75F64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table" w:customStyle="1" w:styleId="1fd">
    <w:name w:val="Сетка таблицы1"/>
    <w:uiPriority w:val="39"/>
    <w:rsid w:val="00F75F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F75F64"/>
  </w:style>
  <w:style w:type="character" w:customStyle="1" w:styleId="3a">
    <w:name w:val="Основной текст (3)_"/>
    <w:link w:val="311"/>
    <w:uiPriority w:val="99"/>
    <w:locked/>
    <w:rsid w:val="00F75F64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F75F64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F75F64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F75F64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F75F64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F75F64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F75F64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F75F64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F75F6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F75F64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F75F6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F75F6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F75F64"/>
  </w:style>
  <w:style w:type="character" w:customStyle="1" w:styleId="44">
    <w:name w:val="Основной текст (4)_"/>
    <w:link w:val="411"/>
    <w:uiPriority w:val="99"/>
    <w:locked/>
    <w:rsid w:val="00F75F64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F75F6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F75F64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F75F64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F75F64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F75F64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F75F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F75F64"/>
    <w:rPr>
      <w:u w:val="thick"/>
    </w:rPr>
  </w:style>
  <w:style w:type="table" w:customStyle="1" w:styleId="118">
    <w:name w:val="Сетка таблицы11"/>
    <w:uiPriority w:val="99"/>
    <w:rsid w:val="00F75F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F75F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F75F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F75F64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F75F64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F75F64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F75F64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F75F64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F75F64"/>
    <w:rPr>
      <w:rFonts w:ascii="Consolas" w:hAnsi="Consolas" w:cstheme="minorBidi"/>
      <w:sz w:val="21"/>
      <w:szCs w:val="21"/>
    </w:rPr>
  </w:style>
  <w:style w:type="paragraph" w:customStyle="1" w:styleId="affffffe">
    <w:name w:val="заг руб"/>
    <w:basedOn w:val="a1"/>
    <w:uiPriority w:val="99"/>
    <w:rsid w:val="00F75F64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F75F64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F75F64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F75F64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F75F64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F75F64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F75F64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F75F64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F75F64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F75F64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F75F64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F75F64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F75F64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F75F64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F75F64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F75F64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F75F64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F75F64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F75F64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F75F64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F75F64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F75F64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F75F64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F75F64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F75F64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F75F64"/>
    <w:pPr>
      <w:jc w:val="center"/>
    </w:pPr>
    <w:rPr>
      <w:b/>
      <w:bCs/>
    </w:rPr>
  </w:style>
  <w:style w:type="paragraph" w:customStyle="1" w:styleId="Normal1">
    <w:name w:val="Normal1"/>
    <w:uiPriority w:val="99"/>
    <w:rsid w:val="00F75F6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F75F64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F75F64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F75F64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F75F64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F75F64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F75F64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F75F64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F75F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uiPriority w:val="99"/>
    <w:rsid w:val="00F75F64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F75F64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F75F64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F75F64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F75F64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F75F6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75F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F75F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F75F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ff5">
    <w:name w:val="Список1"/>
    <w:basedOn w:val="ab"/>
    <w:next w:val="affe"/>
    <w:uiPriority w:val="99"/>
    <w:rsid w:val="00F75F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F75F64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affffffff0">
    <w:name w:val="раздел"/>
    <w:basedOn w:val="afe"/>
    <w:uiPriority w:val="99"/>
    <w:rsid w:val="00F75F64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F75F64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F75F64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F75F64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F75F64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F75F64"/>
  </w:style>
  <w:style w:type="character" w:customStyle="1" w:styleId="s1">
    <w:name w:val="s1"/>
    <w:uiPriority w:val="99"/>
    <w:rsid w:val="00F75F64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F75F64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F75F64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F75F64"/>
    <w:rPr>
      <w:color w:val="000000"/>
      <w:w w:val="100"/>
    </w:rPr>
  </w:style>
  <w:style w:type="character" w:customStyle="1" w:styleId="FontStyle46">
    <w:name w:val="Font Style46"/>
    <w:uiPriority w:val="99"/>
    <w:rsid w:val="00F75F64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F75F64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F75F64"/>
    <w:rPr>
      <w:color w:val="000000"/>
      <w:w w:val="100"/>
    </w:rPr>
  </w:style>
  <w:style w:type="paragraph" w:customStyle="1" w:styleId="affffffff4">
    <w:name w:val="!!!!"/>
    <w:basedOn w:val="afe"/>
    <w:uiPriority w:val="99"/>
    <w:rsid w:val="00F75F64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F75F64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F75F64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F75F64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F75F64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F75F64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F75F64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F75F64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F75F64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F75F64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F75F64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F75F64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F75F64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F75F64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F75F64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F75F64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F75F64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F75F64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F75F64"/>
  </w:style>
  <w:style w:type="paragraph" w:customStyle="1" w:styleId="312">
    <w:name w:val="Заголовок №31"/>
    <w:basedOn w:val="a1"/>
    <w:link w:val="3c"/>
    <w:uiPriority w:val="99"/>
    <w:rsid w:val="00F75F64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F75F64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F75F64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F75F64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F75F64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F75F64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F75F64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F75F64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F75F64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F75F64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F75F64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F75F64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F75F64"/>
  </w:style>
  <w:style w:type="paragraph" w:customStyle="1" w:styleId="311">
    <w:name w:val="Основной текст (3)1"/>
    <w:basedOn w:val="a1"/>
    <w:link w:val="3a"/>
    <w:uiPriority w:val="99"/>
    <w:rsid w:val="00F75F64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F75F64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8pt">
    <w:name w:val="Основной текст + 8 pt"/>
    <w:aliases w:val="Полужирный"/>
    <w:uiPriority w:val="99"/>
    <w:rsid w:val="00F75F64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F75F64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F75F64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F75F64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F75F64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F75F64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F75F64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F75F64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F75F64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F75F64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F75F64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F75F64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F75F64"/>
  </w:style>
  <w:style w:type="character" w:customStyle="1" w:styleId="4b">
    <w:name w:val="Основной текст (4) + Не курсив"/>
    <w:uiPriority w:val="99"/>
    <w:rsid w:val="00F75F64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F75F64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F75F64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F75F64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F75F64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F75F64"/>
  </w:style>
  <w:style w:type="character" w:customStyle="1" w:styleId="270">
    <w:name w:val="Основной текст с отступом 2 Знак7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F75F64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F75F64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F75F64"/>
    <w:rPr>
      <w:lang w:val="en-US" w:eastAsia="en-US"/>
    </w:rPr>
  </w:style>
  <w:style w:type="character" w:customStyle="1" w:styleId="translation-chunk">
    <w:name w:val="translation-chunk"/>
    <w:uiPriority w:val="99"/>
    <w:rsid w:val="00F75F64"/>
  </w:style>
  <w:style w:type="character" w:customStyle="1" w:styleId="221">
    <w:name w:val="Знак Знак22"/>
    <w:uiPriority w:val="99"/>
    <w:locked/>
    <w:rsid w:val="00F75F64"/>
  </w:style>
  <w:style w:type="character" w:customStyle="1" w:styleId="afffffffff">
    <w:name w:val="Òåêñò âûíîñêè Çíàê"/>
    <w:uiPriority w:val="99"/>
    <w:rsid w:val="00F75F64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F75F64"/>
  </w:style>
  <w:style w:type="character" w:customStyle="1" w:styleId="55">
    <w:name w:val="Заголовок №5_"/>
    <w:link w:val="512"/>
    <w:uiPriority w:val="99"/>
    <w:locked/>
    <w:rsid w:val="00F75F64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F75F64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56">
    <w:name w:val="Заголовок №5"/>
    <w:uiPriority w:val="99"/>
    <w:rsid w:val="00F75F64"/>
  </w:style>
  <w:style w:type="character" w:customStyle="1" w:styleId="521">
    <w:name w:val="Заголовок №5 (2)_"/>
    <w:link w:val="5210"/>
    <w:uiPriority w:val="99"/>
    <w:locked/>
    <w:rsid w:val="00F75F6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F75F64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F75F64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F75F64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F75F64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F75F64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F75F64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F75F64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F75F64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F75F64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F75F64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F75F64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F75F64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F75F64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422">
    <w:name w:val="Заголовок №4 (2)"/>
    <w:uiPriority w:val="99"/>
    <w:rsid w:val="00F75F6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F75F6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F75F64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F75F64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F75F64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F75F64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F75F64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F75F64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F75F64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F75F64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F75F64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F75F64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F75F64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F75F64"/>
    <w:rPr>
      <w:rFonts w:ascii="SimSun" w:eastAsia="SimSun" w:cs="SimSun"/>
    </w:rPr>
  </w:style>
  <w:style w:type="character" w:customStyle="1" w:styleId="afffffffff9">
    <w:name w:val="школьная"/>
    <w:uiPriority w:val="99"/>
    <w:rsid w:val="00F75F64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F75F64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F75F64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F75F64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F75F64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F75F64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F75F64"/>
  </w:style>
  <w:style w:type="character" w:customStyle="1" w:styleId="216">
    <w:name w:val="Знак Знак21"/>
    <w:uiPriority w:val="99"/>
    <w:locked/>
    <w:rsid w:val="00F75F64"/>
  </w:style>
  <w:style w:type="character" w:customStyle="1" w:styleId="1110">
    <w:name w:val="Знак Знак111"/>
    <w:uiPriority w:val="99"/>
    <w:locked/>
    <w:rsid w:val="00F75F64"/>
  </w:style>
  <w:style w:type="character" w:customStyle="1" w:styleId="2fe">
    <w:name w:val="Сноска (2)"/>
    <w:uiPriority w:val="99"/>
    <w:rsid w:val="00F75F64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F75F64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F75F64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F75F64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F75F64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F75F64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F75F64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F75F64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F75F64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F75F64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F75F64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F75F64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F75F64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F75F64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F75F64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F75F64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F75F64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F75F64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F75F64"/>
    <w:pPr>
      <w:spacing w:after="0"/>
    </w:pPr>
    <w:rPr>
      <w:rFonts w:eastAsia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F75F64"/>
    <w:rPr>
      <w:rFonts w:eastAsia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F75F64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F75F64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F75F64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F75F64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F75F64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F75F64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F75F64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F75F64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F75F64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F75F64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F75F64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F75F64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F75F64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F75F64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F75F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F75F64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F75F64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F75F64"/>
    <w:rPr>
      <w:lang w:val="ru-RU" w:eastAsia="ru-RU"/>
    </w:rPr>
  </w:style>
  <w:style w:type="character" w:customStyle="1" w:styleId="231">
    <w:name w:val="Знак Знак23"/>
    <w:uiPriority w:val="99"/>
    <w:rsid w:val="00F75F64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F75F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F75F64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F75F64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F75F64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F75F64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F75F64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F75F64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F75F6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F75F64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F75F64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F75F64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rsid w:val="00F75F64"/>
    <w:rPr>
      <w:b/>
      <w:bCs/>
    </w:rPr>
  </w:style>
  <w:style w:type="character" w:customStyle="1" w:styleId="65">
    <w:name w:val="Основной текст (6) + Курсив"/>
    <w:uiPriority w:val="99"/>
    <w:rsid w:val="00F75F64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F75F64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F75F64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F75F64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F75F64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F75F64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F75F64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F75F64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F75F64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F75F64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F75F64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F75F6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F75F6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F75F6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F75F6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F75F64"/>
    <w:pPr>
      <w:numPr>
        <w:numId w:val="30"/>
      </w:numPr>
    </w:pPr>
  </w:style>
  <w:style w:type="numbering" w:customStyle="1" w:styleId="StyleOutlinenumbered2">
    <w:name w:val="Style Outline numbered2"/>
    <w:rsid w:val="00F75F64"/>
    <w:pPr>
      <w:numPr>
        <w:numId w:val="28"/>
      </w:numPr>
    </w:pPr>
  </w:style>
  <w:style w:type="numbering" w:customStyle="1" w:styleId="StyleOutlinenumbered111">
    <w:name w:val="Style Outline numbered111"/>
    <w:rsid w:val="00F75F64"/>
  </w:style>
  <w:style w:type="numbering" w:customStyle="1" w:styleId="StyleOutlinenumbered3">
    <w:name w:val="Style Outline numbered3"/>
    <w:rsid w:val="00F75F64"/>
  </w:style>
  <w:style w:type="numbering" w:customStyle="1" w:styleId="StyleOutlinenumbered21">
    <w:name w:val="Style Outline numbered21"/>
    <w:rsid w:val="00F75F64"/>
  </w:style>
  <w:style w:type="numbering" w:customStyle="1" w:styleId="StyleOutlinenumbered12">
    <w:name w:val="Style Outline numbered12"/>
    <w:rsid w:val="00F75F64"/>
  </w:style>
  <w:style w:type="character" w:customStyle="1" w:styleId="tlid-translation">
    <w:name w:val="tlid-translation"/>
    <w:basedOn w:val="a2"/>
    <w:rsid w:val="00F75F64"/>
  </w:style>
  <w:style w:type="paragraph" w:customStyle="1" w:styleId="2ff3">
    <w:name w:val="Абзац списка2"/>
    <w:basedOn w:val="a1"/>
    <w:rsid w:val="00F75F6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F75F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F75F64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F75F6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F75F64"/>
    <w:rPr>
      <w:b/>
      <w:bCs/>
      <w:color w:val="0E7F26"/>
    </w:rPr>
  </w:style>
  <w:style w:type="character" w:customStyle="1" w:styleId="rynqvb">
    <w:name w:val="rynqvb"/>
    <w:basedOn w:val="a2"/>
    <w:rsid w:val="00F75F64"/>
  </w:style>
  <w:style w:type="character" w:customStyle="1" w:styleId="1fff1">
    <w:name w:val="Гиперссылка1"/>
    <w:basedOn w:val="a2"/>
    <w:uiPriority w:val="99"/>
    <w:unhideWhenUsed/>
    <w:rsid w:val="00F75F64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F75F64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F75F64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F75F64"/>
  </w:style>
  <w:style w:type="character" w:customStyle="1" w:styleId="57">
    <w:name w:val="Знак Знак5"/>
    <w:basedOn w:val="a2"/>
    <w:uiPriority w:val="99"/>
    <w:semiHidden/>
    <w:locked/>
    <w:rsid w:val="00F75F64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F75F64"/>
  </w:style>
  <w:style w:type="character" w:customStyle="1" w:styleId="afffa">
    <w:name w:val="Название Знак"/>
    <w:link w:val="1d"/>
    <w:rsid w:val="00F75F64"/>
    <w:rPr>
      <w:rFonts w:eastAsia="Times New Roman"/>
      <w:b/>
      <w:bCs/>
      <w:lang w:eastAsia="ru-RU"/>
    </w:rPr>
  </w:style>
  <w:style w:type="character" w:customStyle="1" w:styleId="3f4">
    <w:name w:val="Нижний колонтитул Знак3"/>
    <w:locked/>
    <w:rsid w:val="00F75F64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F75F64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F75F64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F75F64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F75F64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F75F64"/>
    <w:rPr>
      <w:sz w:val="24"/>
      <w:lang w:val="ru-RU" w:eastAsia="ru-RU"/>
    </w:rPr>
  </w:style>
  <w:style w:type="character" w:customStyle="1" w:styleId="1fff3">
    <w:name w:val="Подзаголовок Знак1"/>
    <w:locked/>
    <w:rsid w:val="00F75F64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F75F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F75F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F75F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F75F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F75F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F75F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F75F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F75F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F75F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F75F64"/>
    <w:rPr>
      <w:rFonts w:ascii="Cambria" w:hAnsi="Cambria"/>
      <w:sz w:val="24"/>
    </w:rPr>
  </w:style>
  <w:style w:type="paragraph" w:customStyle="1" w:styleId="3f6">
    <w:name w:val="З3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F75F64"/>
    <w:pPr>
      <w:autoSpaceDE w:val="0"/>
      <w:autoSpaceDN w:val="0"/>
      <w:adjustRightInd w:val="0"/>
      <w:spacing w:after="0" w:line="320" w:lineRule="atLeast"/>
    </w:pPr>
    <w:rPr>
      <w:rFonts w:eastAsia="Times New Roman"/>
      <w:sz w:val="24"/>
      <w:szCs w:val="24"/>
      <w:lang w:eastAsia="ru-RU"/>
    </w:rPr>
  </w:style>
  <w:style w:type="paragraph" w:customStyle="1" w:styleId="1fff4">
    <w:name w:val="З1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F75F6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F75F64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F75F64"/>
  </w:style>
  <w:style w:type="character" w:customStyle="1" w:styleId="FontStyle28">
    <w:name w:val="Font Style28"/>
    <w:rsid w:val="00F75F64"/>
    <w:rPr>
      <w:rFonts w:ascii="Times New Roman" w:hAnsi="Times New Roman"/>
      <w:sz w:val="18"/>
    </w:rPr>
  </w:style>
  <w:style w:type="character" w:customStyle="1" w:styleId="FontStyle30">
    <w:name w:val="Font Style30"/>
    <w:rsid w:val="00F75F64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F75F6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F75F64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F75F64"/>
  </w:style>
  <w:style w:type="character" w:customStyle="1" w:styleId="1fff5">
    <w:name w:val="Заголовок Знак1"/>
    <w:basedOn w:val="a2"/>
    <w:uiPriority w:val="10"/>
    <w:rsid w:val="00F75F6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F75F64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F75F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F75F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F75F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F75F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F75F6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F75F64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F75F6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F75F64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F75F6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F75F64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F75F64"/>
  </w:style>
  <w:style w:type="numbering" w:customStyle="1" w:styleId="StyleOutlinenumbered31">
    <w:name w:val="Style Outline numbered31"/>
    <w:rsid w:val="00F75F64"/>
  </w:style>
  <w:style w:type="numbering" w:customStyle="1" w:styleId="StyleOutlinenumbered211">
    <w:name w:val="Style Outline numbered211"/>
    <w:rsid w:val="00F75F64"/>
  </w:style>
  <w:style w:type="numbering" w:customStyle="1" w:styleId="StyleOutlinenumbered121">
    <w:name w:val="Style Outline numbered121"/>
    <w:rsid w:val="00F75F64"/>
  </w:style>
  <w:style w:type="paragraph" w:customStyle="1" w:styleId="affffffffffa">
    <w:name w:val="Центр"/>
    <w:rsid w:val="00F75F64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F75F6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F75F6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F75F6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F75F64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F75F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F75F6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F75F6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F75F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F75F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F75F64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F75F6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F75F64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F75F64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F75F64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F75F64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F75F64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F75F64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F75F64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F75F64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F75F64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F75F64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F75F64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F75F64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F75F64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F75F64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F75F64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F75F64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F75F6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F75F64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F75F64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F75F64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F75F64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F75F64"/>
  </w:style>
  <w:style w:type="character" w:customStyle="1" w:styleId="126">
    <w:name w:val="Текст выноски Знак126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F75F64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F75F64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F75F64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rsid w:val="00F75F64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F75F64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F75F64"/>
    <w:rPr>
      <w:b/>
      <w:bCs/>
    </w:rPr>
  </w:style>
  <w:style w:type="paragraph" w:customStyle="1" w:styleId="z1qcye">
    <w:name w:val="z1qcye"/>
    <w:basedOn w:val="a1"/>
    <w:rsid w:val="00F7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F75F64"/>
  </w:style>
  <w:style w:type="character" w:customStyle="1" w:styleId="ypks7kbdpwfgdykd3qb9">
    <w:name w:val="ypks7kbdpwfgdykd3qb9"/>
    <w:basedOn w:val="a2"/>
    <w:rsid w:val="00F75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12395</Words>
  <Characters>70652</Characters>
  <Application>Microsoft Office Word</Application>
  <DocSecurity>0</DocSecurity>
  <Lines>588</Lines>
  <Paragraphs>165</Paragraphs>
  <ScaleCrop>false</ScaleCrop>
  <Company/>
  <LinksUpToDate>false</LinksUpToDate>
  <CharactersWithSpaces>82882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2026-08-31T06:54:00Z</dcterms:created>
  <dcterms:modified xsi:type="dcterms:W3CDTF">2026-08-31T06:54:00Z</dcterms:modified>
</cp:coreProperties>
</file>