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E2B02" w14:textId="77777777" w:rsidR="00A74363" w:rsidRPr="005F3E5C" w:rsidRDefault="00A74363" w:rsidP="00A74363">
      <w:pPr>
        <w:spacing w:after="0" w:line="240" w:lineRule="auto"/>
        <w:ind w:left="5310" w:firstLine="362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УТВЕРЖДЕНО</w:t>
      </w:r>
    </w:p>
    <w:p w14:paraId="10A4C5B8" w14:textId="77777777" w:rsidR="00A74363" w:rsidRPr="005F3E5C" w:rsidRDefault="00A74363" w:rsidP="00A74363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Министерств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5F3E5C">
        <w:rPr>
          <w:rFonts w:ascii="Times New Roman" w:hAnsi="Times New Roman" w:cs="Times New Roman"/>
          <w:sz w:val="30"/>
          <w:szCs w:val="30"/>
        </w:rPr>
        <w:t xml:space="preserve"> образования</w:t>
      </w:r>
    </w:p>
    <w:p w14:paraId="1C41DD17" w14:textId="77777777" w:rsidR="00A74363" w:rsidRPr="005F3E5C" w:rsidRDefault="00A74363" w:rsidP="00A74363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14:paraId="25CB8C81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0CD9FFD7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22389FD1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7157DE0E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52EEA3B7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280B7B39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5B830815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4CD9E751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5E8BF886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3ACA0E50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7493E089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</w:rPr>
        <w:t xml:space="preserve">Учебная программа </w:t>
      </w:r>
    </w:p>
    <w:p w14:paraId="6819E0ED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</w:rPr>
        <w:t>по учебному предмету «Трудовое обучение. Технический труд»</w:t>
      </w:r>
    </w:p>
    <w:p w14:paraId="43D6D95C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</w:rPr>
        <w:t xml:space="preserve">для </w:t>
      </w:r>
      <w:r w:rsidRPr="005F3E5C">
        <w:rPr>
          <w:rFonts w:ascii="Times New Roman" w:eastAsia="Calibri" w:hAnsi="Times New Roman" w:cs="Times New Roman"/>
          <w:iCs/>
          <w:sz w:val="30"/>
          <w:szCs w:val="30"/>
          <w:lang w:val="en-US"/>
        </w:rPr>
        <w:t>V</w:t>
      </w:r>
      <w:r w:rsidRPr="005F3E5C">
        <w:rPr>
          <w:rFonts w:ascii="Times New Roman" w:eastAsia="Calibri" w:hAnsi="Times New Roman" w:cs="Times New Roman"/>
          <w:iCs/>
          <w:sz w:val="30"/>
          <w:szCs w:val="30"/>
        </w:rPr>
        <w:t xml:space="preserve"> класса учреждений образования, </w:t>
      </w:r>
    </w:p>
    <w:p w14:paraId="245D8287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</w:rPr>
        <w:t>реализующих образовательные программы общего среднего образования, с русским языком обучения и воспитания</w:t>
      </w:r>
    </w:p>
    <w:p w14:paraId="3265424C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71AD1B7F" w14:textId="77777777" w:rsidR="00A74363" w:rsidRPr="005F3E5C" w:rsidRDefault="00A74363" w:rsidP="00A74363">
      <w:pPr>
        <w:spacing w:after="0" w:line="240" w:lineRule="auto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br w:type="page"/>
      </w:r>
    </w:p>
    <w:p w14:paraId="1904D8B1" w14:textId="77777777" w:rsidR="00A74363" w:rsidRPr="005F3E5C" w:rsidRDefault="00A74363" w:rsidP="00A74363">
      <w:pPr>
        <w:spacing w:after="0" w:line="240" w:lineRule="auto"/>
        <w:ind w:firstLine="720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>ГЛАВА 1</w:t>
      </w:r>
    </w:p>
    <w:p w14:paraId="69F9B406" w14:textId="77777777" w:rsidR="00A74363" w:rsidRPr="005F3E5C" w:rsidRDefault="00A74363" w:rsidP="00A74363">
      <w:pPr>
        <w:spacing w:after="0" w:line="240" w:lineRule="auto"/>
        <w:ind w:firstLine="720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ОБЩИЕ ПОЛОЖЕНИЯ</w:t>
      </w:r>
    </w:p>
    <w:p w14:paraId="2B7C2D16" w14:textId="77777777" w:rsidR="00A74363" w:rsidRPr="005F3E5C" w:rsidRDefault="00A74363" w:rsidP="00A74363">
      <w:pPr>
        <w:spacing w:after="0" w:line="240" w:lineRule="auto"/>
        <w:ind w:firstLine="720"/>
        <w:jc w:val="center"/>
        <w:rPr>
          <w:rFonts w:ascii="Times New Roman" w:hAnsi="Times New Roman" w:cs="Times New Roman"/>
          <w:iCs/>
          <w:sz w:val="30"/>
          <w:szCs w:val="30"/>
        </w:rPr>
      </w:pPr>
    </w:p>
    <w:p w14:paraId="55DA75D7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1. Настоящая учебная программа по учебному предмету «Трудовое обучение. Технический труд» (далее – учебная программа) предназначена для V класс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учреждений образования, реализующих образовательные программы общего среднего образования с русским языком обучения и воспитания.</w:t>
      </w:r>
    </w:p>
    <w:p w14:paraId="38E79292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Настоящая учебная программа рассчитана на 35 часов (1 час в неделю), из них на вариативный компонент 7 часов.</w:t>
      </w:r>
    </w:p>
    <w:p w14:paraId="26EEC03C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Педагогический работник имеет право перераспределить количество часов на изучение тем в пределах общего количества, установленного на изучение содержания учебного предмета в соответствующем классе, а также изменить последовательность изучения разделов и тем при условии сохранения целостности системы подготовки учащихся, не нарушая при этом логики изучения курса в целом.</w:t>
      </w:r>
    </w:p>
    <w:p w14:paraId="3051856E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Учебный предмет «Трудовое обучение. Технический труд» входит в состав предметной области «Технология». Место учебного предмета в предметной области определяется достижением образовательных результатов на основе изучения техники и технологий, как средств и способов материально-преобразующей деятельности человека по созданию материальной среды.</w:t>
      </w:r>
    </w:p>
    <w:p w14:paraId="42789950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2. Цель изучения учебного предмета – </w:t>
      </w:r>
      <w:bookmarkStart w:id="0" w:name="_Hlk168648688"/>
      <w:r w:rsidRPr="005F3E5C">
        <w:rPr>
          <w:rFonts w:ascii="Times New Roman" w:hAnsi="Times New Roman" w:cs="Times New Roman"/>
          <w:iCs/>
          <w:sz w:val="30"/>
          <w:szCs w:val="30"/>
        </w:rPr>
        <w:t xml:space="preserve">формирование личности как носителя ценностей национальной культуры, обладающей универсальными компетенциями </w:t>
      </w:r>
      <w:bookmarkEnd w:id="0"/>
      <w:r w:rsidRPr="005F3E5C">
        <w:rPr>
          <w:rFonts w:ascii="Times New Roman" w:hAnsi="Times New Roman" w:cs="Times New Roman"/>
          <w:iCs/>
          <w:sz w:val="30"/>
          <w:szCs w:val="30"/>
        </w:rPr>
        <w:t>в различных сферах трудовой, хозяйственно-бытовой, конструкторско-технологической деятельности, технического и художественного творчества, способствующей социализации личности учащегося в современных социально-экономических условиях; готовности к профессиональному самоопределению.</w:t>
      </w:r>
    </w:p>
    <w:p w14:paraId="279E6F6D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3. Задачи учебного предмета:</w:t>
      </w:r>
    </w:p>
    <w:p w14:paraId="04256884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овладение учащимися технико-технологическими знаниями, общетехнологическими и специальными умениями и навыками,</w:t>
      </w:r>
      <w:r w:rsidRPr="005F3E5C">
        <w:rPr>
          <w:rFonts w:ascii="Times New Roman" w:hAnsi="Times New Roman" w:cs="Times New Roman"/>
          <w:iCs/>
          <w:sz w:val="30"/>
        </w:rPr>
        <w:t xml:space="preserve"> </w:t>
      </w:r>
      <w:r w:rsidRPr="005F3E5C">
        <w:rPr>
          <w:rFonts w:ascii="Times New Roman" w:hAnsi="Times New Roman" w:cs="Times New Roman"/>
          <w:iCs/>
          <w:sz w:val="30"/>
          <w:szCs w:val="30"/>
        </w:rPr>
        <w:t>необходимыми для проектирования и создания продуктов труда, ведения домашнего хозяйства;</w:t>
      </w:r>
      <w:r w:rsidRPr="005F3E5C">
        <w:rPr>
          <w:rFonts w:ascii="Times New Roman" w:hAnsi="Times New Roman" w:cs="Times New Roman"/>
          <w:iCs/>
          <w:sz w:val="30"/>
          <w:szCs w:val="28"/>
        </w:rPr>
        <w:t xml:space="preserve"> 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достижение метапредметных и предметных образовательных результатов; развитие способностей познавательной активности, интереса к конструкторско-технологической деятельности. </w:t>
      </w:r>
    </w:p>
    <w:p w14:paraId="2A27411C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bookmarkStart w:id="1" w:name="_Hlk168648718"/>
      <w:r w:rsidRPr="005F3E5C">
        <w:rPr>
          <w:rFonts w:ascii="Times New Roman" w:hAnsi="Times New Roman" w:cs="Times New Roman"/>
          <w:iCs/>
          <w:sz w:val="30"/>
          <w:szCs w:val="30"/>
        </w:rPr>
        <w:t xml:space="preserve">формирование универсальных компетенций и функциональной грамотности через чтение научно-технической информации и технологической документации, анализ технологических процессов изготовления изделий, освоение технологических приемов обработки конструкционных материалов в рамках образовательного процесса, </w:t>
      </w: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>овладение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машин.</w:t>
      </w:r>
    </w:p>
    <w:bookmarkEnd w:id="1"/>
    <w:p w14:paraId="3EF988A4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4. Формируемые приоритетные виды функциональной грамотности:</w:t>
      </w:r>
    </w:p>
    <w:p w14:paraId="05FBE1A2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Приоритетными видами функциональной грамотности являются:</w:t>
      </w:r>
    </w:p>
    <w:p w14:paraId="2B0BC677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технологическая грамотность – способность и готовность личности учащегося эффективно взаимодействовать с современной технологической средой для решения образовательных, хозяйственно-бытовых, технических и профессиональных задач.</w:t>
      </w:r>
    </w:p>
    <w:p w14:paraId="7DC9890F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математическая –решение расчетных задач на определение количества материалов, размеров заготовок (деталей), выбор режимов работы технологического оборудования; использованием математических знаний и методов измерения при выполнении технологических операций;</w:t>
      </w:r>
    </w:p>
    <w:p w14:paraId="379C0FBE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читательская –овладение учащимися приемами чтения графической и технологической документации (чертежей, технологических карт); овладением технической терминологией для чтения и понимания технических текстов; </w:t>
      </w:r>
    </w:p>
    <w:p w14:paraId="7914B945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информационная –извлечение информации из различных источников и ее применение при решении поставленных технологических задач; осуществление технически грамотного анализа информации о явлениях технологического мира и ее оценки по разным критериям; </w:t>
      </w:r>
    </w:p>
    <w:p w14:paraId="2B1496AF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социально-бытовая – ориентированная на овладение учащимися навыков социально приемлемого поведения, самообслуживания; применением их при решении технологических задач в хозяйственно-бытовой сфере; самостоятельному ориентированию в бытовых ситуациях;</w:t>
      </w:r>
    </w:p>
    <w:p w14:paraId="4FE592E9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экологическая грамотность – ориентированная на бережное использование древесины, металлов и других материалов, изучение способов утилизации отходов;</w:t>
      </w:r>
    </w:p>
    <w:p w14:paraId="3541DE98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финансовая – связанная с овладением учащимися знаниями в области экономики, развитии производительных отношений, экономном расходовании материалов, расчетом себестоимости изделий (подбор оптимальных материалов и инструментов), оценка качества работ для минимизации брака</w:t>
      </w:r>
      <w:r w:rsidRPr="005F3E5C">
        <w:rPr>
          <w:rFonts w:ascii="Times New Roman" w:hAnsi="Times New Roman" w:cs="Times New Roman"/>
          <w:iCs/>
          <w:sz w:val="30"/>
          <w:szCs w:val="24"/>
        </w:rPr>
        <w:t xml:space="preserve">; </w:t>
      </w:r>
      <w:r w:rsidRPr="005F3E5C">
        <w:rPr>
          <w:rFonts w:ascii="Times New Roman" w:hAnsi="Times New Roman" w:cs="Times New Roman"/>
          <w:iCs/>
          <w:sz w:val="30"/>
          <w:szCs w:val="30"/>
        </w:rPr>
        <w:t>разумном ведении домашнего хозяйства.</w:t>
      </w:r>
    </w:p>
    <w:p w14:paraId="3B0540EA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5. Универсальные компетенции, формируемые при изучении учебного предмета «Трудовое обучение. Технический труд» через:</w:t>
      </w:r>
    </w:p>
    <w:p w14:paraId="539826BA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компетенции гражданственности </w:t>
      </w:r>
      <w:bookmarkStart w:id="2" w:name="_Hlk215592684"/>
      <w:r w:rsidRPr="005F3E5C">
        <w:rPr>
          <w:rFonts w:ascii="Times New Roman" w:hAnsi="Times New Roman" w:cs="Times New Roman"/>
          <w:iCs/>
          <w:sz w:val="30"/>
          <w:szCs w:val="30"/>
        </w:rPr>
        <w:t xml:space="preserve">– </w:t>
      </w:r>
      <w:bookmarkEnd w:id="2"/>
      <w:r w:rsidRPr="005F3E5C">
        <w:rPr>
          <w:rFonts w:ascii="Times New Roman" w:hAnsi="Times New Roman" w:cs="Times New Roman"/>
          <w:iCs/>
          <w:sz w:val="30"/>
          <w:szCs w:val="30"/>
        </w:rPr>
        <w:t>формирование ценностного отношения к культурным традициям своего народа и своей Родины, культуре и традициям в области народных ремесел Беларуси; к труду;</w:t>
      </w:r>
    </w:p>
    <w:p w14:paraId="0F127F9F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компетенции мышления – формирование конструкторско-технологических умений, способности производить технически грамотный анализ и оценку по разным критериям информации о явлениях технологического мира; принимать оптимальные технологические </w:t>
      </w: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>решения; использовать свои творческие умения для решения нестандартных технических задач и создании нового продукта;</w:t>
      </w:r>
    </w:p>
    <w:p w14:paraId="53B6A644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компетенции эмоциональной регуляции – формирование и развитие умений эмоциональной саморегуляции и готовности к пониманию чувств и потребностей других людей в ситуациях решения технических и технологических задач; умения доверять собственным силам и возможностям;</w:t>
      </w:r>
    </w:p>
    <w:p w14:paraId="21155EB0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компетенции коммуникации – формирование умений пользоваться информационно-коммуникационными технологиями для работы с технической информацией; овладение техническим языком для осуществления коммуникации с другими людьми при решении технологических задач;</w:t>
      </w:r>
    </w:p>
    <w:p w14:paraId="4BDE5390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компетенции кооперации – формирование умений работать в команде, оказывать помощь и взаимоподдержку при решении поставленной технологической задачи;</w:t>
      </w:r>
    </w:p>
    <w:p w14:paraId="2B389C0C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компетенции устойчивого развития личности – формирование умений определять учебные и жизненные цели; </w:t>
      </w:r>
      <w:bookmarkStart w:id="3" w:name="_Hlk213170041"/>
      <w:r w:rsidRPr="005F3E5C">
        <w:rPr>
          <w:rFonts w:ascii="Times New Roman" w:hAnsi="Times New Roman" w:cs="Times New Roman"/>
          <w:iCs/>
          <w:sz w:val="30"/>
          <w:szCs w:val="30"/>
        </w:rPr>
        <w:t>соблюдение правил безопасного поведения при работе инструментами, на оборудовании</w:t>
      </w:r>
      <w:bookmarkEnd w:id="3"/>
      <w:r w:rsidRPr="005F3E5C">
        <w:rPr>
          <w:rFonts w:ascii="Times New Roman" w:hAnsi="Times New Roman" w:cs="Times New Roman"/>
          <w:iCs/>
          <w:sz w:val="30"/>
          <w:szCs w:val="30"/>
        </w:rPr>
        <w:t>; проявление интереса к определенным профессиям, связанных с изучаемыми технологиями.</w:t>
      </w:r>
    </w:p>
    <w:p w14:paraId="35C73EF1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6. Специфика изучения учебного предмета «Трудовое обучение. Технический труд».</w:t>
      </w:r>
    </w:p>
    <w:p w14:paraId="37C68170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Формирование теоретических сведений осуществляется в процессе изучения нового материала и при инструктировании учащихся до выполнения ими практических заданий. Все виды учебных занятий по техническому труду носят практико-ориентированный характер. Учебной программой предусмотрены практические работы, а также примерные перечни изделий как для индивидуальных, так и для групповых практических работ.</w:t>
      </w:r>
    </w:p>
    <w:p w14:paraId="55607004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Перечень изделий может изменяться и дополняться педагогическим работником с учетом желаний и возможностей учащихся, состояния материально-технической базы. Выбор изделий должен обеспечивать возможность динамичного развития формируемых умений учащихся и достижение установленных результатов учебной деятельности учащихся (компетенций).</w:t>
      </w:r>
    </w:p>
    <w:p w14:paraId="6FB62A7C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Особое внимание в процессе трудового обучения следует обращать на соблюдение учащимися правил безопасного поведения при выполнении практических работ, требований по обеспечению пожарной безопасности и требований гигиенических нормативов. В соответствии с санитарно-гигиенические, требованиями, соблюдением правил безопасного поведения, а также в целях предохранения одежды делового стиля от загрязнения и порчи целесообразно предусмотреть для уроков трудового </w:t>
      </w: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>обучения наличие у учащихся и педагогического работника удобной и функциональной индивидуальной специальной одежды (халат, куртка, рубашка, фартук, нарукавники и иные виды специальной одежды). Практические работы, предполагающие использование учебного станочного оборудования, должны выполняться с обязательным контролем со стороны педагогического работника.</w:t>
      </w:r>
    </w:p>
    <w:p w14:paraId="3A88B981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Педагогический работник в учреждениях общего среднего образования должен иметь квалификационный разряд по одной из рабочих профессий: станочник деревообрабатывающих станков, станочник металлообрабатывающих станков или станочник широкого профиля, что дает ему право работать на учебном станочном оборудовании, а также обучать учащихся безопасным приемам работы на учебных станках.</w:t>
      </w:r>
    </w:p>
    <w:p w14:paraId="2A41576A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Содержание учебного предмета «Трудовое обучение. Технический труд» представлено инвариантным и вариативным компонентами. Инвариантный компонент включает следующие содержательные линии:</w:t>
      </w:r>
    </w:p>
    <w:p w14:paraId="27C35746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обработка древесины;</w:t>
      </w:r>
    </w:p>
    <w:p w14:paraId="0BF7E323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обработка металлов;</w:t>
      </w:r>
    </w:p>
    <w:p w14:paraId="3FD16CDD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ремонтные работы в быту.</w:t>
      </w:r>
    </w:p>
    <w:p w14:paraId="604A2822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Вариативный компонент содержит темы, отражающие различные виды технического и художественного творчества учащихся. Педагогическому работнику предоставляется возможность самостоятельно определить вид творчества (один или несколько) в каждом классе или выбрать сквозную тему с V по IX класс. Кроме перечисленных в учебной программе видов технического и художественного творчества, педагогический работник может выбрать иной (не указанный в списке) вид творчества с учетом возрастных особенностей и желаний учащихся, состояния материально-технической базы, региональных и местных условий, особенностей и традиций.</w:t>
      </w:r>
    </w:p>
    <w:p w14:paraId="17F295FE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 целях повышения эффективности проведения учебных занятий по техническому труду педагогический работник может использовать по своему усмотрению до 15 % учебного времени с учетом местных условий и наличия материально-технической базы мастерской.</w:t>
      </w:r>
    </w:p>
    <w:p w14:paraId="5070EB7E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bookmarkStart w:id="4" w:name="_Hlk168386054"/>
      <w:r w:rsidRPr="005F3E5C">
        <w:rPr>
          <w:rFonts w:ascii="Times New Roman" w:hAnsi="Times New Roman" w:cs="Times New Roman"/>
          <w:iCs/>
          <w:sz w:val="30"/>
          <w:szCs w:val="30"/>
        </w:rPr>
        <w:t>7. Рекомендуемые формы и методы обучения и воспитания, виды учебной деятельности.</w:t>
      </w:r>
    </w:p>
    <w:p w14:paraId="17071FC9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 процессе усвоения содержания учебного материала используются следующие методы обучения и воспитания, способствующие формированию функциональной грамотности учащихся: практические, метод инструктажа, частично-поисковые (эвристические), метод проектов, метод конструирования и моделирования, проблемный.</w:t>
      </w:r>
    </w:p>
    <w:p w14:paraId="075B21CA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Среди соответствующих им форм обучения выделяются: уроки-практикумы, уроки-семинары, уроки-исследования, интегрированные уроки, уроки-экскурсии, иные.</w:t>
      </w:r>
    </w:p>
    <w:p w14:paraId="4E2BE599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 xml:space="preserve">К рекомендуемым видам учебной деятельности относятся: </w:t>
      </w:r>
    </w:p>
    <w:p w14:paraId="051406A9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трудовая – направленная на осуществление общественно-полезной деятельности, изготовление материальных объектов труда;</w:t>
      </w:r>
    </w:p>
    <w:p w14:paraId="6C504055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практическая – заключающаяся в овладении приемами и навыками работы с оборудованием, инструментами, выполнении технологических операций по изготовлению материальных объектов труда. </w:t>
      </w:r>
    </w:p>
    <w:p w14:paraId="5DC0ECE5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проектная – заключающаяся в овладении умениями самостоятельно определять проблемы, формулировать цели и задачи, связанные с разрешением проблемы, находить и анализировать источники информации, планировать план работы, составлять графическую и технологическую документацию, оформлять и презентовать полученный результат.</w:t>
      </w:r>
    </w:p>
    <w:p w14:paraId="4D4CFC4F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Целесообразно сочетать фронтальные, групповые, парные и индивидуальные формы обучения. Выбор форм и методов обучения и воспитания определяется педагогическим работником самостоятельно на основе целей и задач изучения конкретной темы, сформулированных в учебной программе требований к результатам учебной деятельности учащихся с учетом их возрастных и индивидуальных особенностей.</w:t>
      </w:r>
    </w:p>
    <w:p w14:paraId="1D784ADA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8. Ожидаемые результаты освоения настоящей учебной программы.</w:t>
      </w:r>
    </w:p>
    <w:p w14:paraId="2ADC531B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8.1 Личностные результаты:</w:t>
      </w:r>
    </w:p>
    <w:p w14:paraId="616CF857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bookmarkStart w:id="5" w:name="_Hlk168386154"/>
      <w:bookmarkEnd w:id="4"/>
      <w:r w:rsidRPr="005F3E5C">
        <w:rPr>
          <w:rFonts w:ascii="Times New Roman" w:hAnsi="Times New Roman" w:cs="Times New Roman"/>
          <w:iCs/>
          <w:sz w:val="30"/>
          <w:szCs w:val="30"/>
        </w:rPr>
        <w:t xml:space="preserve">проявляет уважение к национальной культуре, испытывает гордость за ее достижения, понимает уникальность белорусских ремесел и популяризирует достижения народных мастеров своего родного края; проявляет уважение к труду, людям труда и результатам труда (своего и других людей) (компетенции гражданственности); </w:t>
      </w:r>
    </w:p>
    <w:p w14:paraId="2C801106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демонстрирует готовность к пониманию чувств и потребностей других людей в ситуациях решения технических и технологических задач (компетенции эмоциональной регуляции);</w:t>
      </w:r>
    </w:p>
    <w:p w14:paraId="4819F0D7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осуществляет выбор учебных и жизненных целей, рассчитывает собственные силы и возможности, соотносит свои действия с планируемыми результатами, осуществляет контроль своей деятельности в процессе достижения результата; принимает участие в общественно полезном труде, в решении возникающих трудовых задач технологической и социальной направленности; демонстрирует ответственное отношение к окружающей среде; соблюдает правила здоровьесбережения, демонстрирует навыки безопасного поведения при обращении с оборудованием и инструментами; ориентируется в мире современных профессий проявляет интерес к определенным профессиям, связанным с изучаемыми технологиями (компетенции устойчивого личностного развития).</w:t>
      </w:r>
    </w:p>
    <w:p w14:paraId="263943E5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bookmarkStart w:id="6" w:name="_Hlk168386172"/>
      <w:bookmarkEnd w:id="5"/>
      <w:r w:rsidRPr="005F3E5C">
        <w:rPr>
          <w:rFonts w:ascii="Times New Roman" w:hAnsi="Times New Roman" w:cs="Times New Roman"/>
          <w:iCs/>
          <w:sz w:val="30"/>
          <w:szCs w:val="30"/>
        </w:rPr>
        <w:t xml:space="preserve">8.2. Метапредметные результаты: </w:t>
      </w:r>
    </w:p>
    <w:p w14:paraId="7DEE6F38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работает с учебными текстами технического и технологического содержания (выделяет главное, составляет план или ответ на конкретный </w:t>
      </w: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>вопрос, преобразует информацию из графического представления в текстовое и наоборот); технически грамотно анализирует и оценивает по разным критериям информацию о возникновении и развитии техники и технологий, их значении для развитии общества; выделяет существенные и несущественные характеристики и элементы, проводит сравнение по заданным критериям, строит рассуждения об изделиях, их строении, свойствах и связях, обобщает, устанавливает аналогии, причинно-следственные связи, обосновывает технико-технологические решения на основе комплексной оценки технической и технологической информации; выбирает форму представления информации в зависимости от поставленной технологической задачи; использует информацию с учетом этических норм, соблюдая правила медиабезопасности; предлагает нестандартные решения проблемных ситуаций в процессе моделирования изделия или технологического процесса его изготовления; пользуется информационно-коммуникационными технологиями для работы с технической информацией, применяет технологии для представления, преобразования и использования информации, оценивает возможности и области применения информационно-коммуникационных средств в современном производстве, сфере обслуживания (компетенции мышления);</w:t>
      </w:r>
    </w:p>
    <w:p w14:paraId="3F2DBF0A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владеет соответствующим терминологическим аппаратом для осуществления коммуникации с другими людьми при решения технологических задач; формирует собственное отношение к проблемам взаимодействия человека и технологической среды, использования современных технологий и последствий их применения с учетом альтернативных точек зрения (компетенции коммуникации);</w:t>
      </w:r>
    </w:p>
    <w:p w14:paraId="5906BAAC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организует сотрудничество и совместную деятельность по решению технических и технологических задач, связанных с использованием технологий; работает индивидуально и в группе (находит решение и разрешает конфликты с учетом интересов группы, ответственно относится к результатам работы своей и группы, оказывает помощь другим членам группы в совместной деятельности); публично представляет результаты выполненного задания.</w:t>
      </w:r>
    </w:p>
    <w:p w14:paraId="723442BB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8.3 Предметные результаты:</w:t>
      </w:r>
    </w:p>
    <w:bookmarkEnd w:id="6"/>
    <w:p w14:paraId="59F0EF80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организовывает свое учебное место с учетом требований эргономики и правил безопасного поведения, ориентируется в видах, назначении инструментов и оборудования; подбирает материалы, инструменты и оборудование в соответствии с изучаемой технологией и изготавливаемым объектом труда;</w:t>
      </w:r>
    </w:p>
    <w:p w14:paraId="0B20ED2D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читает и разрабатывает графическую и технологическую документацию на изготавливаемый объект труда; устанавливает </w:t>
      </w: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>последовательность технологических операций; владеет средствами графического отображения объектов;</w:t>
      </w:r>
    </w:p>
    <w:p w14:paraId="09378B80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определяет и характеризует виды конструкционных материалов; анализирует и сравнивает их свойства;</w:t>
      </w:r>
    </w:p>
    <w:p w14:paraId="32EF7129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решает расчетные, технологические и конструкторские задачи в процессе изготовления изделий из конструкционных материалов; предлагает варианты усовершенствования конструкций;</w:t>
      </w:r>
    </w:p>
    <w:p w14:paraId="26D50C8F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планирует технологический процесс, подбирает материалы и рассчитывает количество с учетом экономного использования природных ресурсов, подбирает оборудование, инструменты и приспособления с учетом технологии изготовления изделий; </w:t>
      </w:r>
    </w:p>
    <w:p w14:paraId="564F9B8C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выполняет технологические операции по изготовлению изделий из конструкционных материалов с соблюдением требований к технологическому процессу изготовления объектов труда, применяет необходимый ручной инструмен, приспособление, технологическое оборудование в соответствии с технологией обработки конструкционных материалов; обладает навыками самообслуживания, выполняет простейшие ремонтные работы в быту;</w:t>
      </w:r>
    </w:p>
    <w:p w14:paraId="470F1C48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владеет навыками измерения величин с помощью контрольно-измерительных инструментов; осуществляет контроль качества;</w:t>
      </w:r>
    </w:p>
    <w:p w14:paraId="29BCC881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выполняет художественное оформление изделий в процессе их отделки;</w:t>
      </w:r>
    </w:p>
    <w:p w14:paraId="4A64C83E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соблюдает правила безопасной работы с ручным и электрифицированным инструментом, учебным оборудованием.</w:t>
      </w:r>
    </w:p>
    <w:p w14:paraId="1762C206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42BA2F4E" w14:textId="77777777" w:rsidR="00A74363" w:rsidRPr="005F3E5C" w:rsidRDefault="00A74363" w:rsidP="00A7436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</w:p>
    <w:p w14:paraId="7BB595FB" w14:textId="77777777" w:rsidR="00A74363" w:rsidRPr="005F3E5C" w:rsidRDefault="00A74363" w:rsidP="00A7436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  <w:sectPr w:rsidR="00A74363" w:rsidRPr="005F3E5C" w:rsidSect="004464B9">
          <w:headerReference w:type="default" r:id="rId6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047A570" w14:textId="77777777" w:rsidR="00A74363" w:rsidRPr="005F3E5C" w:rsidRDefault="00A74363" w:rsidP="00A7436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 xml:space="preserve">ГЛАВА 2 </w:t>
      </w:r>
    </w:p>
    <w:p w14:paraId="57A278DA" w14:textId="77777777" w:rsidR="00A74363" w:rsidRPr="005F3E5C" w:rsidRDefault="00A74363" w:rsidP="00A7436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СОДЕРЖАНИЕ УЧЕБНОГО ПРЕДМЕТА «ТРУДОВОЕ ОБУЧЕНИЕ. ТЕХНИЧЕСКИЙ ТРУД» В </w:t>
      </w:r>
      <w:r w:rsidRPr="005F3E5C">
        <w:rPr>
          <w:rFonts w:ascii="Times New Roman" w:hAnsi="Times New Roman" w:cs="Times New Roman"/>
          <w:iCs/>
          <w:sz w:val="30"/>
          <w:szCs w:val="30"/>
          <w:lang w:val="en-US"/>
        </w:rPr>
        <w:t>V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КЛАССЕ. </w:t>
      </w:r>
    </w:p>
    <w:p w14:paraId="0F0321C2" w14:textId="77777777" w:rsidR="00A74363" w:rsidRPr="005F3E5C" w:rsidRDefault="00A74363" w:rsidP="00A7436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ОСНОВНЫЕ ТРЕБОВАНИЯ К РЕЗУЛЬТАТАМ УЧЕБНОЙ ДЕЯТЕЛЬНОСТИ УЧАЩИХСЯ</w:t>
      </w:r>
    </w:p>
    <w:p w14:paraId="0632DA2F" w14:textId="77777777" w:rsidR="00A74363" w:rsidRPr="005F3E5C" w:rsidRDefault="00A74363" w:rsidP="00A7436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(1 час в неделю, всего 35 часов)</w:t>
      </w:r>
    </w:p>
    <w:p w14:paraId="67E8F438" w14:textId="77777777" w:rsidR="00A74363" w:rsidRPr="005F3E5C" w:rsidRDefault="00A74363" w:rsidP="00A7436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093"/>
        <w:gridCol w:w="2448"/>
        <w:gridCol w:w="2893"/>
        <w:gridCol w:w="6126"/>
      </w:tblGrid>
      <w:tr w:rsidR="00A74363" w:rsidRPr="005F3E5C" w14:paraId="259FD5BD" w14:textId="77777777" w:rsidTr="00863B6F">
        <w:trPr>
          <w:tblHeader/>
        </w:trPr>
        <w:tc>
          <w:tcPr>
            <w:tcW w:w="929" w:type="pct"/>
          </w:tcPr>
          <w:p w14:paraId="6EEDFC8E" w14:textId="77777777" w:rsidR="00A74363" w:rsidRPr="005F3E5C" w:rsidRDefault="00A74363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Содержание учебного предмета</w:t>
            </w:r>
          </w:p>
        </w:tc>
        <w:tc>
          <w:tcPr>
            <w:tcW w:w="885" w:type="pct"/>
          </w:tcPr>
          <w:p w14:paraId="3AFEC939" w14:textId="77777777" w:rsidR="00A74363" w:rsidRPr="005F3E5C" w:rsidRDefault="00A74363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Практические работы</w:t>
            </w:r>
          </w:p>
        </w:tc>
        <w:tc>
          <w:tcPr>
            <w:tcW w:w="1018" w:type="pct"/>
          </w:tcPr>
          <w:p w14:paraId="5B7A7070" w14:textId="77777777" w:rsidR="00A74363" w:rsidRPr="005F3E5C" w:rsidRDefault="00A74363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Основные учебные действия</w:t>
            </w:r>
          </w:p>
        </w:tc>
        <w:tc>
          <w:tcPr>
            <w:tcW w:w="2168" w:type="pct"/>
          </w:tcPr>
          <w:p w14:paraId="033865A3" w14:textId="77777777" w:rsidR="00A74363" w:rsidRPr="005F3E5C" w:rsidRDefault="00A74363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Основные требования к результатам учебной деятельности учащихся</w:t>
            </w:r>
          </w:p>
        </w:tc>
      </w:tr>
      <w:tr w:rsidR="00A74363" w:rsidRPr="005F3E5C" w14:paraId="1E4030D9" w14:textId="77777777" w:rsidTr="00863B6F">
        <w:tc>
          <w:tcPr>
            <w:tcW w:w="929" w:type="pct"/>
          </w:tcPr>
          <w:p w14:paraId="7FD77DFD" w14:textId="77777777" w:rsidR="00A74363" w:rsidRPr="005F3E5C" w:rsidRDefault="00A74363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</w:p>
        </w:tc>
        <w:tc>
          <w:tcPr>
            <w:tcW w:w="885" w:type="pct"/>
          </w:tcPr>
          <w:p w14:paraId="09094AF3" w14:textId="77777777" w:rsidR="00A74363" w:rsidRPr="005F3E5C" w:rsidRDefault="00A74363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  <w:tc>
          <w:tcPr>
            <w:tcW w:w="1018" w:type="pct"/>
          </w:tcPr>
          <w:p w14:paraId="448CFF74" w14:textId="77777777" w:rsidR="00A74363" w:rsidRPr="005F3E5C" w:rsidRDefault="00A74363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</w:p>
        </w:tc>
        <w:tc>
          <w:tcPr>
            <w:tcW w:w="2168" w:type="pct"/>
          </w:tcPr>
          <w:p w14:paraId="7030E14D" w14:textId="77777777" w:rsidR="00A74363" w:rsidRPr="005F3E5C" w:rsidRDefault="00A74363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A74363" w:rsidRPr="005F3E5C" w14:paraId="287744A9" w14:textId="77777777" w:rsidTr="00863B6F">
        <w:tc>
          <w:tcPr>
            <w:tcW w:w="5000" w:type="pct"/>
            <w:gridSpan w:val="4"/>
          </w:tcPr>
          <w:p w14:paraId="1F9EC1A3" w14:textId="77777777" w:rsidR="00A74363" w:rsidRPr="005F3E5C" w:rsidRDefault="00A74363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Обработка древесины (1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7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часов)</w:t>
            </w:r>
          </w:p>
        </w:tc>
      </w:tr>
      <w:tr w:rsidR="00A74363" w:rsidRPr="005F3E5C" w14:paraId="6ACF1097" w14:textId="77777777" w:rsidTr="00863B6F">
        <w:trPr>
          <w:trHeight w:val="20"/>
        </w:trPr>
        <w:tc>
          <w:tcPr>
            <w:tcW w:w="929" w:type="pct"/>
            <w:vMerge w:val="restart"/>
          </w:tcPr>
          <w:p w14:paraId="0291D4F3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Столярная мастерская. Правила безопасного поведения в столярной мастерской. Оснащение столярной мастерской. </w:t>
            </w:r>
          </w:p>
          <w:p w14:paraId="2FA321AE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Правила организации учебного места для ручной обработки пиломатериалов и фанеры. </w:t>
            </w:r>
          </w:p>
          <w:p w14:paraId="204FDAEB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Назначение, устройство столярного верстака, правила пользования верстаком.</w:t>
            </w:r>
          </w:p>
        </w:tc>
        <w:tc>
          <w:tcPr>
            <w:tcW w:w="885" w:type="pct"/>
            <w:vMerge w:val="restart"/>
          </w:tcPr>
          <w:p w14:paraId="328E3786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Изучение устройства столярного верстака, способов закрепления заготовки</w:t>
            </w:r>
          </w:p>
        </w:tc>
        <w:tc>
          <w:tcPr>
            <w:tcW w:w="1018" w:type="pct"/>
          </w:tcPr>
          <w:p w14:paraId="14F4D478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ознакомление с столярной мастерской и ее оснащением;</w:t>
            </w:r>
          </w:p>
          <w:p w14:paraId="0F87A955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ознакомление с правилами поведения в столярной мастерской</w:t>
            </w:r>
          </w:p>
        </w:tc>
        <w:tc>
          <w:tcPr>
            <w:tcW w:w="2168" w:type="pct"/>
          </w:tcPr>
          <w:p w14:paraId="6277DC0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Учащийся:</w:t>
            </w:r>
          </w:p>
          <w:p w14:paraId="2B40AA39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знает и соблюдает правила поведения в столярной мастерской; обосновывает необходимость соблюдения правил безопасного поведения в столярной мастерской</w:t>
            </w:r>
          </w:p>
        </w:tc>
      </w:tr>
      <w:tr w:rsidR="00A74363" w:rsidRPr="005F3E5C" w14:paraId="44DB313B" w14:textId="77777777" w:rsidTr="00863B6F">
        <w:trPr>
          <w:trHeight w:val="20"/>
        </w:trPr>
        <w:tc>
          <w:tcPr>
            <w:tcW w:w="929" w:type="pct"/>
            <w:vMerge/>
          </w:tcPr>
          <w:p w14:paraId="24BC606D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69CBFAE7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516570CB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усвоение понятий «оборудование», «инструменты», «приспособления» (работа с учебным пособием (нахождение в тексте информации о терминах, примеров этих терминов), сопоставление их с реальными объектами в мастерской, демонстрация примеров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из собственного жизненного опыта</w:t>
            </w:r>
          </w:p>
        </w:tc>
        <w:tc>
          <w:tcPr>
            <w:tcW w:w="2168" w:type="pct"/>
          </w:tcPr>
          <w:p w14:paraId="3BA505C5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дает определение понятиям «инструменты», «оборудование», «приспособления», различает инструменты и приспособления; приводит примеры инструментов, оборудования, размещенного в столярной мастерской</w:t>
            </w:r>
          </w:p>
        </w:tc>
      </w:tr>
      <w:tr w:rsidR="00A74363" w:rsidRPr="005F3E5C" w14:paraId="7EE90541" w14:textId="77777777" w:rsidTr="00863B6F">
        <w:trPr>
          <w:trHeight w:val="20"/>
        </w:trPr>
        <w:tc>
          <w:tcPr>
            <w:tcW w:w="929" w:type="pct"/>
            <w:vMerge/>
          </w:tcPr>
          <w:p w14:paraId="27FC7608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1B48E354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5645DFD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организация своего учебного места для выполнения столярных работ</w:t>
            </w:r>
          </w:p>
        </w:tc>
        <w:tc>
          <w:tcPr>
            <w:tcW w:w="2168" w:type="pct"/>
          </w:tcPr>
          <w:p w14:paraId="51A9ECA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организовывает свое учебное место, располагает инструменты в соответствии с правилами организации учебного места</w:t>
            </w:r>
          </w:p>
        </w:tc>
      </w:tr>
      <w:tr w:rsidR="00A74363" w:rsidRPr="005F3E5C" w14:paraId="6E71B08F" w14:textId="77777777" w:rsidTr="00863B6F">
        <w:trPr>
          <w:trHeight w:val="20"/>
        </w:trPr>
        <w:tc>
          <w:tcPr>
            <w:tcW w:w="929" w:type="pct"/>
            <w:vMerge/>
          </w:tcPr>
          <w:p w14:paraId="4C7B841A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3987AC18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24E1D59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устройства столярного верстака (работа с учебным пособием: сопоставление устройства верстака, изображенного в пособии с устройством верстака, размещенного в мастерской)</w:t>
            </w:r>
          </w:p>
        </w:tc>
        <w:tc>
          <w:tcPr>
            <w:tcW w:w="2168" w:type="pct"/>
          </w:tcPr>
          <w:p w14:paraId="06CC80B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находит сходства и отличительные особенности у разных столярных верстаков</w:t>
            </w:r>
          </w:p>
        </w:tc>
      </w:tr>
      <w:tr w:rsidR="00A74363" w:rsidRPr="005F3E5C" w14:paraId="4DF1D999" w14:textId="77777777" w:rsidTr="00863B6F">
        <w:trPr>
          <w:trHeight w:val="20"/>
        </w:trPr>
        <w:tc>
          <w:tcPr>
            <w:tcW w:w="929" w:type="pct"/>
            <w:vMerge/>
          </w:tcPr>
          <w:p w14:paraId="1A8F48E0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05EB74A6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34E6AB6B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подбор верстака по своему росту;</w:t>
            </w:r>
          </w:p>
          <w:p w14:paraId="104AFAA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закрепление заготовок в зажимах верстака</w:t>
            </w:r>
          </w:p>
        </w:tc>
        <w:tc>
          <w:tcPr>
            <w:tcW w:w="2168" w:type="pct"/>
          </w:tcPr>
          <w:p w14:paraId="277F40F3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организовывает свое учебное место, подбирает верстак по своему росту;</w:t>
            </w:r>
          </w:p>
          <w:p w14:paraId="57EB610C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выбирает способ закрепления заготовки в винтовых зажимах столярного верстака в зависимости от размеров заготовки; </w:t>
            </w:r>
          </w:p>
          <w:p w14:paraId="7BF7011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 в столярной мастерской, безопасные приемы работы с инструментами и оборудованием</w:t>
            </w:r>
          </w:p>
        </w:tc>
      </w:tr>
      <w:tr w:rsidR="00A74363" w:rsidRPr="005F3E5C" w14:paraId="0646C290" w14:textId="77777777" w:rsidTr="00863B6F">
        <w:trPr>
          <w:trHeight w:val="20"/>
        </w:trPr>
        <w:tc>
          <w:tcPr>
            <w:tcW w:w="929" w:type="pct"/>
            <w:vMerge w:val="restart"/>
          </w:tcPr>
          <w:p w14:paraId="5235A15E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Получение и применение древесины. Дерево и древесина. Заготовка древесины,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использование древесины в хозяйстве. Деревообрабатывающая промышленность, получение пиломатериалов, виды пиломатериалов (брус, брусок, доска), области применения.</w:t>
            </w:r>
          </w:p>
        </w:tc>
        <w:tc>
          <w:tcPr>
            <w:tcW w:w="885" w:type="pct"/>
            <w:vMerge w:val="restart"/>
          </w:tcPr>
          <w:p w14:paraId="6E7C645E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Изучение пиломатериалов</w:t>
            </w:r>
          </w:p>
        </w:tc>
        <w:tc>
          <w:tcPr>
            <w:tcW w:w="1018" w:type="pct"/>
          </w:tcPr>
          <w:p w14:paraId="35236675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частей дерева, их использование в различных сферах производства</w:t>
            </w:r>
          </w:p>
        </w:tc>
        <w:tc>
          <w:tcPr>
            <w:tcW w:w="2168" w:type="pct"/>
          </w:tcPr>
          <w:p w14:paraId="2A1E572B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объясняет значение деревьев и древесины в жизни человека, проявляет заботливое и бережное отношение к лесам, сохранению лесных богатств своей страны и мировым лесным богатствам;</w:t>
            </w:r>
          </w:p>
          <w:p w14:paraId="6902DD18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оценивает воздействие человека на окружающую среду;</w:t>
            </w:r>
          </w:p>
          <w:p w14:paraId="2DE8BEB5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понимает значение возобновляемости лесных запасов;</w:t>
            </w:r>
          </w:p>
          <w:p w14:paraId="54E8E930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части дерева (крона, ствол, корни), определяет части, которые используются для производства лесоматериалов, приводит примеры применения других частей дерева человеком</w:t>
            </w:r>
          </w:p>
        </w:tc>
      </w:tr>
      <w:tr w:rsidR="00A74363" w:rsidRPr="005F3E5C" w14:paraId="29D9C782" w14:textId="77777777" w:rsidTr="00863B6F">
        <w:trPr>
          <w:trHeight w:val="20"/>
        </w:trPr>
        <w:tc>
          <w:tcPr>
            <w:tcW w:w="929" w:type="pct"/>
            <w:vMerge/>
          </w:tcPr>
          <w:p w14:paraId="63A2C5E8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768F4CF0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72879676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понятия «пиломатериалов»; ознакомление с процессом заготовки древесины (работа с учебным пособием: поиск информации о механизированной заготовке древесины, особенностях получения деловой древесины);</w:t>
            </w:r>
          </w:p>
        </w:tc>
        <w:tc>
          <w:tcPr>
            <w:tcW w:w="2168" w:type="pct"/>
          </w:tcPr>
          <w:p w14:paraId="56A40FB2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различает деловую и дровяную древесину; </w:t>
            </w:r>
          </w:p>
          <w:p w14:paraId="6EFB0FFB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описывает основные этапы заготовки деловой древесины;</w:t>
            </w:r>
          </w:p>
          <w:p w14:paraId="30A0F4BD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раскрывает особенности получения пиломатериалов из лесоматериалов</w:t>
            </w:r>
          </w:p>
        </w:tc>
      </w:tr>
      <w:tr w:rsidR="00A74363" w:rsidRPr="005F3E5C" w14:paraId="5C465236" w14:textId="77777777" w:rsidTr="00863B6F">
        <w:trPr>
          <w:trHeight w:val="20"/>
        </w:trPr>
        <w:tc>
          <w:tcPr>
            <w:tcW w:w="929" w:type="pct"/>
            <w:vMerge/>
          </w:tcPr>
          <w:p w14:paraId="22C79FB1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5F461E7E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200CB5C5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сравнение, сопоставление видов пиломатериалов (групповая работа)</w:t>
            </w:r>
          </w:p>
        </w:tc>
        <w:tc>
          <w:tcPr>
            <w:tcW w:w="2168" w:type="pct"/>
          </w:tcPr>
          <w:p w14:paraId="22A612EC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описывает в общих чертах виды деревообрабатывающего оборудования для получения пиломатериалов;</w:t>
            </w:r>
          </w:p>
          <w:p w14:paraId="58309EBB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различает виды пиломатериалов, выделяет отличительные особенности бруса, бруска, доски</w:t>
            </w:r>
          </w:p>
        </w:tc>
      </w:tr>
      <w:tr w:rsidR="00A74363" w:rsidRPr="005F3E5C" w14:paraId="1EB63218" w14:textId="77777777" w:rsidTr="00863B6F">
        <w:trPr>
          <w:trHeight w:val="20"/>
        </w:trPr>
        <w:tc>
          <w:tcPr>
            <w:tcW w:w="929" w:type="pct"/>
            <w:vMerge w:val="restart"/>
          </w:tcPr>
          <w:p w14:paraId="10CCB923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Листовые древесные материалы (шпон, фанера), их получение и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области применения. Бережное отношение к лесным богатствам. Профессии работников лесного хозяйства.</w:t>
            </w:r>
          </w:p>
        </w:tc>
        <w:tc>
          <w:tcPr>
            <w:tcW w:w="885" w:type="pct"/>
            <w:vMerge w:val="restart"/>
          </w:tcPr>
          <w:p w14:paraId="18E72D30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Изучение листовых древесных материалов</w:t>
            </w:r>
          </w:p>
        </w:tc>
        <w:tc>
          <w:tcPr>
            <w:tcW w:w="1018" w:type="pct"/>
          </w:tcPr>
          <w:p w14:paraId="77BD4A20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сравнение видов листовых древесных материалов, их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конструктивных особенностей, способов их получения и областей применения</w:t>
            </w:r>
          </w:p>
        </w:tc>
        <w:tc>
          <w:tcPr>
            <w:tcW w:w="2168" w:type="pct"/>
          </w:tcPr>
          <w:p w14:paraId="33D1969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описывает процесс производства шпона и фанеры;</w:t>
            </w:r>
          </w:p>
          <w:p w14:paraId="0A8B57DB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ориентируется в листовых древесных материалах, отличает фанеру от иных материалов</w:t>
            </w:r>
          </w:p>
        </w:tc>
      </w:tr>
      <w:tr w:rsidR="00A74363" w:rsidRPr="005F3E5C" w14:paraId="42E135CA" w14:textId="77777777" w:rsidTr="00863B6F">
        <w:trPr>
          <w:trHeight w:val="20"/>
        </w:trPr>
        <w:tc>
          <w:tcPr>
            <w:tcW w:w="929" w:type="pct"/>
            <w:vMerge/>
          </w:tcPr>
          <w:p w14:paraId="4EAC8BC6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4C7B0897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270564A5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знакомство с профессиями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работников лесного хозяйства, деревообрабатывающей промышленности</w:t>
            </w:r>
          </w:p>
        </w:tc>
        <w:tc>
          <w:tcPr>
            <w:tcW w:w="2168" w:type="pct"/>
          </w:tcPr>
          <w:p w14:paraId="14F2D4F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ориентируется в профессиях работников лесного хозяйства, деревообрабатывающей промышленности</w:t>
            </w:r>
          </w:p>
        </w:tc>
      </w:tr>
      <w:tr w:rsidR="00A74363" w:rsidRPr="005F3E5C" w14:paraId="0C091BC5" w14:textId="77777777" w:rsidTr="00863B6F">
        <w:tc>
          <w:tcPr>
            <w:tcW w:w="929" w:type="pct"/>
            <w:vMerge w:val="restart"/>
          </w:tcPr>
          <w:p w14:paraId="54D95E59" w14:textId="77777777" w:rsidR="00A74363" w:rsidRPr="005F3E5C" w:rsidRDefault="00A74363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Графическая документация. Понятие о чертеже, эскизе и техническом рисунке, как видах графического изображения предмета.</w:t>
            </w:r>
          </w:p>
          <w:p w14:paraId="32055F9D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Масштаб изображения. Оформление графического изображения: линии чертежа, размеры. Чертежные инструменты. Правила выполнения и чтения чертежа (эскиза).</w:t>
            </w:r>
          </w:p>
          <w:p w14:paraId="1331D75D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  <w:p w14:paraId="7A1FCFA4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Объекты труда (для выполнения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индивидуальных работ учащихся): </w:t>
            </w:r>
          </w:p>
          <w:p w14:paraId="316DC402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разделочные доски, подставки под горячее, кормушки для птиц, фигурки животных, макеты и модели, кубики, коробочки, декоративные и сувенирные изделия и другие</w:t>
            </w:r>
          </w:p>
        </w:tc>
        <w:tc>
          <w:tcPr>
            <w:tcW w:w="885" w:type="pct"/>
            <w:vMerge w:val="restart"/>
          </w:tcPr>
          <w:p w14:paraId="5B055D43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Выполнение чертежа плоской детали. Чтение чертежа (эскиза) изделия</w:t>
            </w:r>
          </w:p>
          <w:p w14:paraId="77D7B9B0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29FB99C9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работа с учебным пособием (нахождение в тексте информации о чертеже, эскизе и техническом рисунке, как видах графического изображения предмета;</w:t>
            </w:r>
          </w:p>
          <w:p w14:paraId="34478FCF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понятий «чертеж», «эскиз», «технический рисунок» «масштаб»</w:t>
            </w:r>
          </w:p>
        </w:tc>
        <w:tc>
          <w:tcPr>
            <w:tcW w:w="2168" w:type="pct"/>
          </w:tcPr>
          <w:p w14:paraId="3864BF3B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графические изображения; объясняет смысл понятий: «чертеж», «эскиз», «технический рисунок»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«масштаб»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; выделяет особенности изображения чертежа и эскиза; делает вывод о необходимости выполнения чертежа (эскиза) будущего изделия перед его изготовлением</w:t>
            </w:r>
          </w:p>
        </w:tc>
      </w:tr>
      <w:tr w:rsidR="00A74363" w:rsidRPr="005F3E5C" w14:paraId="022D4488" w14:textId="77777777" w:rsidTr="00863B6F">
        <w:tc>
          <w:tcPr>
            <w:tcW w:w="929" w:type="pct"/>
            <w:vMerge/>
          </w:tcPr>
          <w:p w14:paraId="547B062B" w14:textId="77777777" w:rsidR="00A74363" w:rsidRPr="005F3E5C" w:rsidRDefault="00A74363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0EA882E8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71B2A53E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условного обозначения масштаба, сравнение масштабов изображения</w:t>
            </w:r>
          </w:p>
        </w:tc>
        <w:tc>
          <w:tcPr>
            <w:tcW w:w="2168" w:type="pct"/>
          </w:tcPr>
          <w:p w14:paraId="6D7A26BE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объясняет назначение масштаба; применяет масштаб при чтении чертежа (эскиза) изделия</w:t>
            </w:r>
          </w:p>
        </w:tc>
      </w:tr>
      <w:tr w:rsidR="00A74363" w:rsidRPr="005F3E5C" w14:paraId="5BB1E8DF" w14:textId="77777777" w:rsidTr="00863B6F">
        <w:tc>
          <w:tcPr>
            <w:tcW w:w="929" w:type="pct"/>
            <w:vMerge/>
          </w:tcPr>
          <w:p w14:paraId="1DAAD27A" w14:textId="77777777" w:rsidR="00A74363" w:rsidRPr="005F3E5C" w:rsidRDefault="00A74363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3D594739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250E2954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сопоставление назначения линий чертежа с их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изображением, нахождение их на графическом изображении</w:t>
            </w:r>
          </w:p>
        </w:tc>
        <w:tc>
          <w:tcPr>
            <w:tcW w:w="2168" w:type="pct"/>
          </w:tcPr>
          <w:p w14:paraId="2B544A44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распознает линии чертежа, объясняет их назначение</w:t>
            </w:r>
          </w:p>
        </w:tc>
      </w:tr>
      <w:tr w:rsidR="00A74363" w:rsidRPr="005F3E5C" w14:paraId="4E94345B" w14:textId="77777777" w:rsidTr="00863B6F">
        <w:tc>
          <w:tcPr>
            <w:tcW w:w="929" w:type="pct"/>
            <w:vMerge/>
          </w:tcPr>
          <w:p w14:paraId="533F8881" w14:textId="77777777" w:rsidR="00A74363" w:rsidRPr="005F3E5C" w:rsidRDefault="00A74363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4764A05E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7A691860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работа с учебным пособием (нахождение информации о правилах нанесения размеров на чертеже (эскизе), условных обозначениях радиуса и диаметра, понятии «габаритный размер»)</w:t>
            </w:r>
          </w:p>
        </w:tc>
        <w:tc>
          <w:tcPr>
            <w:tcW w:w="2168" w:type="pct"/>
          </w:tcPr>
          <w:p w14:paraId="2CD92019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радиус и диаметр, определяет их отличительные особенности;</w:t>
            </w:r>
          </w:p>
          <w:p w14:paraId="20B1376D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условные обозначения на чертежах (эскизах); радиуса, диаметра, толщины детали;</w:t>
            </w:r>
          </w:p>
          <w:p w14:paraId="49A809FE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оперирует названиями чертежных инструментов, применяет их при выполнении графических изображений</w:t>
            </w:r>
          </w:p>
        </w:tc>
      </w:tr>
      <w:tr w:rsidR="00A74363" w:rsidRPr="005F3E5C" w14:paraId="6E78B3A8" w14:textId="77777777" w:rsidTr="00863B6F">
        <w:tc>
          <w:tcPr>
            <w:tcW w:w="929" w:type="pct"/>
            <w:vMerge/>
          </w:tcPr>
          <w:p w14:paraId="26A97428" w14:textId="77777777" w:rsidR="00A74363" w:rsidRPr="005F3E5C" w:rsidRDefault="00A74363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4DD9E7FD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3BA5BD5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анализ и чтение графических изображений (чертежей (эскизов) простых изделий в соответствии с предложенным планом чтения чертежа (эскиза);</w:t>
            </w:r>
          </w:p>
          <w:p w14:paraId="605E5434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графическим изображением</w:t>
            </w:r>
          </w:p>
          <w:p w14:paraId="1DD12A4E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выполнение чертежа (эскиза) простой плоской детали </w:t>
            </w:r>
          </w:p>
        </w:tc>
        <w:tc>
          <w:tcPr>
            <w:tcW w:w="2168" w:type="pct"/>
          </w:tcPr>
          <w:p w14:paraId="7C50BCE3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выполняет чертеж (эскиз) простой плоской детали;</w:t>
            </w:r>
          </w:p>
          <w:p w14:paraId="406B466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чертеж (эскиз) простого изделия из пиломатериалов и фанеры, применяя правила чтения чертежа</w:t>
            </w:r>
          </w:p>
        </w:tc>
      </w:tr>
      <w:tr w:rsidR="00A74363" w:rsidRPr="005F3E5C" w14:paraId="2C1E02EE" w14:textId="77777777" w:rsidTr="00863B6F">
        <w:tc>
          <w:tcPr>
            <w:tcW w:w="929" w:type="pct"/>
            <w:vMerge w:val="restart"/>
          </w:tcPr>
          <w:p w14:paraId="279136DC" w14:textId="77777777" w:rsidR="00A74363" w:rsidRPr="005F3E5C" w:rsidRDefault="00A74363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Технологическая документация. Понятие о детали и сборочной единице. Понятие о заготовке, инструментах, приспособлениях. </w:t>
            </w:r>
          </w:p>
          <w:p w14:paraId="08F24F19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Технологический процесс изготовления изделий, этапы технологического процесса и его элементы. Технологическая документация, используемая в учебных целях: технологическая карта (учебная).</w:t>
            </w:r>
          </w:p>
        </w:tc>
        <w:tc>
          <w:tcPr>
            <w:tcW w:w="885" w:type="pct"/>
            <w:vMerge w:val="restart"/>
          </w:tcPr>
          <w:p w14:paraId="52D115E6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Чтение технологических карт (учебных) на изготовление простых изделий из пиломатериалов и фанеры.</w:t>
            </w:r>
          </w:p>
          <w:p w14:paraId="3A41EBA7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1018" w:type="pct"/>
          </w:tcPr>
          <w:p w14:paraId="0DFA2A02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понятий «деталь», «сборочная единица»;</w:t>
            </w:r>
          </w:p>
          <w:p w14:paraId="512A3504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демонстрация примеров деталей и сборочных единиц</w:t>
            </w:r>
          </w:p>
        </w:tc>
        <w:tc>
          <w:tcPr>
            <w:tcW w:w="2168" w:type="pct"/>
          </w:tcPr>
          <w:p w14:paraId="5B40AD53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оперирует понятиями: «деталь», «сборочная единица»;</w:t>
            </w:r>
          </w:p>
          <w:p w14:paraId="5B461EF2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различает деталь и сборочную единицу, выделяет их отличительные особенности;</w:t>
            </w:r>
          </w:p>
        </w:tc>
      </w:tr>
      <w:tr w:rsidR="00A74363" w:rsidRPr="005F3E5C" w14:paraId="27D1F066" w14:textId="77777777" w:rsidTr="00863B6F">
        <w:tc>
          <w:tcPr>
            <w:tcW w:w="929" w:type="pct"/>
            <w:vMerge/>
          </w:tcPr>
          <w:p w14:paraId="16633636" w14:textId="77777777" w:rsidR="00A74363" w:rsidRPr="005F3E5C" w:rsidRDefault="00A74363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77236F9C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257DA424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работа с учебным пособием (сравнение технологических карт (учебных) на изготовления изделий;</w:t>
            </w:r>
          </w:p>
          <w:p w14:paraId="600EC547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анализ технологической документации на изготовление изделия из древесины (определение последовательности изготовления изделия, подбор инструментов)</w:t>
            </w:r>
          </w:p>
        </w:tc>
        <w:tc>
          <w:tcPr>
            <w:tcW w:w="2168" w:type="pct"/>
          </w:tcPr>
          <w:p w14:paraId="31B32A95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оперирует понятиями: «технологический процесс», «технологическая операция»;</w:t>
            </w:r>
          </w:p>
          <w:p w14:paraId="41755E49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аргументирует необходимость разработки технологической документации для изготовления изделий (приводит примеры);</w:t>
            </w:r>
          </w:p>
          <w:p w14:paraId="4EAEED49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технологическую карту (учебную) на изготовление простых изделий из пиломатериалов и фанеры (ориентируется в структуре и содержании технологической карты (учебной)); определяет последовательность изготовления изделия, руководствуясь готовой технологической картой (учебной)</w:t>
            </w:r>
          </w:p>
        </w:tc>
      </w:tr>
      <w:tr w:rsidR="00A74363" w:rsidRPr="005F3E5C" w14:paraId="77B23AA3" w14:textId="77777777" w:rsidTr="00863B6F">
        <w:tc>
          <w:tcPr>
            <w:tcW w:w="929" w:type="pct"/>
            <w:vMerge/>
          </w:tcPr>
          <w:p w14:paraId="3C003B97" w14:textId="77777777" w:rsidR="00A74363" w:rsidRPr="005F3E5C" w:rsidRDefault="00A74363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6FFAF515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09990FAF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планирование предстоящей практической деятельности в соответствии с поставленными задачами, особенностями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выполняемого задания, технологической документацией</w:t>
            </w:r>
          </w:p>
        </w:tc>
        <w:tc>
          <w:tcPr>
            <w:tcW w:w="2168" w:type="pct"/>
          </w:tcPr>
          <w:p w14:paraId="4FFB5329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совместно с одноклассниками обсуждает будущее изделие, вносит корректировки в технологическую карту (при необходимости)</w:t>
            </w:r>
          </w:p>
        </w:tc>
      </w:tr>
      <w:tr w:rsidR="00A74363" w:rsidRPr="005F3E5C" w14:paraId="60BE6741" w14:textId="77777777" w:rsidTr="00863B6F">
        <w:tc>
          <w:tcPr>
            <w:tcW w:w="929" w:type="pct"/>
            <w:vMerge w:val="restart"/>
          </w:tcPr>
          <w:p w14:paraId="0B806AE4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Измерение и разметка – одни из основных технологических операций. </w:t>
            </w:r>
          </w:p>
          <w:p w14:paraId="5891610D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Виды разметки: по чертежу, с помощью шаблона (трафарета). Инструменты и приспособления для измерения и разметки, их назначение. </w:t>
            </w:r>
          </w:p>
          <w:p w14:paraId="5C4520B7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Определение базовой стороны заготовки. Приемы разметки при помощи линейки, столярного угольника, шаблона. </w:t>
            </w:r>
          </w:p>
          <w:p w14:paraId="6304E305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Понятие о припуске. Качество выполнения разметки. Экономное использование материалов.</w:t>
            </w:r>
          </w:p>
        </w:tc>
        <w:tc>
          <w:tcPr>
            <w:tcW w:w="885" w:type="pct"/>
            <w:vMerge w:val="restart"/>
          </w:tcPr>
          <w:p w14:paraId="4D862F27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Разметка заготовок с использованием линейки, столярного угольника, шаблона (трафарета)</w:t>
            </w:r>
          </w:p>
        </w:tc>
        <w:tc>
          <w:tcPr>
            <w:tcW w:w="1018" w:type="pct"/>
          </w:tcPr>
          <w:p w14:paraId="2FCBBA12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актуализация усвоенных ранее знаний о разметке заготовки, усвоение понятия «разметка»;</w:t>
            </w:r>
          </w:p>
          <w:p w14:paraId="35AE0248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видов разметки: по чертежу, по шаблону (трафарету)</w:t>
            </w:r>
          </w:p>
        </w:tc>
        <w:tc>
          <w:tcPr>
            <w:tcW w:w="2168" w:type="pct"/>
          </w:tcPr>
          <w:p w14:paraId="6F9A5168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высказывает свое мнение о необходимости точного измерения заготовок и правильной разметки;</w:t>
            </w:r>
          </w:p>
          <w:p w14:paraId="0E31E70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объясняет смысл терминов и понятий: «разметка», «припуск»;</w:t>
            </w:r>
          </w:p>
          <w:p w14:paraId="2B791F9C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виды разметки, выбирает соответствующий вид разметки в зависимости от изготавливаемого изделий</w:t>
            </w:r>
          </w:p>
        </w:tc>
      </w:tr>
      <w:tr w:rsidR="00A74363" w:rsidRPr="005F3E5C" w14:paraId="3B82A1DB" w14:textId="77777777" w:rsidTr="00863B6F">
        <w:tc>
          <w:tcPr>
            <w:tcW w:w="929" w:type="pct"/>
            <w:vMerge/>
          </w:tcPr>
          <w:p w14:paraId="038C22AD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321AF634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4F63FAF0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выбор и измерение заготовки для будущего изделия с использованием измерительных инструментов;</w:t>
            </w:r>
          </w:p>
          <w:p w14:paraId="499E9F0E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базовой стороны заготовки</w:t>
            </w:r>
          </w:p>
        </w:tc>
        <w:tc>
          <w:tcPr>
            <w:tcW w:w="2168" w:type="pct"/>
          </w:tcPr>
          <w:p w14:paraId="6548BC1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пользуется правилами выбора заготовки, с учетом припуска на обработку; использует миллиметровую шкалу измерений при измерении и разметке заготовки;</w:t>
            </w:r>
          </w:p>
          <w:p w14:paraId="3263CC2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базовую сторону заготовки, пользуется столярным угольником для определения базовой стороны заготовки;</w:t>
            </w:r>
          </w:p>
          <w:p w14:paraId="399C47FE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заготовку из пиломатериалов и фанеры</w:t>
            </w:r>
          </w:p>
        </w:tc>
      </w:tr>
      <w:tr w:rsidR="00A74363" w:rsidRPr="005F3E5C" w14:paraId="5300201F" w14:textId="77777777" w:rsidTr="00863B6F">
        <w:tc>
          <w:tcPr>
            <w:tcW w:w="929" w:type="pct"/>
            <w:vMerge/>
          </w:tcPr>
          <w:p w14:paraId="1D882C72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0C1DDBBF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7083E90E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подбор измерительных и разметочных инструментов в соответствии с их назначением;</w:t>
            </w:r>
          </w:p>
          <w:p w14:paraId="0F90A08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устройства столярного угольника, приемов работы с ним; выполнение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упражнений в нанесении разметочных линий при помощи карандаша и столярного угольника</w:t>
            </w:r>
          </w:p>
        </w:tc>
        <w:tc>
          <w:tcPr>
            <w:tcW w:w="2168" w:type="pct"/>
          </w:tcPr>
          <w:p w14:paraId="3A6BC20C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оперирует названиями разметочных инструментов и приспособлений, определяет их назначение; выбирает необходимый разметочный инструмент (столярный угольник, линейка)</w:t>
            </w:r>
          </w:p>
        </w:tc>
      </w:tr>
      <w:tr w:rsidR="00A74363" w:rsidRPr="005F3E5C" w14:paraId="08DFB574" w14:textId="77777777" w:rsidTr="00863B6F">
        <w:tc>
          <w:tcPr>
            <w:tcW w:w="929" w:type="pct"/>
            <w:vMerge/>
          </w:tcPr>
          <w:p w14:paraId="46DD3654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2F7A1207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79126464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разметка заготовки будущего изделия по чертежу; по шаблону с использованием разметочных инструментов</w:t>
            </w:r>
          </w:p>
        </w:tc>
        <w:tc>
          <w:tcPr>
            <w:tcW w:w="2168" w:type="pct"/>
          </w:tcPr>
          <w:p w14:paraId="51A245F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разметку заготовки по чертежу при помощи столярного угольника и линейки; выполняет разметку по шаблону с учетом экономии материалов и припуска на обработку;</w:t>
            </w:r>
          </w:p>
          <w:p w14:paraId="5962F57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проверяет качество выполнения разметки, выявляет дефекты разметки, называет возможные причины их возникновения и меры устранения;</w:t>
            </w:r>
          </w:p>
          <w:p w14:paraId="446F9CD0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 при выполнении разметки, владеет безопасными приемами пользования разметочными инструментами</w:t>
            </w:r>
          </w:p>
        </w:tc>
      </w:tr>
      <w:tr w:rsidR="00A74363" w:rsidRPr="005F3E5C" w14:paraId="2168DDFF" w14:textId="77777777" w:rsidTr="00863B6F">
        <w:tc>
          <w:tcPr>
            <w:tcW w:w="929" w:type="pct"/>
            <w:vMerge w:val="restart"/>
          </w:tcPr>
          <w:p w14:paraId="0940C71C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Пиление древесины. Виды пиления, инструменты (ручные и электрические) и приспособления для пиления, их назначение. </w:t>
            </w:r>
          </w:p>
          <w:p w14:paraId="152337D8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Пиление столярной ножовкой поперек волокон: устройство, приемы пиления, приспособления для пиления. </w:t>
            </w:r>
          </w:p>
          <w:p w14:paraId="03221591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Пиление лобзиком: устройство, приемы пиления, приспособления для пиления. Понятие о зачистке изделия. Качество выполнения пиления. Общие сведения об электрифицированном инструменте для пиления, зачистке деталей. Правила безопасного поведения в процессе пиления и зачистки деталей из древесины. </w:t>
            </w:r>
          </w:p>
        </w:tc>
        <w:tc>
          <w:tcPr>
            <w:tcW w:w="885" w:type="pct"/>
            <w:vMerge w:val="restart"/>
          </w:tcPr>
          <w:p w14:paraId="4DA202B7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Пиление заготовок из древесины столярной ножовкой.</w:t>
            </w:r>
          </w:p>
          <w:p w14:paraId="5B4EF24F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  <w:p w14:paraId="7EB2AAA5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Выпиливание ручным лобзиком.</w:t>
            </w:r>
          </w:p>
          <w:p w14:paraId="27497600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  <w:p w14:paraId="4840B3CB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  <w:p w14:paraId="753E4BC2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Зачистка деталей.</w:t>
            </w:r>
          </w:p>
        </w:tc>
        <w:tc>
          <w:tcPr>
            <w:tcW w:w="1018" w:type="pct"/>
          </w:tcPr>
          <w:p w14:paraId="71ED4995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сущности технологической операции «пиление древесины». «зачистка деталей (изделия)»;</w:t>
            </w:r>
          </w:p>
          <w:p w14:paraId="372CDFED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сравнение видов пиления древесины, определение их особенностей</w:t>
            </w:r>
          </w:p>
        </w:tc>
        <w:tc>
          <w:tcPr>
            <w:tcW w:w="2168" w:type="pct"/>
          </w:tcPr>
          <w:p w14:paraId="4F97583F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виды пиления (продольное, поперечное, смешанное, прямолинейное, криволинейное), называет их особенности;</w:t>
            </w:r>
          </w:p>
          <w:p w14:paraId="7C2137DC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объясняет сущность понятий: «пиление», «выпиливание»</w:t>
            </w:r>
          </w:p>
        </w:tc>
      </w:tr>
      <w:tr w:rsidR="00A74363" w:rsidRPr="005F3E5C" w14:paraId="5909357C" w14:textId="77777777" w:rsidTr="00863B6F">
        <w:tc>
          <w:tcPr>
            <w:tcW w:w="929" w:type="pct"/>
            <w:vMerge/>
          </w:tcPr>
          <w:p w14:paraId="4F1948D7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180C4BB5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2AC10BF0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устройства столярной ножовки и ручного лобзика;</w:t>
            </w:r>
          </w:p>
          <w:p w14:paraId="4AF3BDF8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подбор инструментов в зависимости от материала заготовки и вида пиления</w:t>
            </w:r>
          </w:p>
        </w:tc>
        <w:tc>
          <w:tcPr>
            <w:tcW w:w="2168" w:type="pct"/>
          </w:tcPr>
          <w:p w14:paraId="03CBAD63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называет инструменты и приспособления для пиления, объясняет их назначение; подбирает инструменты в зависимости от вида пиления;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приводит примеры ручного электрифицированном инструменте для пиления древесины;</w:t>
            </w:r>
          </w:p>
          <w:p w14:paraId="37C75DB9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столярную ножовку для поперечного пиления древесины в зависимости от размеров заготовки и вида лесоматериала (пиломатериалы, листовые древесные материалы), определяет величину припуска, исходя из величины развода зубьев полотна ножовки;</w:t>
            </w:r>
          </w:p>
          <w:p w14:paraId="766342DE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устанавливает пилку ручного лобзика в соответствии с правилами установки</w:t>
            </w:r>
          </w:p>
        </w:tc>
      </w:tr>
      <w:tr w:rsidR="00A74363" w:rsidRPr="005F3E5C" w14:paraId="2A7060A5" w14:textId="77777777" w:rsidTr="00863B6F">
        <w:tc>
          <w:tcPr>
            <w:tcW w:w="929" w:type="pct"/>
            <w:vMerge/>
          </w:tcPr>
          <w:p w14:paraId="5155B32F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5FC7E372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126D704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тренировка рабочей позы при пилении и хватки инструмента;</w:t>
            </w:r>
          </w:p>
          <w:p w14:paraId="0B79CBF6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пиление заготовки поперек волокон древесины по разметке с учетом припуска на обработку</w:t>
            </w:r>
          </w:p>
        </w:tc>
        <w:tc>
          <w:tcPr>
            <w:tcW w:w="2168" w:type="pct"/>
          </w:tcPr>
          <w:p w14:paraId="5A924042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организует свое учебное место;</w:t>
            </w:r>
          </w:p>
          <w:p w14:paraId="37B7FE0B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пиление столярной ножовкой, учитывая припуск на обработку;</w:t>
            </w:r>
          </w:p>
          <w:p w14:paraId="2899AC3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объясняет возможные дефекты, возникающие при пилении, выявляет их и устраняет по возможности</w:t>
            </w:r>
          </w:p>
        </w:tc>
      </w:tr>
      <w:tr w:rsidR="00A74363" w:rsidRPr="005F3E5C" w14:paraId="72254465" w14:textId="77777777" w:rsidTr="00863B6F">
        <w:tc>
          <w:tcPr>
            <w:tcW w:w="929" w:type="pct"/>
            <w:vMerge/>
          </w:tcPr>
          <w:p w14:paraId="3438694B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732C236E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7F583435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поиск необходимого рисунка для выпиливания в различных источниках (литературе, сети Интернет или разработка собственного рисунка самостоятельно);</w:t>
            </w:r>
          </w:p>
          <w:p w14:paraId="75D7E231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подготовка материалов и инструментов к работе;</w:t>
            </w:r>
          </w:p>
          <w:p w14:paraId="760D6543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сравнение способов нанесения рисунка на поверхность заготовки для выпиливания лобзиком;</w:t>
            </w:r>
          </w:p>
          <w:p w14:paraId="7AF2B818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выпиливание ручным лобзиком по внешнему и внутреннему контуру разметки;</w:t>
            </w:r>
          </w:p>
          <w:p w14:paraId="4C8D5B31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зачистка контуров деталей после выпиливания;</w:t>
            </w:r>
          </w:p>
          <w:p w14:paraId="65F044F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уборка своего учебного места</w:t>
            </w:r>
          </w:p>
        </w:tc>
        <w:tc>
          <w:tcPr>
            <w:tcW w:w="2168" w:type="pct"/>
          </w:tcPr>
          <w:p w14:paraId="4D935DC0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выбирает способ переноса рисунка на заготовку для выпиливания ручным лобзиком;</w:t>
            </w:r>
          </w:p>
          <w:p w14:paraId="29805F4D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выпиливание ручным лобзиком по внешнему контуру и внутреннему контуру; и ручным лобзиком;</w:t>
            </w:r>
          </w:p>
          <w:p w14:paraId="3CD4CA90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качество выполнения технологической операции пиления, выявляет дефекты пиления и устраняет их;</w:t>
            </w:r>
          </w:p>
          <w:p w14:paraId="4A6BDBFD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поведения, владеет безопасными приемами пользования инструментами;</w:t>
            </w:r>
          </w:p>
          <w:p w14:paraId="26E36568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определяет совместно с учителем и сверстниками критерии планируемых результатов и критерии оценки выполненной работы;</w:t>
            </w:r>
          </w:p>
          <w:p w14:paraId="7CB6213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демонстрирует результаты своей работы, принимает участие в оценке качества выполненной работы; оценивает работу своих одноклассников, доброжелательно относится к замечаниям и предложениям</w:t>
            </w:r>
          </w:p>
        </w:tc>
      </w:tr>
      <w:tr w:rsidR="00A74363" w:rsidRPr="005F3E5C" w14:paraId="1104635A" w14:textId="77777777" w:rsidTr="00863B6F">
        <w:tc>
          <w:tcPr>
            <w:tcW w:w="929" w:type="pct"/>
            <w:vMerge w:val="restart"/>
          </w:tcPr>
          <w:p w14:paraId="1ABDDBFE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Сборка деталей из древесины. Сборка деталей из древесины на клее. Подготовка поверхности к склеиванию, приемы склеивания, инструменты и приспособления.</w:t>
            </w:r>
          </w:p>
          <w:p w14:paraId="00AD5826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Сборка деталей из древесины на гвоздях. Виды гвоздей, правила их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выбора. Правила соединения деталей при помощи гвоздей. Инструменты, приспособления, приемы работы. Качество выполнения сборки. Правила безопасного поведения при сборке деталей из древесины. </w:t>
            </w:r>
          </w:p>
        </w:tc>
        <w:tc>
          <w:tcPr>
            <w:tcW w:w="885" w:type="pct"/>
            <w:vMerge w:val="restart"/>
          </w:tcPr>
          <w:p w14:paraId="151B581D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Сборка деталей из древесины на клее, гвоздях</w:t>
            </w:r>
          </w:p>
        </w:tc>
        <w:tc>
          <w:tcPr>
            <w:tcW w:w="1018" w:type="pct"/>
          </w:tcPr>
          <w:p w14:paraId="55100DC0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сущности технологической операции «сборка», определение вида сборки;</w:t>
            </w:r>
          </w:p>
          <w:p w14:paraId="63EC7373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анализ составов и назначения клеев, применяемых для соединения деталей из древесины</w:t>
            </w:r>
          </w:p>
          <w:p w14:paraId="0115EC21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подготовка поверхности деталей к склеиванию;</w:t>
            </w:r>
          </w:p>
          <w:p w14:paraId="4110704D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сборка деталей из древесины на клее с последующим закреплением струбциной</w:t>
            </w:r>
          </w:p>
        </w:tc>
        <w:tc>
          <w:tcPr>
            <w:tcW w:w="2168" w:type="pct"/>
          </w:tcPr>
          <w:p w14:paraId="2EB10A4C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объясняет сущность операции сборки; приводит примеры сборочных операций;</w:t>
            </w:r>
          </w:p>
          <w:p w14:paraId="58E4E01F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называет инструменты и приспособления для сборки деталей из древесины, объясняет их назначение;</w:t>
            </w:r>
          </w:p>
          <w:p w14:paraId="5F76EF49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виды клеев для древесины, выбирает соответствующий клей для работы;</w:t>
            </w:r>
          </w:p>
          <w:p w14:paraId="70C69E2E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устанавливает последовательность сборки деталей на клее;</w:t>
            </w:r>
          </w:p>
          <w:p w14:paraId="0EAF42AD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организует свое учебное место;</w:t>
            </w:r>
          </w:p>
          <w:p w14:paraId="749D92F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подготовку поверхности к склеиванию, соблюдает правила и приемы склеивания деталей;</w:t>
            </w:r>
          </w:p>
          <w:p w14:paraId="5C1C807F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применяет при склеивании деталей приспособления (струбцины); </w:t>
            </w:r>
          </w:p>
          <w:p w14:paraId="4C7A75C2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поведения, владеет безопасными приемами работы с клеями.</w:t>
            </w:r>
          </w:p>
        </w:tc>
      </w:tr>
      <w:tr w:rsidR="00A74363" w:rsidRPr="005F3E5C" w14:paraId="05F57942" w14:textId="77777777" w:rsidTr="00863B6F">
        <w:tc>
          <w:tcPr>
            <w:tcW w:w="929" w:type="pct"/>
            <w:vMerge/>
          </w:tcPr>
          <w:p w14:paraId="70643F4C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50DD2B03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4FC7FB37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ознакомление с видами гвоздей, их характеристикой, назначением и областью применения;</w:t>
            </w:r>
          </w:p>
          <w:p w14:paraId="45FD40C0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правил подбора гвоздей, соединения гвоздями; решение простых задач на выбор размеров гвоздей в зависимости от размеров соединяемых деталей;</w:t>
            </w:r>
          </w:p>
          <w:p w14:paraId="1FA9E270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выбор инструментов и приспособлений для сборки на гвоздях</w:t>
            </w:r>
          </w:p>
        </w:tc>
        <w:tc>
          <w:tcPr>
            <w:tcW w:w="2168" w:type="pct"/>
          </w:tcPr>
          <w:p w14:paraId="5360B09D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виды гвоздей, выбирает гвозди в зависимости от размеров и вида лесоматериала;</w:t>
            </w:r>
          </w:p>
          <w:p w14:paraId="3F644D4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расчет параметров соединения на гвоздях, выбирает гвозди по размерам соединяемых деталей; подбирает инструмент для выполнения соединения на гвоздях</w:t>
            </w:r>
          </w:p>
        </w:tc>
      </w:tr>
      <w:tr w:rsidR="00A74363" w:rsidRPr="005F3E5C" w14:paraId="2FEB49BB" w14:textId="77777777" w:rsidTr="00863B6F">
        <w:tc>
          <w:tcPr>
            <w:tcW w:w="929" w:type="pct"/>
            <w:vMerge/>
          </w:tcPr>
          <w:p w14:paraId="353991FF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7CA2C63D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0B9C13DD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сборка изделия соединением деталей с помощью гвоздей,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проверка качества сборки;</w:t>
            </w:r>
          </w:p>
          <w:p w14:paraId="7DB2C8F1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уборка своего учебного места</w:t>
            </w:r>
          </w:p>
        </w:tc>
        <w:tc>
          <w:tcPr>
            <w:tcW w:w="2168" w:type="pct"/>
          </w:tcPr>
          <w:p w14:paraId="4ED3C694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организует свое учебное место;</w:t>
            </w:r>
          </w:p>
          <w:p w14:paraId="2D75ED84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соблюдает правила и приемы соединения деталей на гвоздях, пользуется инструментами для сборки, соблюдая безопасные приемы работы; </w:t>
            </w:r>
          </w:p>
          <w:p w14:paraId="20259AF3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контролирует качество выполнения сборки;</w:t>
            </w:r>
          </w:p>
          <w:p w14:paraId="5DB6266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демонстрирует результаты своей работы, принимает участие в оценке качества выполненной работы; оценивает работу своих одноклассников, доброжелательно относится к замечаниям и предложениям</w:t>
            </w:r>
          </w:p>
        </w:tc>
      </w:tr>
      <w:tr w:rsidR="00A74363" w:rsidRPr="005F3E5C" w14:paraId="142E1DD7" w14:textId="77777777" w:rsidTr="00863B6F">
        <w:tc>
          <w:tcPr>
            <w:tcW w:w="929" w:type="pct"/>
          </w:tcPr>
          <w:p w14:paraId="70785363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Шлифование древесины. </w:t>
            </w:r>
          </w:p>
          <w:p w14:paraId="5323EF9B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Шлифование изделий из древесины. Инструменты и приспособления для шлифования. Приемы шлифования при помощи шлифовальной шкурки. Качество выполнения шлифования. Правила безопасного поведения при шлифовании изделий из древесины. </w:t>
            </w:r>
          </w:p>
        </w:tc>
        <w:tc>
          <w:tcPr>
            <w:tcW w:w="885" w:type="pct"/>
          </w:tcPr>
          <w:p w14:paraId="24ABE3DA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Шлифование изделий из древесины при помощи шлифовальной шкурки</w:t>
            </w:r>
          </w:p>
        </w:tc>
        <w:tc>
          <w:tcPr>
            <w:tcW w:w="1018" w:type="pct"/>
          </w:tcPr>
          <w:p w14:paraId="7150F42A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сущности технологической операции «шлифование»;</w:t>
            </w:r>
          </w:p>
          <w:p w14:paraId="49B3E485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выбор видов шлифовальной шкурки, подбор номера шлифовальной шкурки для выполнения шлифовальных работ;</w:t>
            </w:r>
          </w:p>
          <w:p w14:paraId="1552A680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сопоставление ее маркировки с размерами абразивных зерен;</w:t>
            </w:r>
          </w:p>
          <w:p w14:paraId="1ECA2A5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упражнения в шлифовании поверхности деталей из древесины;</w:t>
            </w:r>
          </w:p>
          <w:p w14:paraId="4CC7C531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критериев качества шлифования;</w:t>
            </w:r>
          </w:p>
          <w:p w14:paraId="26E4C45D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шлифование изделия из древесины</w:t>
            </w:r>
          </w:p>
          <w:p w14:paraId="314DFC47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168" w:type="pct"/>
          </w:tcPr>
          <w:p w14:paraId="17D3F72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объясняет сущность процесса шлифования, необходимость выполнения шлифования деталей;</w:t>
            </w:r>
          </w:p>
          <w:p w14:paraId="39BC5D78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применяет правила выбора шлифовальной шкурки в зависимости от шероховатости поверхности; читает маркировку шлифовальной шкурки, выбирает шлифовальную шкурку в зависимости от маркировки;</w:t>
            </w:r>
          </w:p>
          <w:p w14:paraId="0A5A8C14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инструменты (шлифовальная шкурка) и приспособления (шлифовальная колодка) для шлифования;</w:t>
            </w:r>
          </w:p>
          <w:p w14:paraId="4EBC99AE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и приемы шлифования, выполняет шлифование поверхности изделия в соответствии с правилами шлифования;</w:t>
            </w:r>
          </w:p>
          <w:p w14:paraId="34608DD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качество выполнения шлифования;</w:t>
            </w:r>
          </w:p>
          <w:p w14:paraId="772D4A1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поведения, владеет безопасными приемами работы при выполнении шлифования;</w:t>
            </w:r>
          </w:p>
          <w:p w14:paraId="1F8032EB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оценивает результат своей работы по заданным критериям; оценивает работу других учащихся</w:t>
            </w:r>
          </w:p>
        </w:tc>
      </w:tr>
      <w:tr w:rsidR="00A74363" w:rsidRPr="005F3E5C" w14:paraId="2F4FC322" w14:textId="77777777" w:rsidTr="00863B6F">
        <w:tc>
          <w:tcPr>
            <w:tcW w:w="5000" w:type="pct"/>
            <w:gridSpan w:val="4"/>
          </w:tcPr>
          <w:p w14:paraId="483B8AFC" w14:textId="77777777" w:rsidR="00A74363" w:rsidRPr="005F3E5C" w:rsidRDefault="00A74363" w:rsidP="00863B6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Обработка металлов (8 часов)</w:t>
            </w:r>
          </w:p>
        </w:tc>
      </w:tr>
      <w:tr w:rsidR="00A74363" w:rsidRPr="005F3E5C" w14:paraId="1632A3A0" w14:textId="77777777" w:rsidTr="00863B6F">
        <w:tc>
          <w:tcPr>
            <w:tcW w:w="929" w:type="pct"/>
          </w:tcPr>
          <w:p w14:paraId="21FDC42C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Слесарная мастерская. Назначение слесарной мастерской, ее оснащение. Правила безопасного поведения в мастерской. Организация учебного места для ручной обработки металлов.</w:t>
            </w:r>
          </w:p>
          <w:p w14:paraId="1F5B9724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Назначение и устройство слесарного верстака и слесарных тисков, правила пользования. </w:t>
            </w:r>
          </w:p>
        </w:tc>
        <w:tc>
          <w:tcPr>
            <w:tcW w:w="885" w:type="pct"/>
          </w:tcPr>
          <w:p w14:paraId="17C1FAAD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Изучение устройства слесарного верстака, слесарных тисков, освоение приемов закрепления заготовок</w:t>
            </w:r>
          </w:p>
        </w:tc>
        <w:tc>
          <w:tcPr>
            <w:tcW w:w="1018" w:type="pct"/>
          </w:tcPr>
          <w:p w14:paraId="07BA73FA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сравнение и сопоставление оснащения слесарной и столярной мастерских (работа с учебным пособием);</w:t>
            </w:r>
          </w:p>
          <w:p w14:paraId="16FFE8FB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обсуждение с другими учащимися правил поведения в слесарной мастерской, изучение предложенных правил поведения в учебном пособии, дополнение имеющихся;</w:t>
            </w:r>
          </w:p>
          <w:p w14:paraId="7299B0A2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организация своего учебного места для столярных работ;</w:t>
            </w:r>
          </w:p>
          <w:p w14:paraId="0D1A33AF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устройства слесарных тисков, правил работы с ними</w:t>
            </w:r>
          </w:p>
        </w:tc>
        <w:tc>
          <w:tcPr>
            <w:tcW w:w="2168" w:type="pct"/>
          </w:tcPr>
          <w:p w14:paraId="413D8BB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различает слесарную и столярную мастерские, перечисляет оснащение слесарной мастерской;</w:t>
            </w:r>
          </w:p>
          <w:p w14:paraId="71263F8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знает правила безопасного поведения, демонстрирует безопасное поведение в слесарной мастерской;</w:t>
            </w:r>
          </w:p>
          <w:p w14:paraId="635FF98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организации учебного места в слесарной мастерской, соотносит их с правилами организации учебного места в столярной мастерской;</w:t>
            </w:r>
          </w:p>
          <w:p w14:paraId="73F4A800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размещения инструментов и приспособлений й на слесарном верстаке;</w:t>
            </w:r>
          </w:p>
          <w:p w14:paraId="0BDE00C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выделяет основные элементы слесарных тисков; </w:t>
            </w:r>
          </w:p>
          <w:p w14:paraId="5ED0F15D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пользования слесарными тисками;</w:t>
            </w:r>
          </w:p>
          <w:p w14:paraId="10C86E88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закрепляет заготовку в слесарных тисках;</w:t>
            </w:r>
          </w:p>
          <w:p w14:paraId="7445008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безопасные приемы пользования инструментами, оборудованием в слесарной мастерской;</w:t>
            </w:r>
          </w:p>
        </w:tc>
      </w:tr>
      <w:tr w:rsidR="00A74363" w:rsidRPr="005F3E5C" w14:paraId="1862BB96" w14:textId="77777777" w:rsidTr="00863B6F">
        <w:tc>
          <w:tcPr>
            <w:tcW w:w="929" w:type="pct"/>
          </w:tcPr>
          <w:p w14:paraId="2FBBDD69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Получение и применение металлов. Металлообрабатывающая промышленность: получение и применение металлов и сплавов. </w:t>
            </w:r>
          </w:p>
          <w:p w14:paraId="5529C608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Проволока: способы получения, область применения. Профессии металлообрабатывающей промышленности</w:t>
            </w:r>
          </w:p>
        </w:tc>
        <w:tc>
          <w:tcPr>
            <w:tcW w:w="885" w:type="pct"/>
          </w:tcPr>
          <w:p w14:paraId="3E9F0649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Изучение свойств проволоки</w:t>
            </w:r>
          </w:p>
        </w:tc>
        <w:tc>
          <w:tcPr>
            <w:tcW w:w="1018" w:type="pct"/>
          </w:tcPr>
          <w:p w14:paraId="75C0EF24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усвоение понятий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«металл», «сплав», «проволока»;</w:t>
            </w:r>
          </w:p>
          <w:p w14:paraId="05A32301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сравнение образцов изделий из металлов и сплавов, видов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проволоки (работа в группе);</w:t>
            </w:r>
          </w:p>
          <w:p w14:paraId="5E8298A1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демонстрация примеров применения проволоки в жизни демонстрация примеров ее повторного использования;</w:t>
            </w:r>
          </w:p>
          <w:p w14:paraId="53264C54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сравнение способов получения проволоки: прокаткой, волочением, сопоставление диаметра проволоки со способом ее получения;</w:t>
            </w:r>
          </w:p>
          <w:p w14:paraId="7F4B054F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знакомство с профессией волочильщика</w:t>
            </w:r>
          </w:p>
        </w:tc>
        <w:tc>
          <w:tcPr>
            <w:tcW w:w="2168" w:type="pct"/>
          </w:tcPr>
          <w:p w14:paraId="7C179CE2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описывает значение металлов и сплавов в жизни и деятельности человека; высказывает и обосновывает свою точку зрения по вопросам охраны окружающей среды, сбора металлолома;</w:t>
            </w:r>
          </w:p>
          <w:p w14:paraId="30EA8D9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проявляет интерес к истории и современному состоянию металлообрабатывающей промышленности своей страны; </w:t>
            </w:r>
          </w:p>
          <w:p w14:paraId="31471E65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 общих чертах описывает процесс получения металлов и сплавов; оперирует понятиями «металл», «сплав», «проволока»;</w:t>
            </w:r>
          </w:p>
          <w:p w14:paraId="1065CD2E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различает виды металлов природного происхождения;</w:t>
            </w:r>
          </w:p>
          <w:p w14:paraId="2C7D11F0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черные и цветные металлы по внешнему виду (по цвету);</w:t>
            </w:r>
          </w:p>
          <w:p w14:paraId="5525EED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сравнивает виды проволоки в зависимости от вида металла или сплава;</w:t>
            </w:r>
          </w:p>
          <w:p w14:paraId="2B479E78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различает способы получения проволоки (волочением, прокаткой);</w:t>
            </w:r>
          </w:p>
          <w:p w14:paraId="75973390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учитывает свойства проволоки при ее выборе для изготовления изделий;</w:t>
            </w:r>
          </w:p>
          <w:p w14:paraId="44A21093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ориентируется в профессиях металлообрабатывающей промышленности;</w:t>
            </w:r>
          </w:p>
        </w:tc>
      </w:tr>
      <w:tr w:rsidR="00A74363" w:rsidRPr="005F3E5C" w14:paraId="4ECB235C" w14:textId="77777777" w:rsidTr="00863B6F">
        <w:tc>
          <w:tcPr>
            <w:tcW w:w="929" w:type="pct"/>
            <w:vMerge w:val="restart"/>
          </w:tcPr>
          <w:p w14:paraId="1EC3175A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Графическая и технологическая документация. Особенности графических изображений простых изделий из проволоки. Определение длины заготовки из проволоки. Чтение технологических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карт (учебных) на изготовление изделий из проволоки.</w:t>
            </w:r>
          </w:p>
          <w:p w14:paraId="3D639177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Объекты труда (для выполнения индивидуальных работ учащихся): </w:t>
            </w:r>
          </w:p>
          <w:p w14:paraId="2FD05DCB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проволочные головоломки, чертилки, макеты и модели, декоративное и сувенирные изделия и иное.</w:t>
            </w:r>
          </w:p>
        </w:tc>
        <w:tc>
          <w:tcPr>
            <w:tcW w:w="885" w:type="pct"/>
            <w:vMerge w:val="restart"/>
          </w:tcPr>
          <w:p w14:paraId="67AB0D3C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Чтение чертежей (эскизов) на изготовление изделий из проволоки. </w:t>
            </w:r>
          </w:p>
          <w:p w14:paraId="2827A47E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  <w:p w14:paraId="13DE4C9E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Чтение технологических карт (учебных) на изготовление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изделий из проволоки.</w:t>
            </w:r>
          </w:p>
          <w:p w14:paraId="522E10E1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4C4A6C84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анализ графической и технологической документации на простые изделия из проволоки, сравнение графических изображений изделий из проволоки разной толщины</w:t>
            </w:r>
          </w:p>
        </w:tc>
        <w:tc>
          <w:tcPr>
            <w:tcW w:w="2168" w:type="pct"/>
          </w:tcPr>
          <w:p w14:paraId="5E31E98E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графические изображения изделий из проволоки, определяет из отличия от графических изображений изделий из пиломатериалов;</w:t>
            </w:r>
          </w:p>
          <w:p w14:paraId="3BD9D21D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сопоставляет графические изображения изделий из проволоки в зависимости от ее толщины (по типам линий чертежа, используемых при выполнении графического изображения);</w:t>
            </w:r>
          </w:p>
          <w:p w14:paraId="2E5E8119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применяет способы расчета длины заготовки из проволоки с учетом конфигураций изделия (прямолинейные, ломаные участки);</w:t>
            </w:r>
          </w:p>
          <w:p w14:paraId="7A8B5865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выполняет расчетные задачи на определение длины заготовки из проволоки</w:t>
            </w:r>
          </w:p>
        </w:tc>
      </w:tr>
      <w:tr w:rsidR="00A74363" w:rsidRPr="005F3E5C" w14:paraId="63DEB036" w14:textId="77777777" w:rsidTr="00863B6F">
        <w:tc>
          <w:tcPr>
            <w:tcW w:w="929" w:type="pct"/>
            <w:vMerge/>
          </w:tcPr>
          <w:p w14:paraId="6218663F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5D177951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689610F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чтение графических изображений (чертежей (эскизов);</w:t>
            </w:r>
          </w:p>
          <w:p w14:paraId="6016775A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решение математических задач на определение длины заготовки из проволоки;</w:t>
            </w:r>
          </w:p>
          <w:p w14:paraId="58ED8F6F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чтение технологических карт (учебных) на изготовление простых изделий из проволоки: установление последовательности чтения</w:t>
            </w:r>
          </w:p>
        </w:tc>
        <w:tc>
          <w:tcPr>
            <w:tcW w:w="2168" w:type="pct"/>
          </w:tcPr>
          <w:p w14:paraId="2CA48A10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чертеж (эскиз) изделия из проволоки; читает технологическую карту (учебную) на изготовление изделия из проволоки, определяет последовательность технологических операций;</w:t>
            </w:r>
          </w:p>
          <w:p w14:paraId="3F51618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пользуется чертежными инструментами;</w:t>
            </w:r>
          </w:p>
          <w:p w14:paraId="3016559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</w:t>
            </w:r>
          </w:p>
        </w:tc>
      </w:tr>
      <w:tr w:rsidR="00A74363" w:rsidRPr="005F3E5C" w14:paraId="75B06527" w14:textId="77777777" w:rsidTr="00863B6F">
        <w:trPr>
          <w:trHeight w:val="20"/>
        </w:trPr>
        <w:tc>
          <w:tcPr>
            <w:tcW w:w="929" w:type="pct"/>
          </w:tcPr>
          <w:p w14:paraId="711AFB74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Правка проволоки. Правка проволоки, инструменты и приспособления для правки. Приемы правки. Качество выполнения правки проволоки. Правила безопасного поведения при правке проволоки. </w:t>
            </w:r>
          </w:p>
        </w:tc>
        <w:tc>
          <w:tcPr>
            <w:tcW w:w="885" w:type="pct"/>
          </w:tcPr>
          <w:p w14:paraId="332D8A4D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Правка заготовки из проволоки</w:t>
            </w:r>
          </w:p>
        </w:tc>
        <w:tc>
          <w:tcPr>
            <w:tcW w:w="1018" w:type="pct"/>
          </w:tcPr>
          <w:p w14:paraId="751F7ADF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Усвоение понятия «правка»; </w:t>
            </w:r>
          </w:p>
          <w:p w14:paraId="53B9A11D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сравнение способов правки проволоки в зависимости от ее толщины и материала, из которого она изготовлена;</w:t>
            </w:r>
          </w:p>
          <w:p w14:paraId="1366C927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подбор инструментов для правки проволоки в зависимости от ее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толщины и материала, из которого она изготовлена;</w:t>
            </w:r>
          </w:p>
          <w:p w14:paraId="693F9B0E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выполнение правки проволоки различными способами;</w:t>
            </w:r>
          </w:p>
          <w:p w14:paraId="482C69A3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проверка качества правки проволоки;</w:t>
            </w:r>
          </w:p>
          <w:p w14:paraId="6ADD6E39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уборка своего учебного места</w:t>
            </w:r>
          </w:p>
        </w:tc>
        <w:tc>
          <w:tcPr>
            <w:tcW w:w="2168" w:type="pct"/>
          </w:tcPr>
          <w:p w14:paraId="4BDA8302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приводит примеры, демонстрирующие необходимость правки проволоки;</w:t>
            </w:r>
          </w:p>
          <w:p w14:paraId="18E0B8C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объясняет смысл технологической операции «правка»;</w:t>
            </w:r>
          </w:p>
          <w:p w14:paraId="001D3DA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способы правки проволоки в зависимости от ее толщины и материала, из которого она изготовлена;</w:t>
            </w:r>
          </w:p>
          <w:p w14:paraId="7CD1F7B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инструмент, применяемый для правки проволоки; подбирает его в зависимости от толщины проволоки и материала, из которого она изготовлена;</w:t>
            </w:r>
          </w:p>
          <w:p w14:paraId="1E192A75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применяет определенный способ правки (при помощи плоскогубцев, правильной плиты, слесарных тисков, оправок) в зависимости от используемого материала заготовки;</w:t>
            </w:r>
          </w:p>
          <w:p w14:paraId="467E9FD9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организует свое учебное место;</w:t>
            </w:r>
          </w:p>
          <w:p w14:paraId="02C71D6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пользуется инструментами и приспособлениями; соблюдает правила безопасного поведения, безопасные приемы работы с инструментами и приспособлениями;</w:t>
            </w:r>
          </w:p>
          <w:p w14:paraId="2BBFBC88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качество выполнения правки проволоки, демонстрирует результаты своей работы, принимает участие в оценке качества выполненной работы; оценивает работу своих одноклассников, доброжелательно относится к замечаниям и предложениям</w:t>
            </w:r>
          </w:p>
        </w:tc>
      </w:tr>
      <w:tr w:rsidR="00A74363" w:rsidRPr="005F3E5C" w14:paraId="2408153D" w14:textId="77777777" w:rsidTr="00863B6F">
        <w:tc>
          <w:tcPr>
            <w:tcW w:w="929" w:type="pct"/>
          </w:tcPr>
          <w:p w14:paraId="0B257F69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Измерение, разметка и резка проволоки. Измерение и разметка заготовок из проволоки. Инструменты и приспособления для измерения и разметки. Качество выполнения разметки проволоки. Экономное использование материалов.</w:t>
            </w:r>
          </w:p>
          <w:p w14:paraId="38958489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Приемы резки проволоки, инструменты и приспособления. Резка проволоки кусачками. Зачистка срезов (торцов) проволоки. Качество выполнения разметки и резки проволоки. Правила безопасного поведения при резке проволоки. </w:t>
            </w:r>
          </w:p>
        </w:tc>
        <w:tc>
          <w:tcPr>
            <w:tcW w:w="885" w:type="pct"/>
          </w:tcPr>
          <w:p w14:paraId="5B0A47BF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Измерение и разметка заготовок из проволоки. </w:t>
            </w:r>
          </w:p>
          <w:p w14:paraId="346F4B45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  <w:p w14:paraId="2CA76A96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Резка проволоки кусачками, зачистка срезов (торцов)</w:t>
            </w:r>
          </w:p>
        </w:tc>
        <w:tc>
          <w:tcPr>
            <w:tcW w:w="1018" w:type="pct"/>
          </w:tcPr>
          <w:p w14:paraId="2DB0D223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отличительных особенностей измерительных инструментов для древесины и металлов;</w:t>
            </w:r>
          </w:p>
          <w:p w14:paraId="737A53CA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измерение длины заготовки из проволоки, разметка элементов изделия по чертежу;</w:t>
            </w:r>
          </w:p>
          <w:p w14:paraId="36ED6CB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сравнение инструментов для резки проволоки, их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отличительные особенности, сравнение срезов проволоки, полученных разрезанием кусачками-бокорезами и торцевыми кусачками;</w:t>
            </w:r>
          </w:p>
          <w:p w14:paraId="4D7147FB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резка проволоки в соответствии с разметкой;</w:t>
            </w:r>
          </w:p>
          <w:p w14:paraId="0DE3404D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зачистка торцов среза проволоки;</w:t>
            </w:r>
          </w:p>
          <w:p w14:paraId="622694D3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проверка качества выполненной резки;</w:t>
            </w:r>
          </w:p>
          <w:p w14:paraId="7D284E19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уборка своего учебного места</w:t>
            </w:r>
          </w:p>
        </w:tc>
        <w:tc>
          <w:tcPr>
            <w:tcW w:w="2168" w:type="pct"/>
          </w:tcPr>
          <w:p w14:paraId="0E49010F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владеет навыками измерения величин с помощью измерительных инструментов, осуществляет арифметические действия с величинами;</w:t>
            </w:r>
          </w:p>
          <w:p w14:paraId="21BA4630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использует различные средства измерения и разметки;</w:t>
            </w:r>
          </w:p>
          <w:p w14:paraId="0223599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измерение заготовки из проволоки при помощи слесарной линейки;</w:t>
            </w:r>
          </w:p>
          <w:p w14:paraId="2130812C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размечает заготовки из проволоки с припуском на обработку с учетом экономии материала;</w:t>
            </w:r>
          </w:p>
          <w:p w14:paraId="5CD838DF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экономно использует материал;</w:t>
            </w:r>
          </w:p>
          <w:p w14:paraId="6E0AA338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объясняет назначение инструментов для резки проволоки (кусачки торцовые, кусачки-бокорезы, пассатижи), их отличительные особенности;</w:t>
            </w:r>
          </w:p>
          <w:p w14:paraId="29247DE0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организует свое учебное место;</w:t>
            </w:r>
          </w:p>
          <w:p w14:paraId="77FDCED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инструменты для резки проволоки в зависимости от толщины проволоки, вида среза;</w:t>
            </w:r>
          </w:p>
          <w:p w14:paraId="5EF41CF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технологическую операцию резки проволоки;</w:t>
            </w:r>
          </w:p>
          <w:p w14:paraId="5607FF14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качество выполнения измерения, разметки и резки проволоки;</w:t>
            </w:r>
          </w:p>
          <w:p w14:paraId="0BD189D2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пользуется инструментами и приспособлениями;</w:t>
            </w:r>
          </w:p>
          <w:p w14:paraId="00A0F1D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поведения, безопасные приемы работы с инструментами и приспособлениями;</w:t>
            </w:r>
          </w:p>
          <w:p w14:paraId="39699F1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качество выполненной работы, анализирует работу своих одноклассников</w:t>
            </w:r>
          </w:p>
        </w:tc>
      </w:tr>
      <w:tr w:rsidR="00A74363" w:rsidRPr="005F3E5C" w14:paraId="0D68FBA2" w14:textId="77777777" w:rsidTr="00863B6F">
        <w:tc>
          <w:tcPr>
            <w:tcW w:w="929" w:type="pct"/>
          </w:tcPr>
          <w:p w14:paraId="65237DBB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Гибка проволоки, сборка деталей. Инструменты и приспособления для гибки проволоки. Приемы гибки проволоки. Качество выполнения гибки проволоки. Правила безопасного поведения при гибке проволоки.</w:t>
            </w:r>
          </w:p>
          <w:p w14:paraId="1D9B4E18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Сборка деталей из проволоки. </w:t>
            </w:r>
          </w:p>
        </w:tc>
        <w:tc>
          <w:tcPr>
            <w:tcW w:w="885" w:type="pct"/>
          </w:tcPr>
          <w:p w14:paraId="6A0FBC6B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Гибка проволоки с использованием плоскогубцев, круглогубцев, оправок. </w:t>
            </w:r>
          </w:p>
          <w:p w14:paraId="78BC3C92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Сборка деталей из проволоки</w:t>
            </w:r>
          </w:p>
        </w:tc>
        <w:tc>
          <w:tcPr>
            <w:tcW w:w="1018" w:type="pct"/>
          </w:tcPr>
          <w:p w14:paraId="686C95DD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сущности технологической операции «гибка»;</w:t>
            </w:r>
          </w:p>
          <w:p w14:paraId="28BE1D9F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сравнение способов гибки проволоки в зависимости от ее толщины, материала, из которого она изготовлена, конфигурации изделия;</w:t>
            </w:r>
          </w:p>
          <w:p w14:paraId="20832A8A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подбор инструментов для гибки проволоки;</w:t>
            </w:r>
          </w:p>
          <w:p w14:paraId="6303B870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гибка проволоки различными способами;</w:t>
            </w:r>
          </w:p>
          <w:p w14:paraId="20C78565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проверка качества гибки проволоки;</w:t>
            </w:r>
          </w:p>
          <w:p w14:paraId="21552BF7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сборка многодетального изделия из проволоки;</w:t>
            </w:r>
          </w:p>
          <w:p w14:paraId="5B846604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уборка своего учебного места</w:t>
            </w:r>
          </w:p>
        </w:tc>
        <w:tc>
          <w:tcPr>
            <w:tcW w:w="2168" w:type="pct"/>
          </w:tcPr>
          <w:p w14:paraId="014A85A4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распознает способы гибки проволоки в зависимости от ее толщины и материала, из которого она изготовлена;</w:t>
            </w:r>
          </w:p>
          <w:p w14:paraId="22F5A46B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способ гибки проволоки в зависимости от ее толщины и материала, из которого она изготовлена;</w:t>
            </w:r>
          </w:p>
          <w:p w14:paraId="44B16D6C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инструменты для гибки проволоки;</w:t>
            </w:r>
          </w:p>
          <w:p w14:paraId="65BF9153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выполняет гибку заготовки из проволоки в соответствии с чертежом изделия; </w:t>
            </w:r>
          </w:p>
          <w:p w14:paraId="01371172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виды соединения деталей из проволоки;</w:t>
            </w:r>
          </w:p>
          <w:p w14:paraId="38A4F24B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организует свое учебное место;</w:t>
            </w:r>
          </w:p>
          <w:p w14:paraId="2AF003B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выполняет сборку многодетального изделия из проволоки;</w:t>
            </w:r>
          </w:p>
          <w:p w14:paraId="54CB219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качество выполнения гибки и сборки изделия из проволоки;</w:t>
            </w:r>
          </w:p>
          <w:p w14:paraId="0FD4EB89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пользуется инструментами и приспособлениями;</w:t>
            </w:r>
          </w:p>
          <w:p w14:paraId="765CB165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поведения, безопасные приемы работы с инструментами и приспособлениями;</w:t>
            </w:r>
          </w:p>
          <w:p w14:paraId="5D0E6C98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демонстрирует результаты своей работы, принимает участие в оценке качества выполненной работы; оценивает работу своих одноклассников, доброжелательно относится к замечаниям и предложениям</w:t>
            </w:r>
          </w:p>
        </w:tc>
      </w:tr>
      <w:tr w:rsidR="00A74363" w:rsidRPr="005F3E5C" w14:paraId="41C7F40B" w14:textId="77777777" w:rsidTr="00863B6F">
        <w:tc>
          <w:tcPr>
            <w:tcW w:w="5000" w:type="pct"/>
            <w:gridSpan w:val="4"/>
          </w:tcPr>
          <w:p w14:paraId="0F8A255C" w14:textId="77777777" w:rsidR="00A74363" w:rsidRPr="005F3E5C" w:rsidRDefault="00A74363" w:rsidP="00863B6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Ремонтные работы в быту (3 часа)</w:t>
            </w:r>
          </w:p>
        </w:tc>
      </w:tr>
      <w:tr w:rsidR="00A74363" w:rsidRPr="005F3E5C" w14:paraId="7E1841C6" w14:textId="77777777" w:rsidTr="00863B6F">
        <w:tc>
          <w:tcPr>
            <w:tcW w:w="929" w:type="pct"/>
          </w:tcPr>
          <w:p w14:paraId="2EEA17A0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Ремонт мебели. Общие сведения о видах ремонта мебели в быту, разъемных и неразъемных мебельных соединениях. Простейший ремонт мебели (стулья, столы и иная мебель): ремонт разъемных соединений (перетяжка винтовых соединений).</w:t>
            </w:r>
          </w:p>
          <w:p w14:paraId="65990F7E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Инструменты и приспособления для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перетяжки винтовых соединений. Качество выполнения перетяжки. Правила безопасного поведения при выполнении ремонтных работ.</w:t>
            </w:r>
          </w:p>
          <w:p w14:paraId="3BF441B8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Профессии связанные с ремонтом и реставрацией мебели</w:t>
            </w:r>
          </w:p>
        </w:tc>
        <w:tc>
          <w:tcPr>
            <w:tcW w:w="885" w:type="pct"/>
          </w:tcPr>
          <w:p w14:paraId="248A0DBB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Простейший ремонт (стульев, столов и иной мебели): перетяжка винтовых соединений.</w:t>
            </w:r>
          </w:p>
        </w:tc>
        <w:tc>
          <w:tcPr>
            <w:tcW w:w="1018" w:type="pct"/>
          </w:tcPr>
          <w:p w14:paraId="5F3D8943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анализ видов ремонта мебели; сопоставление характеристик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мелкого, среднего и крупного ремонта мебели;</w:t>
            </w:r>
          </w:p>
          <w:p w14:paraId="56C7B05F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демонстрация примеров ремонта мебели;</w:t>
            </w:r>
          </w:p>
          <w:p w14:paraId="45C60EF8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сравнение разъемных и неразъемных соединений, определение их отличительных особенностей;</w:t>
            </w:r>
          </w:p>
          <w:p w14:paraId="5A390D7E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определение вида ремонта мебели в учебном кабинете (составление совместно с одноклассниками плана предстоящих ремонтных работ);</w:t>
            </w:r>
          </w:p>
          <w:p w14:paraId="59C78CF7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подбор материалов и инструментов для проведения ремонта мебели в учебном кабинете;</w:t>
            </w:r>
          </w:p>
          <w:p w14:paraId="5777B2AD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выполнение простейшего ремонта мебели в классе (перетяжка винтовых соединений);</w:t>
            </w:r>
          </w:p>
          <w:p w14:paraId="260E739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уборка своего учебного места;</w:t>
            </w:r>
          </w:p>
          <w:p w14:paraId="1375FC92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знакомство с профессией реставратора мебели</w:t>
            </w:r>
          </w:p>
        </w:tc>
        <w:tc>
          <w:tcPr>
            <w:tcW w:w="2168" w:type="pct"/>
          </w:tcPr>
          <w:p w14:paraId="306718CC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распознает причины повреждения или поломки мебели, называет виды ремонта мебели;</w:t>
            </w:r>
          </w:p>
          <w:p w14:paraId="7E2F26F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проводит коллективный анализ причин поломки мебели, составляет план ремонта, определяет последовательность ее ремонта;</w:t>
            </w:r>
          </w:p>
          <w:p w14:paraId="71F5EDC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различает разъемные и неразъемные мебельные соединения;</w:t>
            </w:r>
          </w:p>
          <w:p w14:paraId="02AFB972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выбирает способы простейшего ремонта винтовых соединений мебели; </w:t>
            </w:r>
          </w:p>
          <w:p w14:paraId="2A6A0F4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выбирает материалы для выполнения ремонта мебели; </w:t>
            </w:r>
          </w:p>
          <w:p w14:paraId="41D8C780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производит перетяжку винтовых соединений; </w:t>
            </w:r>
          </w:p>
          <w:p w14:paraId="346A468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контролирует качество выполнения простейшего ремонта мебели; </w:t>
            </w:r>
          </w:p>
          <w:p w14:paraId="6C207864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соблюдает правила безопасного поведения, применять безопасные приемы пользования инструментами, приспособлениями;</w:t>
            </w:r>
          </w:p>
          <w:p w14:paraId="34B77BE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сравнивает свою работу с работой реставратора мебели. </w:t>
            </w:r>
          </w:p>
        </w:tc>
      </w:tr>
      <w:tr w:rsidR="00A74363" w:rsidRPr="005F3E5C" w14:paraId="355F237A" w14:textId="77777777" w:rsidTr="00863B6F">
        <w:tc>
          <w:tcPr>
            <w:tcW w:w="5000" w:type="pct"/>
            <w:gridSpan w:val="4"/>
          </w:tcPr>
          <w:p w14:paraId="03A03D5F" w14:textId="77777777" w:rsidR="00A74363" w:rsidRPr="005F3E5C" w:rsidRDefault="00A74363" w:rsidP="00863B6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bookmarkStart w:id="7" w:name="_Hlk223351055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Вариативный компонент (7 часа) </w:t>
            </w:r>
          </w:p>
        </w:tc>
      </w:tr>
      <w:tr w:rsidR="00A74363" w:rsidRPr="005F3E5C" w14:paraId="21FC487E" w14:textId="77777777" w:rsidTr="00863B6F">
        <w:trPr>
          <w:trHeight w:val="20"/>
        </w:trPr>
        <w:tc>
          <w:tcPr>
            <w:tcW w:w="929" w:type="pct"/>
            <w:vMerge w:val="restart"/>
          </w:tcPr>
          <w:p w14:paraId="1DE0E17B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Понятие о (виде выбранного технического творчества или художественной обработки материала)*</w:t>
            </w:r>
          </w:p>
          <w:p w14:paraId="5736DD36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 История возникновения и развития его. Современные тенденции в сочетании с новыми технологиями.</w:t>
            </w:r>
          </w:p>
          <w:p w14:paraId="6ED13CED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Примерный перечень технического творчества и видов художественной обработки материала:</w:t>
            </w:r>
          </w:p>
          <w:p w14:paraId="6C1B47E8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автомоделирование</w:t>
            </w:r>
          </w:p>
          <w:p w14:paraId="6DA27A34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авиамоделирование </w:t>
            </w:r>
          </w:p>
          <w:p w14:paraId="0D36FE87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судомоделирование </w:t>
            </w:r>
          </w:p>
          <w:p w14:paraId="11CF283C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конструирование </w:t>
            </w:r>
          </w:p>
          <w:p w14:paraId="53473932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выжигание по дереву</w:t>
            </w:r>
          </w:p>
          <w:p w14:paraId="6E6A243A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аппликация из соломки</w:t>
            </w:r>
          </w:p>
          <w:p w14:paraId="78FCC8F1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плетение из соломки </w:t>
            </w:r>
          </w:p>
          <w:p w14:paraId="14B5B9C4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пропильная резьба</w:t>
            </w:r>
          </w:p>
          <w:p w14:paraId="1AA4638E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контурная резьба</w:t>
            </w:r>
          </w:p>
          <w:p w14:paraId="2F8BFFC6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геометрическая резьба по древесине</w:t>
            </w:r>
          </w:p>
          <w:p w14:paraId="28E029D2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лесная скульптура </w:t>
            </w:r>
          </w:p>
          <w:p w14:paraId="3AB11D6E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 иное</w:t>
            </w:r>
          </w:p>
        </w:tc>
        <w:tc>
          <w:tcPr>
            <w:tcW w:w="885" w:type="pct"/>
            <w:vMerge w:val="restart"/>
          </w:tcPr>
          <w:p w14:paraId="37C2CB05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Графическая и технологическая документация на изготовление изделия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Выполнение чертежа плоской детали. Чтение чертежа (эскиза) изделия</w:t>
            </w:r>
          </w:p>
          <w:p w14:paraId="46F35249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7FA8A1B1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ознакомление с понятием (выбранного технического творчества или вида обработки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художественного материала);</w:t>
            </w:r>
          </w:p>
          <w:p w14:paraId="03500814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ознакомление с правилами поведения при выполнении работ</w:t>
            </w:r>
          </w:p>
        </w:tc>
        <w:tc>
          <w:tcPr>
            <w:tcW w:w="2168" w:type="pct"/>
          </w:tcPr>
          <w:p w14:paraId="305295A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Учащийся:</w:t>
            </w:r>
          </w:p>
          <w:p w14:paraId="6B43C57D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знает и соблюдает правила поведения при выполнении работ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(выбранного технического творчества или вида обработки художественного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; обосновывает необходимость соблюдения правил безопасного поведения</w:t>
            </w:r>
          </w:p>
        </w:tc>
      </w:tr>
      <w:tr w:rsidR="00A74363" w:rsidRPr="005F3E5C" w14:paraId="7DEFCE7F" w14:textId="77777777" w:rsidTr="00863B6F">
        <w:trPr>
          <w:trHeight w:val="20"/>
        </w:trPr>
        <w:tc>
          <w:tcPr>
            <w:tcW w:w="929" w:type="pct"/>
            <w:vMerge/>
          </w:tcPr>
          <w:p w14:paraId="6675DBD1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527EDD28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67F72783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подбор оборудования, инструментов, приспособлений (для выбранного технического творчества или вида обработки художественного материала) </w:t>
            </w:r>
          </w:p>
        </w:tc>
        <w:tc>
          <w:tcPr>
            <w:tcW w:w="2168" w:type="pct"/>
          </w:tcPr>
          <w:p w14:paraId="0FB3C095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выбирает определенные инструменты, оборудование, приспособления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(для выбранного технического творчества или вида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 различает инструменты и приспособления; необходимые для данного вида деятельности</w:t>
            </w:r>
          </w:p>
        </w:tc>
      </w:tr>
      <w:tr w:rsidR="00A74363" w:rsidRPr="005F3E5C" w14:paraId="0AE6A931" w14:textId="77777777" w:rsidTr="00863B6F">
        <w:trPr>
          <w:trHeight w:val="20"/>
        </w:trPr>
        <w:tc>
          <w:tcPr>
            <w:tcW w:w="929" w:type="pct"/>
            <w:vMerge/>
          </w:tcPr>
          <w:p w14:paraId="73D1CB14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5268C2AA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1800CC1A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организация своего учебного места для выполнения работ </w:t>
            </w:r>
          </w:p>
        </w:tc>
        <w:tc>
          <w:tcPr>
            <w:tcW w:w="2168" w:type="pct"/>
          </w:tcPr>
          <w:p w14:paraId="71A2BAD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организовывает свое учебное место, располагает инструменты в соответствии с правилами организации учебного места</w:t>
            </w:r>
          </w:p>
        </w:tc>
      </w:tr>
      <w:tr w:rsidR="00A74363" w:rsidRPr="005F3E5C" w14:paraId="165A789A" w14:textId="77777777" w:rsidTr="00863B6F">
        <w:trPr>
          <w:trHeight w:val="20"/>
        </w:trPr>
        <w:tc>
          <w:tcPr>
            <w:tcW w:w="929" w:type="pct"/>
            <w:vMerge/>
          </w:tcPr>
          <w:p w14:paraId="4DF5839C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5EC6C419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0A5DD76A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подбор способа изображения, выполнение чертежа (эскиза) изделия (для выбранного технического творчества или вида обработки художественного материала)</w:t>
            </w:r>
          </w:p>
        </w:tc>
        <w:tc>
          <w:tcPr>
            <w:tcW w:w="2168" w:type="pct"/>
          </w:tcPr>
          <w:p w14:paraId="4D1DB94D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графические изображения; делает вывод о необходимости выполнения чертежа (эскиза) будущего изделия перед его изготовлением;</w:t>
            </w:r>
          </w:p>
          <w:p w14:paraId="085A96DE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выполняет чертеж (эскиз) простого изделия (в соответствии с выбранным техническим творчеством или видом обработки художественного материала)</w:t>
            </w:r>
          </w:p>
        </w:tc>
      </w:tr>
      <w:tr w:rsidR="00A74363" w:rsidRPr="005F3E5C" w14:paraId="3CC9708B" w14:textId="77777777" w:rsidTr="00863B6F">
        <w:trPr>
          <w:trHeight w:val="20"/>
        </w:trPr>
        <w:tc>
          <w:tcPr>
            <w:tcW w:w="929" w:type="pct"/>
            <w:vMerge/>
          </w:tcPr>
          <w:p w14:paraId="27D15708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25049265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3B70E0EB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знакомство с профессиями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работников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техническим творчеством или видом обработки художественного материала)</w:t>
            </w:r>
          </w:p>
        </w:tc>
        <w:tc>
          <w:tcPr>
            <w:tcW w:w="2168" w:type="pct"/>
          </w:tcPr>
          <w:p w14:paraId="747161FF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ориентируется в профессиях работников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техническим творчеством или видом обработки художественного материала)</w:t>
            </w:r>
          </w:p>
        </w:tc>
      </w:tr>
      <w:tr w:rsidR="00A74363" w:rsidRPr="005F3E5C" w14:paraId="12F4EBB3" w14:textId="77777777" w:rsidTr="00863B6F">
        <w:tc>
          <w:tcPr>
            <w:tcW w:w="929" w:type="pct"/>
            <w:vMerge w:val="restart"/>
          </w:tcPr>
          <w:p w14:paraId="16EF568C" w14:textId="77777777" w:rsidR="00A74363" w:rsidRPr="005F3E5C" w:rsidRDefault="00A74363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Технологическая документация*</w:t>
            </w:r>
          </w:p>
          <w:p w14:paraId="76D7E85C" w14:textId="77777777" w:rsidR="00A74363" w:rsidRPr="005F3E5C" w:rsidRDefault="00A74363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Понятие о технологическом процессе изготовления изделий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техническим творчеством или видом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, этапы технологического процесса и его элементы. Технологическая документация, используемая в учебных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целях: технологическая карта (учебная).</w:t>
            </w:r>
          </w:p>
        </w:tc>
        <w:tc>
          <w:tcPr>
            <w:tcW w:w="885" w:type="pct"/>
            <w:vMerge w:val="restart"/>
          </w:tcPr>
          <w:p w14:paraId="53FA17C4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Чтение технологических карт (учебных) на изготовление простых изделий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техническим творчеством или видом обработки художественного материала)</w:t>
            </w:r>
          </w:p>
        </w:tc>
        <w:tc>
          <w:tcPr>
            <w:tcW w:w="1018" w:type="pct"/>
          </w:tcPr>
          <w:p w14:paraId="3C6EAE45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работа с технологической картой на изготовления изделий (в соответствии с выбранным техническим творчеством или видом обработки художественного материала);</w:t>
            </w:r>
          </w:p>
          <w:p w14:paraId="7D204E67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анализ технологической документации на изготовление изделия</w:t>
            </w:r>
          </w:p>
        </w:tc>
        <w:tc>
          <w:tcPr>
            <w:tcW w:w="2168" w:type="pct"/>
          </w:tcPr>
          <w:p w14:paraId="5B6CAE3E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аргументирует необходимость разработки технологической документации для изготовления изделий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техническим творчеством или видом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;</w:t>
            </w:r>
          </w:p>
          <w:p w14:paraId="73655EDB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читает технологическую карту на изготовление простых изделий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техническим творчеством или видом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; определяет последовательность изготовления изделия, руководствуясь готовой технологической картой (учебной)</w:t>
            </w:r>
          </w:p>
        </w:tc>
      </w:tr>
      <w:tr w:rsidR="00A74363" w:rsidRPr="005F3E5C" w14:paraId="3E942355" w14:textId="77777777" w:rsidTr="00863B6F">
        <w:tc>
          <w:tcPr>
            <w:tcW w:w="929" w:type="pct"/>
            <w:vMerge/>
          </w:tcPr>
          <w:p w14:paraId="5902FA7B" w14:textId="77777777" w:rsidR="00A74363" w:rsidRPr="005F3E5C" w:rsidRDefault="00A74363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62503352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39CDCD8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планирование предстоящей практической деятельности в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соответствии с поставленными задачами, особенностями выполняемого задания, технологической документацией</w:t>
            </w:r>
          </w:p>
        </w:tc>
        <w:tc>
          <w:tcPr>
            <w:tcW w:w="2168" w:type="pct"/>
          </w:tcPr>
          <w:p w14:paraId="275337E5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совместно с одноклассниками обсуждает будущее изделие, вносит корректировки в технологическую карту (при необходимости)</w:t>
            </w:r>
          </w:p>
        </w:tc>
      </w:tr>
      <w:tr w:rsidR="00A74363" w:rsidRPr="005F3E5C" w14:paraId="719F72D4" w14:textId="77777777" w:rsidTr="00863B6F">
        <w:tc>
          <w:tcPr>
            <w:tcW w:w="929" w:type="pct"/>
            <w:vMerge w:val="restart"/>
          </w:tcPr>
          <w:p w14:paraId="541C573C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Измерение и разметка*</w:t>
            </w:r>
          </w:p>
          <w:p w14:paraId="5E4B6D17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Качество выполнения разметки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техническим творчеством или видом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. Экономное использование материалов.</w:t>
            </w:r>
          </w:p>
        </w:tc>
        <w:tc>
          <w:tcPr>
            <w:tcW w:w="885" w:type="pct"/>
            <w:vMerge w:val="restart"/>
          </w:tcPr>
          <w:p w14:paraId="0EA4F276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Разметка заготовок с использованием линейки, столярного угольника, шаблона (трафарета)и иное</w:t>
            </w:r>
          </w:p>
        </w:tc>
        <w:tc>
          <w:tcPr>
            <w:tcW w:w="1018" w:type="pct"/>
          </w:tcPr>
          <w:p w14:paraId="68F649F1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выбор видов разметки: по чертежу, по шаблону (трафарету и иное) (в соответствии с выбранным техническим творчеством или видом обработки художественного материала)</w:t>
            </w:r>
          </w:p>
        </w:tc>
        <w:tc>
          <w:tcPr>
            <w:tcW w:w="2168" w:type="pct"/>
          </w:tcPr>
          <w:p w14:paraId="4B7FA1C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высказывает свое мнение о необходимости точного измерения заготовок и правильной разметки;</w:t>
            </w:r>
          </w:p>
          <w:p w14:paraId="7A6E397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соответствующий вид разметки в зависимости от изготавливаемого изделий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(в соответствии с выбранным техническим творчеством или видом обработки художественного материала)</w:t>
            </w:r>
          </w:p>
        </w:tc>
      </w:tr>
      <w:tr w:rsidR="00A74363" w:rsidRPr="005F3E5C" w14:paraId="40A1AF88" w14:textId="77777777" w:rsidTr="00863B6F">
        <w:tc>
          <w:tcPr>
            <w:tcW w:w="929" w:type="pct"/>
            <w:vMerge/>
          </w:tcPr>
          <w:p w14:paraId="0D051EBD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1878E58C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710AD7C4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разметка заготовки будущего изделия по чертежу; по шаблону с использованием разметочных инструментов</w:t>
            </w:r>
          </w:p>
        </w:tc>
        <w:tc>
          <w:tcPr>
            <w:tcW w:w="2168" w:type="pct"/>
          </w:tcPr>
          <w:p w14:paraId="480464F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разметку заготовки по чертежу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по шаблону (трафарету и иное)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учетом экономии материалов и припуска на обработку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(в соответствии с выбранным техническим творчеством или видом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; с;</w:t>
            </w:r>
          </w:p>
          <w:p w14:paraId="6BA29E83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проверяет качество выполнения разметки, выявляет дефекты разметки, называет возможные причины их возникновения и меры устранения;</w:t>
            </w:r>
          </w:p>
          <w:p w14:paraId="58A803AB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соблюдает правила безопасного поведения при выполнении разметки, владеет безопасными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приемами пользования разметочными инструментами</w:t>
            </w:r>
          </w:p>
        </w:tc>
      </w:tr>
      <w:tr w:rsidR="00A74363" w:rsidRPr="005F3E5C" w14:paraId="7C2ADA6B" w14:textId="77777777" w:rsidTr="00863B6F">
        <w:tc>
          <w:tcPr>
            <w:tcW w:w="929" w:type="pct"/>
            <w:vMerge w:val="restart"/>
          </w:tcPr>
          <w:p w14:paraId="15D7CA47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Технология изготовления изделия в выбранном виде технического творчества или виде художественной обработки материала*</w:t>
            </w:r>
          </w:p>
          <w:p w14:paraId="1277BF6A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Автомоделирование</w:t>
            </w:r>
          </w:p>
          <w:p w14:paraId="16F71323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Авиамоделирование </w:t>
            </w:r>
          </w:p>
          <w:p w14:paraId="1FA5E016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Судомоделирование </w:t>
            </w:r>
          </w:p>
          <w:p w14:paraId="39927293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Конструирование </w:t>
            </w:r>
          </w:p>
          <w:p w14:paraId="42424F4A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Выжигание по дереву</w:t>
            </w:r>
          </w:p>
          <w:p w14:paraId="04E89437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Аппликация из соломки</w:t>
            </w:r>
          </w:p>
          <w:p w14:paraId="698ABCA6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Плетение из соломки </w:t>
            </w:r>
          </w:p>
          <w:p w14:paraId="0A740EC4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Пропильная резьба</w:t>
            </w:r>
          </w:p>
          <w:p w14:paraId="21671C3E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Контурная резьба</w:t>
            </w:r>
          </w:p>
          <w:p w14:paraId="0BB3425B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Геометрическая резьба по древесине</w:t>
            </w:r>
          </w:p>
          <w:p w14:paraId="770549A3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Лесная скульптура</w:t>
            </w:r>
          </w:p>
          <w:p w14:paraId="20E6F557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 w:val="restart"/>
          </w:tcPr>
          <w:p w14:paraId="575EDFA6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Изготовление изделия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(выбранного технического творчества или вида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1018" w:type="pct"/>
          </w:tcPr>
          <w:p w14:paraId="6DB6C35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сущности технологических операций (в соответствии с выбранным техническим творчеством или видом обработки художественного материала);</w:t>
            </w:r>
          </w:p>
          <w:p w14:paraId="17719B62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сравнение видов операций</w:t>
            </w:r>
          </w:p>
        </w:tc>
        <w:tc>
          <w:tcPr>
            <w:tcW w:w="2168" w:type="pct"/>
          </w:tcPr>
          <w:p w14:paraId="7C62B4EC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распознает виды технологических операций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техническим творчеством или видом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 называет их особенности;</w:t>
            </w:r>
          </w:p>
          <w:p w14:paraId="71C3B605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объясняет сущность понятий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техническим творчеством или видом обработки художественного материала)</w:t>
            </w:r>
          </w:p>
        </w:tc>
      </w:tr>
      <w:tr w:rsidR="00A74363" w:rsidRPr="005F3E5C" w14:paraId="6EE578CF" w14:textId="77777777" w:rsidTr="00863B6F">
        <w:tc>
          <w:tcPr>
            <w:tcW w:w="929" w:type="pct"/>
            <w:vMerge/>
          </w:tcPr>
          <w:p w14:paraId="130A3DC6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0AF094FF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4A90B9BA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устройств, приспособлений и инструментов (в соответствии с выбранным техническим творчеством или видом обработки художественного материала);</w:t>
            </w:r>
          </w:p>
          <w:p w14:paraId="2D31EC2A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подбор устройств, приспособлений и инструментов в зависимости от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материала заготовки (в соответствии с выбранным техническим творчеством или видом обработки художественного материала) </w:t>
            </w:r>
          </w:p>
          <w:p w14:paraId="6F3DC7B2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выполнение изделия (в соответствии с выбранным техническим творчеством или видом обработки художественного материала)</w:t>
            </w:r>
          </w:p>
          <w:p w14:paraId="3022D999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уборка своего учебного места</w:t>
            </w:r>
          </w:p>
        </w:tc>
        <w:tc>
          <w:tcPr>
            <w:tcW w:w="2168" w:type="pct"/>
          </w:tcPr>
          <w:p w14:paraId="440285A5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называет инструменты и приспособления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техническим творчеством или видом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, объясняет их назначение; подбирает инструменты в зависимости от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(выбранного технического творчества или вида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;</w:t>
            </w:r>
          </w:p>
          <w:p w14:paraId="2FCDD439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организует свое учебное место;</w:t>
            </w:r>
          </w:p>
          <w:p w14:paraId="06535AE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выполняет технологические операции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техническим творчеством или видом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;</w:t>
            </w:r>
          </w:p>
          <w:p w14:paraId="46D36C12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контролирует качество выполнения технологической операции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(в соответствии с выбранным техническим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творчеством или видом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;</w:t>
            </w:r>
          </w:p>
          <w:p w14:paraId="37E5B6B2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поведения, владеет безопасными приемами пользования инструментами;</w:t>
            </w:r>
          </w:p>
          <w:p w14:paraId="029EA16F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совместно с учителем и сверстниками критерии планируемых результатов и критерии оценки выполненной работы;</w:t>
            </w:r>
          </w:p>
          <w:p w14:paraId="1AA3DFD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принимает участие в оценке качества выполненной работы; оценивает работу своих одноклассников, доброжелательно относится к замечаниям и предложениям</w:t>
            </w:r>
          </w:p>
          <w:p w14:paraId="1BCEFDA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убирает свое учебное место</w:t>
            </w:r>
          </w:p>
        </w:tc>
      </w:tr>
    </w:tbl>
    <w:bookmarkEnd w:id="7"/>
    <w:p w14:paraId="74587D2E" w14:textId="77777777" w:rsidR="00A74363" w:rsidRPr="005F3E5C" w:rsidRDefault="00A74363" w:rsidP="00A74363">
      <w:pPr>
        <w:spacing w:after="0" w:line="240" w:lineRule="auto"/>
        <w:rPr>
          <w:rFonts w:ascii="Times New Roman" w:hAnsi="Times New Roman" w:cs="Times New Roman"/>
          <w:iCs/>
          <w:sz w:val="24"/>
          <w:szCs w:val="21"/>
        </w:rPr>
      </w:pPr>
      <w:r w:rsidRPr="005F3E5C">
        <w:rPr>
          <w:rFonts w:ascii="Times New Roman" w:hAnsi="Times New Roman" w:cs="Times New Roman"/>
          <w:iCs/>
          <w:sz w:val="24"/>
          <w:szCs w:val="21"/>
        </w:rPr>
        <w:lastRenderedPageBreak/>
        <w:t>_____________</w:t>
      </w:r>
    </w:p>
    <w:p w14:paraId="01C741C7" w14:textId="0075031A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24"/>
          <w:szCs w:val="21"/>
        </w:rPr>
        <w:t>*</w:t>
      </w:r>
      <w:r w:rsidRPr="005F3E5C">
        <w:rPr>
          <w:rFonts w:ascii="Times New Roman" w:hAnsi="Times New Roman" w:cs="Times New Roman"/>
          <w:iCs/>
          <w:sz w:val="21"/>
          <w:szCs w:val="21"/>
        </w:rPr>
        <w:t>темы раздела «Вариативный компонент», являющиеся универсальными для любого выбранного технического творчества или вида обработки художественного материала, даны примерно. Педагогический работник может вносить изменения в зависимости от выбранного им вида технического творчества или художественно</w:t>
      </w:r>
      <w:r w:rsidR="00393DD2">
        <w:rPr>
          <w:rFonts w:ascii="Times New Roman" w:hAnsi="Times New Roman" w:cs="Times New Roman"/>
          <w:iCs/>
          <w:sz w:val="21"/>
          <w:szCs w:val="21"/>
        </w:rPr>
        <w:t>й обработки</w:t>
      </w:r>
      <w:bookmarkStart w:id="8" w:name="_GoBack"/>
      <w:bookmarkEnd w:id="8"/>
      <w:r w:rsidRPr="005F3E5C">
        <w:rPr>
          <w:rFonts w:ascii="Times New Roman" w:hAnsi="Times New Roman" w:cs="Times New Roman"/>
          <w:iCs/>
          <w:sz w:val="21"/>
          <w:szCs w:val="21"/>
        </w:rPr>
        <w:t xml:space="preserve"> материала.</w:t>
      </w:r>
    </w:p>
    <w:p w14:paraId="543330B4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1"/>
          <w:szCs w:val="21"/>
        </w:rPr>
      </w:pPr>
    </w:p>
    <w:p w14:paraId="6F43307B" w14:textId="4AE05930" w:rsidR="00114D24" w:rsidRDefault="00A74363" w:rsidP="00A74363">
      <w:r w:rsidRPr="005F3E5C">
        <w:rPr>
          <w:rFonts w:ascii="Times New Roman" w:hAnsi="Times New Roman" w:cs="Times New Roman"/>
          <w:iCs/>
        </w:rPr>
        <w:br w:type="page"/>
      </w:r>
    </w:p>
    <w:sectPr w:rsidR="00114D24" w:rsidSect="00A7436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C97A2" w14:textId="77777777" w:rsidR="00D8739F" w:rsidRDefault="00D8739F">
      <w:pPr>
        <w:spacing w:after="0" w:line="240" w:lineRule="auto"/>
      </w:pPr>
      <w:r>
        <w:separator/>
      </w:r>
    </w:p>
  </w:endnote>
  <w:endnote w:type="continuationSeparator" w:id="0">
    <w:p w14:paraId="57ACB596" w14:textId="77777777" w:rsidR="00D8739F" w:rsidRDefault="00D87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11B3A" w14:textId="77777777" w:rsidR="00D8739F" w:rsidRDefault="00D8739F">
      <w:pPr>
        <w:spacing w:after="0" w:line="240" w:lineRule="auto"/>
      </w:pPr>
      <w:r>
        <w:separator/>
      </w:r>
    </w:p>
  </w:footnote>
  <w:footnote w:type="continuationSeparator" w:id="0">
    <w:p w14:paraId="1DA12318" w14:textId="77777777" w:rsidR="00D8739F" w:rsidRDefault="00D87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23807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BCA5138" w14:textId="77777777" w:rsidR="009F3D2A" w:rsidRPr="005467BB" w:rsidRDefault="00A74363" w:rsidP="000A4545">
        <w:pPr>
          <w:pStyle w:val="a3"/>
          <w:jc w:val="center"/>
          <w:rPr>
            <w:rFonts w:ascii="Times New Roman" w:hAnsi="Times New Roman" w:cs="Times New Roman"/>
          </w:rPr>
        </w:pPr>
        <w:r w:rsidRPr="005467BB">
          <w:rPr>
            <w:rFonts w:ascii="Times New Roman" w:hAnsi="Times New Roman" w:cs="Times New Roman"/>
          </w:rPr>
          <w:fldChar w:fldCharType="begin"/>
        </w:r>
        <w:r w:rsidRPr="005467BB">
          <w:rPr>
            <w:rFonts w:ascii="Times New Roman" w:hAnsi="Times New Roman" w:cs="Times New Roman"/>
          </w:rPr>
          <w:instrText>PAGE   \* MERGEFORMAT</w:instrText>
        </w:r>
        <w:r w:rsidRPr="005467BB">
          <w:rPr>
            <w:rFonts w:ascii="Times New Roman" w:hAnsi="Times New Roman" w:cs="Times New Roman"/>
          </w:rPr>
          <w:fldChar w:fldCharType="separate"/>
        </w:r>
        <w:r w:rsidRPr="005467BB">
          <w:rPr>
            <w:rFonts w:ascii="Times New Roman" w:hAnsi="Times New Roman" w:cs="Times New Roman"/>
            <w:noProof/>
          </w:rPr>
          <w:t>28</w:t>
        </w:r>
        <w:r w:rsidRPr="005467BB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4D0"/>
    <w:rsid w:val="00114D24"/>
    <w:rsid w:val="00393DD2"/>
    <w:rsid w:val="00A664D0"/>
    <w:rsid w:val="00A74363"/>
    <w:rsid w:val="00D8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6ED61"/>
  <w15:chartTrackingRefBased/>
  <w15:docId w15:val="{BC9C3888-4B96-48F7-9265-FAF8C2BE8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74363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A74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A74363"/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rsid w:val="00A7436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33</Pages>
  <Words>7801</Words>
  <Characters>44469</Characters>
  <Application>Microsoft Office Word</Application>
  <DocSecurity>0</DocSecurity>
  <Lines>370</Lines>
  <Paragraphs>104</Paragraphs>
  <ScaleCrop>false</ScaleCrop>
  <Company/>
  <LinksUpToDate>false</LinksUpToDate>
  <CharactersWithSpaces>52166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3</cp:revision>
  <dcterms:created xsi:type="dcterms:W3CDTF">2026-08-20T07:00:00Z</dcterms:created>
  <dcterms:modified xsi:type="dcterms:W3CDTF">2026-08-24T06:05:00Z</dcterms:modified>
</cp:coreProperties>
</file>