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166" w:type="dxa"/>
        <w:jc w:val="right"/>
        <w:tblBorders>
          <w:insideV w:val="single" w:sz="6" w:space="0" w:color="000000"/>
        </w:tblBorders>
        <w:tblLayout w:type="fixed"/>
        <w:tblLook w:val="0000" w:firstRow="0" w:lastRow="0" w:firstColumn="0" w:lastColumn="0" w:noHBand="0" w:noVBand="0"/>
      </w:tblPr>
      <w:tblGrid>
        <w:gridCol w:w="4166"/>
      </w:tblGrid>
      <w:tr w:rsidR="004660C4" w:rsidRPr="005F3E5C" w14:paraId="26DCF6EB" w14:textId="77777777" w:rsidTr="00863B6F">
        <w:trPr>
          <w:jc w:val="right"/>
        </w:trPr>
        <w:tc>
          <w:tcPr>
            <w:tcW w:w="4166" w:type="dxa"/>
            <w:tcBorders>
              <w:top w:val="nil"/>
              <w:left w:val="nil"/>
              <w:bottom w:val="nil"/>
              <w:right w:val="nil"/>
            </w:tcBorders>
          </w:tcPr>
          <w:p w14:paraId="6490ECE5" w14:textId="77777777" w:rsidR="004660C4" w:rsidRPr="005F3E5C" w:rsidRDefault="004660C4" w:rsidP="00863B6F">
            <w:pPr>
              <w:tabs>
                <w:tab w:val="left" w:pos="709"/>
              </w:tabs>
              <w:spacing w:after="0" w:line="240" w:lineRule="auto"/>
              <w:rPr>
                <w:rFonts w:ascii="Times New Roman" w:hAnsi="Times New Roman" w:cs="Times New Roman"/>
                <w:sz w:val="30"/>
                <w:szCs w:val="30"/>
              </w:rPr>
            </w:pPr>
            <w:r w:rsidRPr="005F3E5C">
              <w:rPr>
                <w:rFonts w:ascii="Times New Roman" w:hAnsi="Times New Roman" w:cs="Times New Roman"/>
                <w:sz w:val="30"/>
                <w:szCs w:val="30"/>
              </w:rPr>
              <w:t>ЗАЦВЕРДЖАНА</w:t>
            </w:r>
          </w:p>
        </w:tc>
      </w:tr>
      <w:tr w:rsidR="004660C4" w:rsidRPr="005F3E5C" w14:paraId="491E8AFA" w14:textId="77777777" w:rsidTr="00863B6F">
        <w:trPr>
          <w:jc w:val="right"/>
        </w:trPr>
        <w:tc>
          <w:tcPr>
            <w:tcW w:w="4166" w:type="dxa"/>
            <w:tcBorders>
              <w:top w:val="nil"/>
              <w:left w:val="nil"/>
              <w:bottom w:val="nil"/>
              <w:right w:val="nil"/>
            </w:tcBorders>
          </w:tcPr>
          <w:p w14:paraId="05F9542A" w14:textId="77777777" w:rsidR="004660C4" w:rsidRPr="005F3E5C" w:rsidRDefault="004660C4" w:rsidP="00863B6F">
            <w:pPr>
              <w:tabs>
                <w:tab w:val="left" w:pos="709"/>
              </w:tabs>
              <w:spacing w:after="0" w:line="240" w:lineRule="auto"/>
              <w:rPr>
                <w:rFonts w:ascii="Times New Roman" w:hAnsi="Times New Roman" w:cs="Times New Roman"/>
                <w:sz w:val="30"/>
                <w:szCs w:val="30"/>
              </w:rPr>
            </w:pPr>
            <w:proofErr w:type="spellStart"/>
            <w:r w:rsidRPr="005F3E5C">
              <w:rPr>
                <w:rFonts w:ascii="Times New Roman" w:hAnsi="Times New Roman" w:cs="Times New Roman"/>
                <w:sz w:val="30"/>
                <w:szCs w:val="30"/>
              </w:rPr>
              <w:t>Міністэрства</w:t>
            </w:r>
            <w:r>
              <w:rPr>
                <w:rFonts w:ascii="Times New Roman" w:hAnsi="Times New Roman" w:cs="Times New Roman"/>
                <w:sz w:val="30"/>
                <w:szCs w:val="30"/>
              </w:rPr>
              <w:t>м</w:t>
            </w:r>
            <w:proofErr w:type="spellEnd"/>
            <w:r w:rsidRPr="005F3E5C">
              <w:rPr>
                <w:rFonts w:ascii="Times New Roman" w:hAnsi="Times New Roman" w:cs="Times New Roman"/>
                <w:sz w:val="30"/>
                <w:szCs w:val="30"/>
              </w:rPr>
              <w:t xml:space="preserve"> </w:t>
            </w:r>
            <w:proofErr w:type="spellStart"/>
            <w:r w:rsidRPr="005F3E5C">
              <w:rPr>
                <w:rFonts w:ascii="Times New Roman" w:hAnsi="Times New Roman" w:cs="Times New Roman"/>
                <w:sz w:val="30"/>
                <w:szCs w:val="30"/>
              </w:rPr>
              <w:t>адукацыі</w:t>
            </w:r>
            <w:proofErr w:type="spellEnd"/>
          </w:p>
        </w:tc>
      </w:tr>
      <w:tr w:rsidR="004660C4" w:rsidRPr="005F3E5C" w14:paraId="5DD37E74" w14:textId="77777777" w:rsidTr="00863B6F">
        <w:trPr>
          <w:jc w:val="right"/>
        </w:trPr>
        <w:tc>
          <w:tcPr>
            <w:tcW w:w="4166" w:type="dxa"/>
            <w:tcBorders>
              <w:top w:val="nil"/>
              <w:left w:val="nil"/>
              <w:bottom w:val="nil"/>
              <w:right w:val="nil"/>
            </w:tcBorders>
          </w:tcPr>
          <w:p w14:paraId="33C669BE" w14:textId="77777777" w:rsidR="004660C4" w:rsidRPr="005F3E5C" w:rsidRDefault="004660C4" w:rsidP="00863B6F">
            <w:pPr>
              <w:tabs>
                <w:tab w:val="left" w:pos="709"/>
              </w:tabs>
              <w:spacing w:after="0" w:line="240" w:lineRule="auto"/>
              <w:rPr>
                <w:rFonts w:ascii="Times New Roman" w:hAnsi="Times New Roman" w:cs="Times New Roman"/>
                <w:sz w:val="30"/>
                <w:szCs w:val="30"/>
              </w:rPr>
            </w:pPr>
            <w:proofErr w:type="spellStart"/>
            <w:r w:rsidRPr="005F3E5C">
              <w:rPr>
                <w:rFonts w:ascii="Times New Roman" w:hAnsi="Times New Roman" w:cs="Times New Roman"/>
                <w:sz w:val="30"/>
                <w:szCs w:val="30"/>
              </w:rPr>
              <w:t>Рэспублікі</w:t>
            </w:r>
            <w:proofErr w:type="spellEnd"/>
            <w:r w:rsidRPr="005F3E5C">
              <w:rPr>
                <w:rFonts w:ascii="Times New Roman" w:hAnsi="Times New Roman" w:cs="Times New Roman"/>
                <w:sz w:val="30"/>
                <w:szCs w:val="30"/>
              </w:rPr>
              <w:t xml:space="preserve"> Беларусь</w:t>
            </w:r>
          </w:p>
        </w:tc>
      </w:tr>
      <w:tr w:rsidR="004660C4" w:rsidRPr="005F3E5C" w14:paraId="477338C6" w14:textId="77777777" w:rsidTr="00863B6F">
        <w:trPr>
          <w:jc w:val="right"/>
        </w:trPr>
        <w:tc>
          <w:tcPr>
            <w:tcW w:w="4166" w:type="dxa"/>
            <w:tcBorders>
              <w:top w:val="nil"/>
              <w:left w:val="nil"/>
              <w:bottom w:val="nil"/>
              <w:right w:val="nil"/>
            </w:tcBorders>
          </w:tcPr>
          <w:p w14:paraId="15A71F94" w14:textId="77777777" w:rsidR="004660C4" w:rsidRPr="005F3E5C" w:rsidRDefault="004660C4" w:rsidP="00863B6F">
            <w:pPr>
              <w:tabs>
                <w:tab w:val="left" w:pos="709"/>
              </w:tabs>
              <w:spacing w:after="0" w:line="240" w:lineRule="auto"/>
              <w:rPr>
                <w:rFonts w:ascii="Times New Roman" w:hAnsi="Times New Roman" w:cs="Times New Roman"/>
                <w:sz w:val="30"/>
                <w:szCs w:val="30"/>
              </w:rPr>
            </w:pPr>
          </w:p>
        </w:tc>
      </w:tr>
    </w:tbl>
    <w:p w14:paraId="2A55CCC3" w14:textId="77777777" w:rsidR="004660C4" w:rsidRPr="005F3E5C" w:rsidRDefault="004660C4" w:rsidP="004660C4">
      <w:pPr>
        <w:spacing w:after="0" w:line="240" w:lineRule="auto"/>
        <w:jc w:val="center"/>
        <w:rPr>
          <w:rFonts w:ascii="Times New Roman" w:hAnsi="Times New Roman" w:cs="Times New Roman"/>
          <w:iCs/>
          <w:sz w:val="30"/>
          <w:szCs w:val="24"/>
          <w:lang w:val="be-BY"/>
        </w:rPr>
      </w:pPr>
    </w:p>
    <w:p w14:paraId="389D1D99" w14:textId="77777777" w:rsidR="004660C4" w:rsidRPr="005F3E5C" w:rsidRDefault="004660C4" w:rsidP="004660C4">
      <w:pPr>
        <w:spacing w:after="0" w:line="240" w:lineRule="auto"/>
        <w:jc w:val="center"/>
        <w:rPr>
          <w:rFonts w:ascii="Times New Roman" w:hAnsi="Times New Roman" w:cs="Times New Roman"/>
          <w:iCs/>
          <w:sz w:val="30"/>
          <w:szCs w:val="24"/>
          <w:lang w:val="be-BY"/>
        </w:rPr>
      </w:pPr>
    </w:p>
    <w:p w14:paraId="7E85385E" w14:textId="77777777" w:rsidR="004660C4" w:rsidRPr="005F3E5C" w:rsidRDefault="004660C4" w:rsidP="004660C4">
      <w:pPr>
        <w:spacing w:after="0" w:line="240" w:lineRule="auto"/>
        <w:jc w:val="center"/>
        <w:rPr>
          <w:rFonts w:ascii="Times New Roman" w:hAnsi="Times New Roman" w:cs="Times New Roman"/>
          <w:iCs/>
          <w:sz w:val="30"/>
          <w:szCs w:val="24"/>
          <w:lang w:val="be-BY"/>
        </w:rPr>
      </w:pPr>
    </w:p>
    <w:p w14:paraId="57D05A6B" w14:textId="77777777" w:rsidR="004660C4" w:rsidRPr="005F3E5C" w:rsidRDefault="004660C4" w:rsidP="004660C4">
      <w:pPr>
        <w:spacing w:after="0" w:line="240" w:lineRule="auto"/>
        <w:jc w:val="center"/>
        <w:rPr>
          <w:rFonts w:ascii="Times New Roman" w:hAnsi="Times New Roman" w:cs="Times New Roman"/>
          <w:iCs/>
          <w:sz w:val="30"/>
          <w:szCs w:val="24"/>
          <w:lang w:val="be-BY"/>
        </w:rPr>
      </w:pPr>
    </w:p>
    <w:p w14:paraId="6F29A6D7" w14:textId="77777777" w:rsidR="004660C4" w:rsidRPr="005F3E5C" w:rsidRDefault="004660C4" w:rsidP="004660C4">
      <w:pPr>
        <w:spacing w:after="0" w:line="240" w:lineRule="auto"/>
        <w:jc w:val="center"/>
        <w:rPr>
          <w:rFonts w:ascii="Times New Roman" w:hAnsi="Times New Roman" w:cs="Times New Roman"/>
          <w:iCs/>
          <w:sz w:val="30"/>
          <w:szCs w:val="24"/>
          <w:lang w:val="be-BY"/>
        </w:rPr>
      </w:pPr>
    </w:p>
    <w:p w14:paraId="2BF27C7E" w14:textId="77777777" w:rsidR="004660C4" w:rsidRPr="005F3E5C" w:rsidRDefault="004660C4" w:rsidP="004660C4">
      <w:pPr>
        <w:spacing w:after="0" w:line="240" w:lineRule="auto"/>
        <w:jc w:val="center"/>
        <w:rPr>
          <w:rFonts w:ascii="Times New Roman" w:hAnsi="Times New Roman" w:cs="Times New Roman"/>
          <w:iCs/>
          <w:sz w:val="30"/>
          <w:szCs w:val="24"/>
          <w:lang w:val="be-BY"/>
        </w:rPr>
      </w:pPr>
    </w:p>
    <w:p w14:paraId="109EC751" w14:textId="77777777" w:rsidR="004660C4" w:rsidRPr="005F3E5C" w:rsidRDefault="004660C4" w:rsidP="004660C4">
      <w:pPr>
        <w:spacing w:after="0" w:line="240" w:lineRule="auto"/>
        <w:jc w:val="center"/>
        <w:rPr>
          <w:rFonts w:ascii="Times New Roman" w:hAnsi="Times New Roman" w:cs="Times New Roman"/>
          <w:iCs/>
          <w:sz w:val="30"/>
          <w:szCs w:val="24"/>
          <w:lang w:val="be-BY"/>
        </w:rPr>
      </w:pPr>
    </w:p>
    <w:p w14:paraId="3651243A" w14:textId="77777777" w:rsidR="004660C4" w:rsidRPr="005F3E5C" w:rsidRDefault="004660C4" w:rsidP="004660C4">
      <w:pPr>
        <w:spacing w:after="0" w:line="240" w:lineRule="auto"/>
        <w:jc w:val="center"/>
        <w:rPr>
          <w:rFonts w:ascii="Times New Roman" w:hAnsi="Times New Roman" w:cs="Times New Roman"/>
          <w:iCs/>
          <w:sz w:val="30"/>
          <w:szCs w:val="24"/>
          <w:lang w:val="be-BY"/>
        </w:rPr>
      </w:pPr>
    </w:p>
    <w:p w14:paraId="61E78894" w14:textId="77777777" w:rsidR="004660C4" w:rsidRPr="005F3E5C" w:rsidRDefault="004660C4" w:rsidP="004660C4">
      <w:pPr>
        <w:spacing w:after="0" w:line="240" w:lineRule="auto"/>
        <w:jc w:val="center"/>
        <w:rPr>
          <w:rFonts w:ascii="Times New Roman" w:hAnsi="Times New Roman" w:cs="Times New Roman"/>
          <w:iCs/>
          <w:sz w:val="30"/>
          <w:szCs w:val="24"/>
          <w:lang w:val="be-BY"/>
        </w:rPr>
      </w:pPr>
    </w:p>
    <w:p w14:paraId="0A6F88DC" w14:textId="77777777" w:rsidR="004660C4" w:rsidRPr="005F3E5C" w:rsidRDefault="004660C4" w:rsidP="004660C4">
      <w:pPr>
        <w:spacing w:after="0" w:line="240" w:lineRule="auto"/>
        <w:jc w:val="center"/>
        <w:rPr>
          <w:rFonts w:ascii="Times New Roman" w:hAnsi="Times New Roman" w:cs="Times New Roman"/>
          <w:iCs/>
          <w:sz w:val="30"/>
          <w:szCs w:val="24"/>
          <w:lang w:val="be-BY"/>
        </w:rPr>
      </w:pPr>
    </w:p>
    <w:p w14:paraId="73E21365" w14:textId="77777777" w:rsidR="004660C4" w:rsidRPr="005F3E5C" w:rsidRDefault="004660C4" w:rsidP="004660C4">
      <w:pPr>
        <w:spacing w:after="0" w:line="240" w:lineRule="auto"/>
        <w:jc w:val="center"/>
        <w:rPr>
          <w:rFonts w:ascii="Times New Roman" w:hAnsi="Times New Roman" w:cs="Times New Roman"/>
          <w:iCs/>
          <w:sz w:val="30"/>
          <w:szCs w:val="24"/>
          <w:lang w:val="be-BY"/>
        </w:rPr>
      </w:pPr>
    </w:p>
    <w:p w14:paraId="430F01BA" w14:textId="77777777" w:rsidR="004660C4" w:rsidRPr="005F3E5C" w:rsidRDefault="004660C4" w:rsidP="004660C4">
      <w:pPr>
        <w:spacing w:after="0" w:line="240" w:lineRule="auto"/>
        <w:jc w:val="center"/>
        <w:rPr>
          <w:rFonts w:ascii="Times New Roman" w:hAnsi="Times New Roman" w:cs="Times New Roman"/>
          <w:iCs/>
          <w:sz w:val="30"/>
          <w:szCs w:val="24"/>
          <w:lang w:val="be-BY"/>
        </w:rPr>
      </w:pPr>
    </w:p>
    <w:p w14:paraId="31C2161C" w14:textId="77777777" w:rsidR="004660C4" w:rsidRPr="005F3E5C" w:rsidRDefault="004660C4" w:rsidP="004660C4">
      <w:pPr>
        <w:spacing w:after="0" w:line="240" w:lineRule="auto"/>
        <w:jc w:val="center"/>
        <w:rPr>
          <w:rFonts w:ascii="Times New Roman" w:hAnsi="Times New Roman" w:cs="Times New Roman"/>
          <w:iCs/>
          <w:sz w:val="30"/>
          <w:szCs w:val="24"/>
          <w:lang w:val="be-BY"/>
        </w:rPr>
      </w:pPr>
    </w:p>
    <w:p w14:paraId="7DD70C55" w14:textId="77777777" w:rsidR="004660C4" w:rsidRPr="005F3E5C" w:rsidRDefault="004660C4" w:rsidP="004660C4">
      <w:pPr>
        <w:spacing w:after="0" w:line="240" w:lineRule="auto"/>
        <w:jc w:val="center"/>
        <w:rPr>
          <w:rFonts w:ascii="Times New Roman" w:hAnsi="Times New Roman" w:cs="Times New Roman"/>
          <w:iCs/>
          <w:sz w:val="30"/>
          <w:szCs w:val="24"/>
          <w:lang w:val="be-BY"/>
        </w:rPr>
      </w:pPr>
    </w:p>
    <w:p w14:paraId="3E0102C1" w14:textId="77777777" w:rsidR="004660C4" w:rsidRPr="005F3E5C" w:rsidRDefault="004660C4" w:rsidP="004660C4">
      <w:pPr>
        <w:spacing w:after="0" w:line="240" w:lineRule="auto"/>
        <w:jc w:val="center"/>
        <w:rPr>
          <w:rFonts w:ascii="Times New Roman" w:hAnsi="Times New Roman" w:cs="Times New Roman"/>
          <w:iCs/>
          <w:sz w:val="30"/>
          <w:szCs w:val="24"/>
          <w:lang w:val="be-BY"/>
        </w:rPr>
      </w:pPr>
      <w:r w:rsidRPr="005F3E5C">
        <w:rPr>
          <w:rFonts w:ascii="Times New Roman" w:hAnsi="Times New Roman" w:cs="Times New Roman"/>
          <w:iCs/>
          <w:sz w:val="30"/>
          <w:szCs w:val="24"/>
          <w:lang w:val="be-BY"/>
        </w:rPr>
        <w:t>Вучэбная праграма па вучэбным прадмеце</w:t>
      </w:r>
    </w:p>
    <w:p w14:paraId="47D372EA" w14:textId="77777777" w:rsidR="004660C4" w:rsidRPr="005F3E5C" w:rsidRDefault="004660C4" w:rsidP="004660C4">
      <w:pPr>
        <w:spacing w:after="0" w:line="240" w:lineRule="auto"/>
        <w:jc w:val="center"/>
        <w:rPr>
          <w:rFonts w:ascii="Times New Roman" w:hAnsi="Times New Roman" w:cs="Times New Roman"/>
          <w:iCs/>
          <w:sz w:val="30"/>
          <w:szCs w:val="24"/>
          <w:lang w:val="be-BY"/>
        </w:rPr>
      </w:pPr>
      <w:r w:rsidRPr="005F3E5C">
        <w:rPr>
          <w:rFonts w:ascii="Times New Roman" w:hAnsi="Times New Roman" w:cs="Times New Roman"/>
          <w:iCs/>
          <w:sz w:val="30"/>
          <w:szCs w:val="24"/>
          <w:lang w:val="be-BY"/>
        </w:rPr>
        <w:t>«Асновы бяспекі жыццядзейнасці» для V класа ўстаноў адукацыі,</w:t>
      </w:r>
    </w:p>
    <w:p w14:paraId="15EC5BD1" w14:textId="77777777" w:rsidR="004660C4" w:rsidRPr="005F3E5C" w:rsidRDefault="004660C4" w:rsidP="004660C4">
      <w:pPr>
        <w:spacing w:after="0" w:line="240" w:lineRule="auto"/>
        <w:jc w:val="center"/>
        <w:rPr>
          <w:rFonts w:ascii="Times New Roman" w:hAnsi="Times New Roman" w:cs="Times New Roman"/>
          <w:iCs/>
          <w:sz w:val="30"/>
          <w:szCs w:val="24"/>
          <w:lang w:val="be-BY"/>
        </w:rPr>
      </w:pPr>
      <w:r w:rsidRPr="005F3E5C">
        <w:rPr>
          <w:rFonts w:ascii="Times New Roman" w:hAnsi="Times New Roman" w:cs="Times New Roman"/>
          <w:iCs/>
          <w:sz w:val="30"/>
          <w:szCs w:val="24"/>
          <w:lang w:val="be-BY"/>
        </w:rPr>
        <w:t>якія рэалізуюць адукацыйныя праграмы агульнай сярэдняй адукацыі,</w:t>
      </w:r>
    </w:p>
    <w:p w14:paraId="278B2E7A" w14:textId="77777777" w:rsidR="004660C4" w:rsidRPr="005F3E5C" w:rsidRDefault="004660C4" w:rsidP="004660C4">
      <w:pPr>
        <w:spacing w:after="0" w:line="240" w:lineRule="auto"/>
        <w:jc w:val="center"/>
        <w:rPr>
          <w:rFonts w:ascii="Times New Roman" w:hAnsi="Times New Roman" w:cs="Times New Roman"/>
          <w:iCs/>
          <w:sz w:val="30"/>
          <w:szCs w:val="24"/>
          <w:lang w:val="be-BY"/>
        </w:rPr>
      </w:pPr>
      <w:r w:rsidRPr="005F3E5C">
        <w:rPr>
          <w:rFonts w:ascii="Times New Roman" w:hAnsi="Times New Roman" w:cs="Times New Roman"/>
          <w:iCs/>
          <w:sz w:val="30"/>
          <w:szCs w:val="24"/>
          <w:lang w:val="be-BY"/>
        </w:rPr>
        <w:t>з беларускай мовай навучання і выхавання</w:t>
      </w:r>
    </w:p>
    <w:p w14:paraId="2182D816" w14:textId="77777777" w:rsidR="004660C4" w:rsidRPr="005F3E5C" w:rsidRDefault="004660C4" w:rsidP="004660C4">
      <w:pPr>
        <w:spacing w:after="0" w:line="240" w:lineRule="auto"/>
        <w:rPr>
          <w:rFonts w:ascii="Times New Roman" w:eastAsia="Times New Roman" w:hAnsi="Times New Roman" w:cs="Times New Roman"/>
          <w:iCs/>
          <w:sz w:val="30"/>
          <w:szCs w:val="24"/>
          <w:lang w:val="be-BY" w:eastAsia="ru-RU"/>
        </w:rPr>
      </w:pPr>
      <w:r w:rsidRPr="005F3E5C">
        <w:rPr>
          <w:rFonts w:ascii="Times New Roman" w:hAnsi="Times New Roman" w:cs="Times New Roman"/>
          <w:iCs/>
          <w:sz w:val="30"/>
          <w:lang w:val="be-BY"/>
        </w:rPr>
        <w:br w:type="page"/>
      </w:r>
    </w:p>
    <w:p w14:paraId="33A88EB2" w14:textId="77777777" w:rsidR="004660C4" w:rsidRPr="005F3E5C" w:rsidRDefault="004660C4" w:rsidP="004660C4">
      <w:pPr>
        <w:spacing w:after="0" w:line="240" w:lineRule="auto"/>
        <w:jc w:val="center"/>
        <w:rPr>
          <w:rFonts w:ascii="Times New Roman" w:hAnsi="Times New Roman" w:cs="Times New Roman"/>
          <w:iCs/>
          <w:spacing w:val="1"/>
          <w:sz w:val="30"/>
          <w:szCs w:val="24"/>
          <w:lang w:val="be-BY"/>
        </w:rPr>
      </w:pPr>
      <w:r w:rsidRPr="005F3E5C">
        <w:rPr>
          <w:rFonts w:ascii="Times New Roman" w:hAnsi="Times New Roman" w:cs="Times New Roman"/>
          <w:iCs/>
          <w:sz w:val="30"/>
          <w:szCs w:val="24"/>
          <w:lang w:val="be-BY"/>
        </w:rPr>
        <w:lastRenderedPageBreak/>
        <w:t>ГЛАВА 1</w:t>
      </w:r>
      <w:r w:rsidRPr="005F3E5C">
        <w:rPr>
          <w:rFonts w:ascii="Times New Roman" w:hAnsi="Times New Roman" w:cs="Times New Roman"/>
          <w:iCs/>
          <w:spacing w:val="1"/>
          <w:sz w:val="30"/>
          <w:szCs w:val="24"/>
          <w:lang w:val="be-BY"/>
        </w:rPr>
        <w:t xml:space="preserve"> </w:t>
      </w:r>
    </w:p>
    <w:p w14:paraId="6477202C" w14:textId="77777777" w:rsidR="004660C4" w:rsidRPr="005F3E5C" w:rsidRDefault="004660C4" w:rsidP="004660C4">
      <w:pPr>
        <w:spacing w:after="0" w:line="240" w:lineRule="auto"/>
        <w:jc w:val="center"/>
        <w:rPr>
          <w:rFonts w:ascii="Times New Roman" w:hAnsi="Times New Roman" w:cs="Times New Roman"/>
          <w:iCs/>
          <w:sz w:val="30"/>
          <w:szCs w:val="24"/>
          <w:lang w:val="be-BY"/>
        </w:rPr>
      </w:pPr>
      <w:r w:rsidRPr="005F3E5C">
        <w:rPr>
          <w:rFonts w:ascii="Times New Roman" w:hAnsi="Times New Roman" w:cs="Times New Roman"/>
          <w:iCs/>
          <w:sz w:val="30"/>
          <w:szCs w:val="24"/>
          <w:lang w:val="be-BY"/>
        </w:rPr>
        <w:t>АГУЛЬНЫЯ ПАЛАЖЭННІ</w:t>
      </w:r>
    </w:p>
    <w:p w14:paraId="491A2C33" w14:textId="77777777" w:rsidR="004660C4" w:rsidRPr="005F3E5C" w:rsidRDefault="004660C4" w:rsidP="004660C4">
      <w:pPr>
        <w:spacing w:after="0" w:line="240" w:lineRule="auto"/>
        <w:jc w:val="center"/>
        <w:rPr>
          <w:rFonts w:ascii="Times New Roman" w:hAnsi="Times New Roman" w:cs="Times New Roman"/>
          <w:iCs/>
          <w:sz w:val="30"/>
          <w:szCs w:val="24"/>
          <w:lang w:val="be-BY"/>
        </w:rPr>
      </w:pPr>
    </w:p>
    <w:p w14:paraId="0C1E6FCE" w14:textId="77777777" w:rsidR="004660C4" w:rsidRPr="005F3E5C" w:rsidRDefault="004660C4" w:rsidP="004660C4">
      <w:pPr>
        <w:pStyle w:val="a6"/>
        <w:widowControl w:val="0"/>
        <w:tabs>
          <w:tab w:val="left" w:pos="945"/>
        </w:tabs>
        <w:autoSpaceDE w:val="0"/>
        <w:autoSpaceDN w:val="0"/>
        <w:spacing w:after="0" w:line="240" w:lineRule="auto"/>
        <w:ind w:left="0" w:firstLine="709"/>
        <w:contextualSpacing w:val="0"/>
        <w:jc w:val="both"/>
        <w:rPr>
          <w:rFonts w:ascii="Times New Roman" w:hAnsi="Times New Roman" w:cs="Times New Roman"/>
          <w:iCs/>
          <w:sz w:val="30"/>
          <w:szCs w:val="24"/>
          <w:lang w:val="be-BY"/>
        </w:rPr>
      </w:pPr>
      <w:r w:rsidRPr="005F3E5C">
        <w:rPr>
          <w:rFonts w:ascii="Times New Roman" w:hAnsi="Times New Roman" w:cs="Times New Roman"/>
          <w:iCs/>
          <w:sz w:val="30"/>
          <w:szCs w:val="24"/>
          <w:lang w:val="be-BY"/>
        </w:rPr>
        <w:t xml:space="preserve">1. Вучэбная праграма па вучэбным прадмеце «Асновы бяспекі жыццядзейнасці» (далей – вучэбная праграма) прызначана для V класа ўстаноў адукацыі, якія рэалізуюць адукацыйныя праграмы агульнай сярэдняй адукацыі, з беларускай мовай навучання і выхавання. </w:t>
      </w:r>
    </w:p>
    <w:p w14:paraId="06B3EC0F" w14:textId="77777777" w:rsidR="004660C4" w:rsidRPr="005F3E5C" w:rsidRDefault="004660C4" w:rsidP="004660C4">
      <w:pPr>
        <w:widowControl w:val="0"/>
        <w:tabs>
          <w:tab w:val="left" w:pos="946"/>
        </w:tabs>
        <w:autoSpaceDE w:val="0"/>
        <w:autoSpaceDN w:val="0"/>
        <w:spacing w:after="0" w:line="240" w:lineRule="auto"/>
        <w:ind w:firstLine="709"/>
        <w:jc w:val="both"/>
        <w:rPr>
          <w:rFonts w:ascii="Times New Roman" w:hAnsi="Times New Roman" w:cs="Times New Roman"/>
          <w:iCs/>
          <w:sz w:val="30"/>
          <w:szCs w:val="24"/>
          <w:lang w:val="be-BY"/>
        </w:rPr>
      </w:pPr>
      <w:r w:rsidRPr="005F3E5C">
        <w:rPr>
          <w:rFonts w:ascii="Times New Roman" w:hAnsi="Times New Roman" w:cs="Times New Roman"/>
          <w:iCs/>
          <w:sz w:val="30"/>
          <w:szCs w:val="24"/>
          <w:lang w:val="be-BY"/>
        </w:rPr>
        <w:t>Вучэбная праграма разлічана на 35 гадзін (1 гадзіна на тыдзень).</w:t>
      </w:r>
    </w:p>
    <w:p w14:paraId="3F73B418" w14:textId="77777777" w:rsidR="004660C4" w:rsidRPr="005F3E5C" w:rsidRDefault="004660C4" w:rsidP="004660C4">
      <w:pPr>
        <w:widowControl w:val="0"/>
        <w:tabs>
          <w:tab w:val="left" w:pos="946"/>
        </w:tabs>
        <w:autoSpaceDE w:val="0"/>
        <w:autoSpaceDN w:val="0"/>
        <w:spacing w:after="0" w:line="240" w:lineRule="auto"/>
        <w:ind w:firstLine="709"/>
        <w:jc w:val="both"/>
        <w:rPr>
          <w:rFonts w:ascii="Times New Roman" w:hAnsi="Times New Roman" w:cs="Times New Roman"/>
          <w:iCs/>
          <w:sz w:val="30"/>
          <w:szCs w:val="24"/>
          <w:lang w:val="be-BY"/>
        </w:rPr>
      </w:pPr>
      <w:r w:rsidRPr="005F3E5C">
        <w:rPr>
          <w:rFonts w:ascii="Times New Roman" w:hAnsi="Times New Roman" w:cs="Times New Roman"/>
          <w:iCs/>
          <w:sz w:val="30"/>
          <w:szCs w:val="24"/>
          <w:lang w:val="be-BY"/>
        </w:rPr>
        <w:t xml:space="preserve">Настаўнік мае права пераразмеркаваць колькасць гадзін на вывучэнне асобных раздзелаў вучэбнай праграмы з улікам асаблівасцей арганізацыі адукацыйнага працэсу, узроўню падрыхтоўкі вучняў і выніковасці іх работы. </w:t>
      </w:r>
    </w:p>
    <w:p w14:paraId="54D0E2D8" w14:textId="77777777" w:rsidR="004660C4" w:rsidRPr="005F3E5C" w:rsidRDefault="004660C4" w:rsidP="004660C4">
      <w:pPr>
        <w:pStyle w:val="a6"/>
        <w:widowControl w:val="0"/>
        <w:tabs>
          <w:tab w:val="left" w:pos="946"/>
        </w:tabs>
        <w:autoSpaceDE w:val="0"/>
        <w:autoSpaceDN w:val="0"/>
        <w:spacing w:after="0" w:line="240" w:lineRule="auto"/>
        <w:ind w:left="0" w:firstLine="709"/>
        <w:contextualSpacing w:val="0"/>
        <w:jc w:val="both"/>
        <w:rPr>
          <w:rFonts w:ascii="Times New Roman" w:hAnsi="Times New Roman" w:cs="Times New Roman"/>
          <w:iCs/>
          <w:sz w:val="30"/>
          <w:szCs w:val="24"/>
          <w:lang w:val="be-BY"/>
        </w:rPr>
      </w:pPr>
      <w:r w:rsidRPr="005F3E5C">
        <w:rPr>
          <w:rFonts w:ascii="Times New Roman" w:hAnsi="Times New Roman" w:cs="Times New Roman"/>
          <w:iCs/>
          <w:sz w:val="30"/>
          <w:szCs w:val="24"/>
          <w:lang w:val="be-BY"/>
        </w:rPr>
        <w:t xml:space="preserve">2. Мэты вывучэння вучэбнага прадмета: развіццё асобы вучня, якая валодае ўніверсальнымі кампетэнцыямі і функцыянальнай адукаванасцю, неабходнымі для забеспячэння ў межах узроставых магчымасцяў асабістай і калектыўнай бяспекі, гатоўнасці прытрымлівацца правілаў і нормаў бяспечнай жыццядзейнасці, канструктыўна ўзаемадзейнічаць з навакольным асяроддзем, супрацьстаяць дзеянням, якія ўяўляюць пагрозу жыццю і здароўю. </w:t>
      </w:r>
    </w:p>
    <w:p w14:paraId="6C9B6869" w14:textId="77777777" w:rsidR="004660C4" w:rsidRPr="005F3E5C" w:rsidRDefault="004660C4" w:rsidP="004660C4">
      <w:pPr>
        <w:pStyle w:val="a6"/>
        <w:widowControl w:val="0"/>
        <w:tabs>
          <w:tab w:val="left" w:pos="945"/>
        </w:tabs>
        <w:autoSpaceDE w:val="0"/>
        <w:autoSpaceDN w:val="0"/>
        <w:spacing w:after="0" w:line="240" w:lineRule="auto"/>
        <w:ind w:left="0" w:firstLine="709"/>
        <w:contextualSpacing w:val="0"/>
        <w:jc w:val="both"/>
        <w:rPr>
          <w:rFonts w:ascii="Times New Roman" w:hAnsi="Times New Roman" w:cs="Times New Roman"/>
          <w:iCs/>
          <w:sz w:val="30"/>
          <w:szCs w:val="24"/>
          <w:lang w:val="be-BY"/>
        </w:rPr>
      </w:pPr>
      <w:r w:rsidRPr="005F3E5C">
        <w:rPr>
          <w:rFonts w:ascii="Times New Roman" w:hAnsi="Times New Roman" w:cs="Times New Roman"/>
          <w:iCs/>
          <w:sz w:val="30"/>
          <w:szCs w:val="24"/>
          <w:lang w:val="be-BY"/>
        </w:rPr>
        <w:t xml:space="preserve">3. Задачы вывучэння вучэбнага прадмета: </w:t>
      </w:r>
    </w:p>
    <w:p w14:paraId="21016C39" w14:textId="77777777" w:rsidR="004660C4" w:rsidRPr="005F3E5C" w:rsidRDefault="004660C4" w:rsidP="004660C4">
      <w:pPr>
        <w:widowControl w:val="0"/>
        <w:tabs>
          <w:tab w:val="left" w:pos="946"/>
        </w:tabs>
        <w:autoSpaceDE w:val="0"/>
        <w:autoSpaceDN w:val="0"/>
        <w:spacing w:after="0" w:line="240" w:lineRule="auto"/>
        <w:ind w:firstLine="709"/>
        <w:jc w:val="both"/>
        <w:rPr>
          <w:rFonts w:ascii="Times New Roman" w:hAnsi="Times New Roman" w:cs="Times New Roman"/>
          <w:iCs/>
          <w:sz w:val="30"/>
          <w:szCs w:val="24"/>
          <w:lang w:val="be-BY"/>
        </w:rPr>
      </w:pPr>
      <w:r w:rsidRPr="005F3E5C">
        <w:rPr>
          <w:rFonts w:ascii="Times New Roman" w:hAnsi="Times New Roman" w:cs="Times New Roman"/>
          <w:iCs/>
          <w:sz w:val="30"/>
          <w:szCs w:val="24"/>
          <w:lang w:val="be-BY"/>
        </w:rPr>
        <w:t>выхаванне каштоўнасных адносін да навакольнага асяроддзя, уласнага здароўя і жыцця як формы існавання;</w:t>
      </w:r>
    </w:p>
    <w:p w14:paraId="4EA185B9" w14:textId="77777777" w:rsidR="004660C4" w:rsidRPr="005F3E5C" w:rsidRDefault="004660C4" w:rsidP="004660C4">
      <w:pPr>
        <w:widowControl w:val="0"/>
        <w:tabs>
          <w:tab w:val="left" w:pos="946"/>
        </w:tabs>
        <w:autoSpaceDE w:val="0"/>
        <w:autoSpaceDN w:val="0"/>
        <w:spacing w:after="0" w:line="240" w:lineRule="auto"/>
        <w:ind w:firstLine="709"/>
        <w:jc w:val="both"/>
        <w:rPr>
          <w:rFonts w:ascii="Times New Roman" w:hAnsi="Times New Roman" w:cs="Times New Roman"/>
          <w:iCs/>
          <w:sz w:val="30"/>
          <w:szCs w:val="24"/>
          <w:lang w:val="be-BY"/>
        </w:rPr>
      </w:pPr>
      <w:r w:rsidRPr="005F3E5C">
        <w:rPr>
          <w:rFonts w:ascii="Times New Roman" w:hAnsi="Times New Roman" w:cs="Times New Roman"/>
          <w:iCs/>
          <w:sz w:val="30"/>
          <w:szCs w:val="24"/>
          <w:lang w:val="be-BY"/>
        </w:rPr>
        <w:t xml:space="preserve">фарміраванне актыўнай жыццёвай пазіцыі па захаванні асабістай і грамадскай бяспекі і дысцыпліны, умацаванні і захаванні бяспекі навакольнага асяроддзя, уласнага здароўя і здароўя навакольных; </w:t>
      </w:r>
    </w:p>
    <w:p w14:paraId="2593DAD5" w14:textId="77777777" w:rsidR="004660C4" w:rsidRPr="005F3E5C" w:rsidRDefault="004660C4" w:rsidP="004660C4">
      <w:pPr>
        <w:widowControl w:val="0"/>
        <w:tabs>
          <w:tab w:val="left" w:pos="946"/>
        </w:tabs>
        <w:autoSpaceDE w:val="0"/>
        <w:autoSpaceDN w:val="0"/>
        <w:spacing w:after="0" w:line="240" w:lineRule="auto"/>
        <w:ind w:firstLine="709"/>
        <w:jc w:val="both"/>
        <w:rPr>
          <w:rFonts w:ascii="Times New Roman" w:hAnsi="Times New Roman" w:cs="Times New Roman"/>
          <w:iCs/>
          <w:sz w:val="30"/>
          <w:szCs w:val="24"/>
          <w:lang w:val="be-BY"/>
        </w:rPr>
      </w:pPr>
      <w:r w:rsidRPr="005F3E5C">
        <w:rPr>
          <w:rFonts w:ascii="Times New Roman" w:hAnsi="Times New Roman" w:cs="Times New Roman"/>
          <w:iCs/>
          <w:sz w:val="30"/>
          <w:szCs w:val="24"/>
          <w:lang w:val="be-BY"/>
        </w:rPr>
        <w:t>фарміраванне ўмення аналізаваць і ацэньваць інфармацыю, пагражальныя і небяспечныя жыццёвыя сітуацыі, уласны вопыт і вопыт іншых людзей у кантэксце забеспячэння асабістай і калектыўнай бяспекі, знаходзіць спосабы рашэння праблемных сітуацый у навакольным асяроддзі;</w:t>
      </w:r>
    </w:p>
    <w:p w14:paraId="343EE1F0" w14:textId="77777777" w:rsidR="004660C4" w:rsidRPr="005F3E5C" w:rsidRDefault="004660C4" w:rsidP="004660C4">
      <w:pPr>
        <w:widowControl w:val="0"/>
        <w:tabs>
          <w:tab w:val="left" w:pos="946"/>
        </w:tabs>
        <w:autoSpaceDE w:val="0"/>
        <w:autoSpaceDN w:val="0"/>
        <w:spacing w:after="0" w:line="240" w:lineRule="auto"/>
        <w:ind w:firstLine="709"/>
        <w:jc w:val="both"/>
        <w:rPr>
          <w:rFonts w:ascii="Times New Roman" w:hAnsi="Times New Roman" w:cs="Times New Roman"/>
          <w:iCs/>
          <w:sz w:val="30"/>
          <w:szCs w:val="24"/>
          <w:lang w:val="be-BY"/>
        </w:rPr>
      </w:pPr>
      <w:r w:rsidRPr="005F3E5C">
        <w:rPr>
          <w:rFonts w:ascii="Times New Roman" w:hAnsi="Times New Roman" w:cs="Times New Roman"/>
          <w:iCs/>
          <w:sz w:val="30"/>
          <w:szCs w:val="24"/>
          <w:lang w:val="be-BY"/>
        </w:rPr>
        <w:t xml:space="preserve">фарміраванне крытычнага мыслення пры разглядзе рызык і небяспек, якія зыходзяць ад навакольнага асяроддзя і/або людзей, ад парушэння правілаў бяспечных паводзін; </w:t>
      </w:r>
    </w:p>
    <w:p w14:paraId="6B6E95BE" w14:textId="77777777" w:rsidR="004660C4" w:rsidRPr="005F3E5C" w:rsidRDefault="004660C4" w:rsidP="004660C4">
      <w:pPr>
        <w:widowControl w:val="0"/>
        <w:tabs>
          <w:tab w:val="left" w:pos="946"/>
        </w:tabs>
        <w:autoSpaceDE w:val="0"/>
        <w:autoSpaceDN w:val="0"/>
        <w:spacing w:after="0" w:line="240" w:lineRule="auto"/>
        <w:ind w:firstLine="709"/>
        <w:jc w:val="both"/>
        <w:rPr>
          <w:rFonts w:ascii="Times New Roman" w:hAnsi="Times New Roman" w:cs="Times New Roman"/>
          <w:iCs/>
          <w:sz w:val="30"/>
          <w:szCs w:val="24"/>
          <w:lang w:val="be-BY"/>
        </w:rPr>
      </w:pPr>
      <w:r w:rsidRPr="005F3E5C">
        <w:rPr>
          <w:rFonts w:ascii="Times New Roman" w:hAnsi="Times New Roman" w:cs="Times New Roman"/>
          <w:iCs/>
          <w:sz w:val="30"/>
          <w:szCs w:val="24"/>
          <w:lang w:val="be-BY"/>
        </w:rPr>
        <w:t xml:space="preserve">фарміраванне ўмення абмяркоўваць, мадэляваць сітуацыі бяспечных паводзін, здаровага ладу жыцця і супрацоўнічаць, удзельнічаючы ў сумеснай вучэбна-пазнавальнай дзейнасці; </w:t>
      </w:r>
    </w:p>
    <w:p w14:paraId="0C7386E6" w14:textId="77777777" w:rsidR="004660C4" w:rsidRPr="005F3E5C" w:rsidRDefault="004660C4" w:rsidP="004660C4">
      <w:pPr>
        <w:widowControl w:val="0"/>
        <w:tabs>
          <w:tab w:val="left" w:pos="946"/>
        </w:tabs>
        <w:autoSpaceDE w:val="0"/>
        <w:autoSpaceDN w:val="0"/>
        <w:spacing w:after="0" w:line="240" w:lineRule="auto"/>
        <w:ind w:firstLine="709"/>
        <w:jc w:val="both"/>
        <w:rPr>
          <w:rFonts w:ascii="Times New Roman" w:hAnsi="Times New Roman" w:cs="Times New Roman"/>
          <w:iCs/>
          <w:sz w:val="30"/>
          <w:szCs w:val="24"/>
          <w:lang w:val="be-BY"/>
        </w:rPr>
      </w:pPr>
      <w:r w:rsidRPr="005F3E5C">
        <w:rPr>
          <w:rFonts w:ascii="Times New Roman" w:hAnsi="Times New Roman" w:cs="Times New Roman"/>
          <w:iCs/>
          <w:sz w:val="30"/>
          <w:szCs w:val="24"/>
          <w:lang w:val="be-BY"/>
        </w:rPr>
        <w:t xml:space="preserve">развіццё інтэлектуальных, творчых, праектных здольнасцяў, асобасных і сацыяльна значных якасцяў, самастойнасці і ініцыятыўнасці ў прадухіленні рызык і пагроз жыццю і здароўю; </w:t>
      </w:r>
    </w:p>
    <w:p w14:paraId="470AD62F" w14:textId="77777777" w:rsidR="004660C4" w:rsidRPr="005F3E5C" w:rsidRDefault="004660C4" w:rsidP="004660C4">
      <w:pPr>
        <w:widowControl w:val="0"/>
        <w:tabs>
          <w:tab w:val="left" w:pos="946"/>
        </w:tabs>
        <w:autoSpaceDE w:val="0"/>
        <w:autoSpaceDN w:val="0"/>
        <w:spacing w:after="0" w:line="240" w:lineRule="auto"/>
        <w:ind w:firstLine="709"/>
        <w:jc w:val="both"/>
        <w:rPr>
          <w:rFonts w:ascii="Times New Roman" w:hAnsi="Times New Roman" w:cs="Times New Roman"/>
          <w:iCs/>
          <w:sz w:val="30"/>
          <w:szCs w:val="24"/>
          <w:lang w:val="be-BY"/>
        </w:rPr>
      </w:pPr>
      <w:r w:rsidRPr="005F3E5C">
        <w:rPr>
          <w:rFonts w:ascii="Times New Roman" w:hAnsi="Times New Roman" w:cs="Times New Roman"/>
          <w:iCs/>
          <w:sz w:val="30"/>
          <w:szCs w:val="24"/>
          <w:lang w:val="be-BY"/>
        </w:rPr>
        <w:t xml:space="preserve">фарміраванне ўмення арыентавацца ў асноўных паняццях, якія адносяцца да асабістай і калектыўнай бяспекі, здаровага ладу жыцця, </w:t>
      </w:r>
      <w:r w:rsidRPr="005F3E5C">
        <w:rPr>
          <w:rFonts w:ascii="Times New Roman" w:hAnsi="Times New Roman" w:cs="Times New Roman"/>
          <w:iCs/>
          <w:sz w:val="30"/>
          <w:szCs w:val="24"/>
          <w:lang w:val="be-BY"/>
        </w:rPr>
        <w:lastRenderedPageBreak/>
        <w:t>разумець важнасць бяспечных паводзін чалавека;</w:t>
      </w:r>
    </w:p>
    <w:p w14:paraId="05C79E7F" w14:textId="77777777" w:rsidR="004660C4" w:rsidRPr="005F3E5C" w:rsidRDefault="004660C4" w:rsidP="004660C4">
      <w:pPr>
        <w:widowControl w:val="0"/>
        <w:tabs>
          <w:tab w:val="left" w:pos="946"/>
        </w:tabs>
        <w:autoSpaceDE w:val="0"/>
        <w:autoSpaceDN w:val="0"/>
        <w:spacing w:after="0" w:line="240" w:lineRule="auto"/>
        <w:ind w:firstLine="709"/>
        <w:jc w:val="both"/>
        <w:rPr>
          <w:rFonts w:ascii="Times New Roman" w:hAnsi="Times New Roman" w:cs="Times New Roman"/>
          <w:iCs/>
          <w:sz w:val="30"/>
          <w:szCs w:val="24"/>
          <w:lang w:val="be-BY"/>
        </w:rPr>
      </w:pPr>
      <w:r w:rsidRPr="005F3E5C">
        <w:rPr>
          <w:rFonts w:ascii="Times New Roman" w:hAnsi="Times New Roman" w:cs="Times New Roman"/>
          <w:iCs/>
          <w:sz w:val="30"/>
          <w:szCs w:val="24"/>
          <w:lang w:val="be-BY"/>
        </w:rPr>
        <w:t>фарміраванне ўмення адаптаваць ўласныя паводзіны для забеспячэння асабістай і калектыўнай бяспекі, здаровага ладу жыцця, прымяняць спосабы абароны і самаабароны ў сітуацыях, небяспечных для фізічнага і псіхічнага здароўя, аказання першай дапамогі;</w:t>
      </w:r>
    </w:p>
    <w:p w14:paraId="5618244F" w14:textId="77777777" w:rsidR="004660C4" w:rsidRPr="005F3E5C" w:rsidRDefault="004660C4" w:rsidP="004660C4">
      <w:pPr>
        <w:widowControl w:val="0"/>
        <w:tabs>
          <w:tab w:val="left" w:pos="946"/>
        </w:tabs>
        <w:autoSpaceDE w:val="0"/>
        <w:autoSpaceDN w:val="0"/>
        <w:spacing w:after="0" w:line="240" w:lineRule="auto"/>
        <w:ind w:firstLine="709"/>
        <w:jc w:val="both"/>
        <w:rPr>
          <w:rFonts w:ascii="Times New Roman" w:hAnsi="Times New Roman" w:cs="Times New Roman"/>
          <w:iCs/>
          <w:sz w:val="30"/>
          <w:szCs w:val="24"/>
          <w:lang w:val="be-BY"/>
        </w:rPr>
      </w:pPr>
      <w:r w:rsidRPr="005F3E5C">
        <w:rPr>
          <w:rFonts w:ascii="Times New Roman" w:hAnsi="Times New Roman" w:cs="Times New Roman"/>
          <w:iCs/>
          <w:sz w:val="30"/>
          <w:szCs w:val="24"/>
          <w:lang w:val="be-BY"/>
        </w:rPr>
        <w:t xml:space="preserve">садзейнічанне набыццю практычнага вопыту бяспечных паводзін ва ўмовах паўсядзённага жыцця, распазнавання і ацэнкі розных небяспечных і надзвычайных сітуацый, іх мінімізацыі або ліквідацыі (з улікам абстаноўкі і сваіх магчымасцяў). </w:t>
      </w:r>
    </w:p>
    <w:p w14:paraId="7735D10C" w14:textId="77777777" w:rsidR="004660C4" w:rsidRPr="005F3E5C" w:rsidRDefault="004660C4" w:rsidP="004660C4">
      <w:pPr>
        <w:pStyle w:val="a6"/>
        <w:widowControl w:val="0"/>
        <w:tabs>
          <w:tab w:val="left" w:pos="945"/>
        </w:tabs>
        <w:autoSpaceDE w:val="0"/>
        <w:autoSpaceDN w:val="0"/>
        <w:spacing w:after="0" w:line="240" w:lineRule="auto"/>
        <w:ind w:left="0" w:firstLine="709"/>
        <w:contextualSpacing w:val="0"/>
        <w:jc w:val="both"/>
        <w:rPr>
          <w:rFonts w:ascii="Times New Roman" w:hAnsi="Times New Roman" w:cs="Times New Roman"/>
          <w:iCs/>
          <w:sz w:val="30"/>
          <w:szCs w:val="24"/>
          <w:lang w:val="be-BY"/>
        </w:rPr>
      </w:pPr>
      <w:r w:rsidRPr="005F3E5C">
        <w:rPr>
          <w:rFonts w:ascii="Times New Roman" w:hAnsi="Times New Roman" w:cs="Times New Roman"/>
          <w:iCs/>
          <w:sz w:val="30"/>
          <w:szCs w:val="24"/>
          <w:lang w:val="be-BY"/>
        </w:rPr>
        <w:t xml:space="preserve">4. Прыярытэтныя віды функцыянальнай адукаванасці, якія фарміруюцца пры вывучэнні вучэбнага прадмета. </w:t>
      </w:r>
    </w:p>
    <w:p w14:paraId="66A1BE35" w14:textId="77777777" w:rsidR="004660C4" w:rsidRPr="005F3E5C" w:rsidRDefault="004660C4" w:rsidP="004660C4">
      <w:pPr>
        <w:widowControl w:val="0"/>
        <w:tabs>
          <w:tab w:val="left" w:pos="946"/>
        </w:tabs>
        <w:autoSpaceDE w:val="0"/>
        <w:autoSpaceDN w:val="0"/>
        <w:spacing w:after="0" w:line="240" w:lineRule="auto"/>
        <w:ind w:firstLine="709"/>
        <w:jc w:val="both"/>
        <w:rPr>
          <w:rFonts w:ascii="Times New Roman" w:hAnsi="Times New Roman" w:cs="Times New Roman"/>
          <w:iCs/>
          <w:sz w:val="30"/>
          <w:szCs w:val="24"/>
          <w:lang w:val="be-BY"/>
        </w:rPr>
      </w:pPr>
      <w:r w:rsidRPr="005F3E5C">
        <w:rPr>
          <w:rFonts w:ascii="Times New Roman" w:hAnsi="Times New Roman" w:cs="Times New Roman"/>
          <w:iCs/>
          <w:sz w:val="30"/>
          <w:szCs w:val="24"/>
          <w:lang w:val="be-BY"/>
        </w:rPr>
        <w:t xml:space="preserve">У працэсе вывучэння вучэбнага прадмета «Асновы бяспекі жыццядзейнасці» прыярытэтнымі відамі функцыянальнай адукаванасці выступаюць: здароўезберагальная, сацыякультурная, прававая, інфармацыйная, чытацкая. </w:t>
      </w:r>
    </w:p>
    <w:p w14:paraId="660AD30A" w14:textId="77777777" w:rsidR="004660C4" w:rsidRPr="005F3E5C" w:rsidRDefault="004660C4" w:rsidP="004660C4">
      <w:pPr>
        <w:widowControl w:val="0"/>
        <w:tabs>
          <w:tab w:val="left" w:pos="946"/>
        </w:tabs>
        <w:autoSpaceDE w:val="0"/>
        <w:autoSpaceDN w:val="0"/>
        <w:spacing w:after="0" w:line="240" w:lineRule="auto"/>
        <w:ind w:firstLine="709"/>
        <w:jc w:val="both"/>
        <w:rPr>
          <w:rFonts w:ascii="Times New Roman" w:hAnsi="Times New Roman" w:cs="Times New Roman"/>
          <w:iCs/>
          <w:sz w:val="30"/>
          <w:szCs w:val="24"/>
          <w:lang w:val="be-BY"/>
        </w:rPr>
      </w:pPr>
      <w:r w:rsidRPr="005F3E5C">
        <w:rPr>
          <w:rFonts w:ascii="Times New Roman" w:hAnsi="Times New Roman" w:cs="Times New Roman"/>
          <w:iCs/>
          <w:sz w:val="30"/>
          <w:szCs w:val="24"/>
          <w:lang w:val="be-BY"/>
        </w:rPr>
        <w:t>Здароўезберагальная адукаванасць фарміруецца ў працэсе практычнага выкарыстання сістэмы ведаў, уменняў, эмацыянальна-каштоўнасных адносін для рашэння задач па захаванні і ўмацаванні здароўя, бяспечнай жыццядзейнасці ў навакольным свеце, прагназаванні вынікаў сваіх учынкаў і ацэнцы рызык і пагроз жыццю і здароўю ў небяспечных і надзвычайных сітуацыях, аказанні першай дапамогі.</w:t>
      </w:r>
    </w:p>
    <w:p w14:paraId="484F1407" w14:textId="77777777" w:rsidR="004660C4" w:rsidRPr="005F3E5C" w:rsidRDefault="004660C4" w:rsidP="004660C4">
      <w:pPr>
        <w:widowControl w:val="0"/>
        <w:tabs>
          <w:tab w:val="left" w:pos="946"/>
        </w:tabs>
        <w:autoSpaceDE w:val="0"/>
        <w:autoSpaceDN w:val="0"/>
        <w:spacing w:after="0" w:line="240" w:lineRule="auto"/>
        <w:ind w:firstLine="709"/>
        <w:jc w:val="both"/>
        <w:rPr>
          <w:rFonts w:ascii="Times New Roman" w:hAnsi="Times New Roman" w:cs="Times New Roman"/>
          <w:iCs/>
          <w:sz w:val="30"/>
          <w:szCs w:val="24"/>
          <w:lang w:val="be-BY"/>
        </w:rPr>
      </w:pPr>
      <w:r w:rsidRPr="005F3E5C">
        <w:rPr>
          <w:rFonts w:ascii="Times New Roman" w:hAnsi="Times New Roman" w:cs="Times New Roman"/>
          <w:iCs/>
          <w:sz w:val="30"/>
          <w:szCs w:val="24"/>
          <w:lang w:val="be-BY"/>
        </w:rPr>
        <w:t xml:space="preserve">Сацыякультурная адукаванасць фарміруецца сродкамі асваення вучнямі на практычнай аснове культуры бяспечнай жыццядзейнасці ў навакольным асяроддзі; асваення і прымянення спосабаў сацыяльна прымальнага ўзаемадзеяння з аднагодкамі і дарослымі ў розных жыццёвых і вучэбных сітуацыях. </w:t>
      </w:r>
    </w:p>
    <w:p w14:paraId="1CC031E1" w14:textId="77777777" w:rsidR="004660C4" w:rsidRPr="005F3E5C" w:rsidRDefault="004660C4" w:rsidP="004660C4">
      <w:pPr>
        <w:widowControl w:val="0"/>
        <w:tabs>
          <w:tab w:val="left" w:pos="946"/>
        </w:tabs>
        <w:autoSpaceDE w:val="0"/>
        <w:autoSpaceDN w:val="0"/>
        <w:spacing w:after="0" w:line="240" w:lineRule="auto"/>
        <w:ind w:firstLine="709"/>
        <w:jc w:val="both"/>
        <w:rPr>
          <w:rFonts w:ascii="Times New Roman" w:hAnsi="Times New Roman" w:cs="Times New Roman"/>
          <w:iCs/>
          <w:sz w:val="30"/>
          <w:szCs w:val="24"/>
          <w:lang w:val="be-BY"/>
        </w:rPr>
      </w:pPr>
      <w:r w:rsidRPr="005F3E5C">
        <w:rPr>
          <w:rFonts w:ascii="Times New Roman" w:hAnsi="Times New Roman" w:cs="Times New Roman"/>
          <w:iCs/>
          <w:sz w:val="30"/>
          <w:szCs w:val="24"/>
          <w:lang w:val="be-BY"/>
        </w:rPr>
        <w:t>Прававая адукаванасць фарміруецца сродкамі асваення вучнямі на практычнай аснове сваіх правоў на захаванне жыцця, здароўя і бяспечнай жыццядзейнасці; асваення і прымянення спосабаў выканання ў межах узроставых магчымасцяў абавязкаў па забеспячэнні асабістай і калектыўнай бяспекі, разумення адказнасці за выкананне патрабаванняў па бяспецы.</w:t>
      </w:r>
    </w:p>
    <w:p w14:paraId="14463658" w14:textId="77777777" w:rsidR="004660C4" w:rsidRPr="005F3E5C" w:rsidRDefault="004660C4" w:rsidP="004660C4">
      <w:pPr>
        <w:widowControl w:val="0"/>
        <w:tabs>
          <w:tab w:val="left" w:pos="946"/>
        </w:tabs>
        <w:autoSpaceDE w:val="0"/>
        <w:autoSpaceDN w:val="0"/>
        <w:spacing w:after="0" w:line="240" w:lineRule="auto"/>
        <w:ind w:firstLine="709"/>
        <w:jc w:val="both"/>
        <w:rPr>
          <w:rFonts w:ascii="Times New Roman" w:hAnsi="Times New Roman" w:cs="Times New Roman"/>
          <w:iCs/>
          <w:sz w:val="30"/>
          <w:szCs w:val="24"/>
          <w:lang w:val="be-BY"/>
        </w:rPr>
      </w:pPr>
      <w:r w:rsidRPr="005F3E5C">
        <w:rPr>
          <w:rFonts w:ascii="Times New Roman" w:hAnsi="Times New Roman" w:cs="Times New Roman"/>
          <w:iCs/>
          <w:sz w:val="30"/>
          <w:szCs w:val="24"/>
          <w:lang w:val="be-BY"/>
        </w:rPr>
        <w:t xml:space="preserve">Інфармацыйная адукаванасць фарміруецца сродкамі пошуку, аналізу, ацэнкі інфармацыі пра бяспеку жыццядзейнасці чалавека ў розных крыніцах (тэкставых, графічных, аўдыёвізуальных, уключаючы лічбавыя), асваення спосабаў бяспечнага прымянення інфармацыйна-камунікацыйных тэхналогій для рашэння жыццёвых і вучэбна-пазнавальных задач. </w:t>
      </w:r>
    </w:p>
    <w:p w14:paraId="649F8AE2" w14:textId="77777777" w:rsidR="004660C4" w:rsidRPr="005F3E5C" w:rsidRDefault="004660C4" w:rsidP="004660C4">
      <w:pPr>
        <w:widowControl w:val="0"/>
        <w:tabs>
          <w:tab w:val="left" w:pos="946"/>
        </w:tabs>
        <w:autoSpaceDE w:val="0"/>
        <w:autoSpaceDN w:val="0"/>
        <w:spacing w:after="0" w:line="240" w:lineRule="auto"/>
        <w:ind w:firstLine="709"/>
        <w:jc w:val="both"/>
        <w:rPr>
          <w:rFonts w:ascii="Times New Roman" w:hAnsi="Times New Roman" w:cs="Times New Roman"/>
          <w:iCs/>
          <w:sz w:val="30"/>
          <w:szCs w:val="24"/>
          <w:lang w:val="be-BY"/>
        </w:rPr>
      </w:pPr>
      <w:r w:rsidRPr="005F3E5C">
        <w:rPr>
          <w:rFonts w:ascii="Times New Roman" w:hAnsi="Times New Roman" w:cs="Times New Roman"/>
          <w:iCs/>
          <w:sz w:val="30"/>
          <w:szCs w:val="24"/>
          <w:lang w:val="be-BY"/>
        </w:rPr>
        <w:t>Чытацкая адукаванасць фарміруецца сродкамі засваення вучнямі навыкаў сэнсавага чытання, аналізу, сістэматызацыі і інтэрпрэтацыі тэкстаў розных стыляў, знакаў, сімвалаў, сігналаў, пераўтварэння наглядна-</w:t>
      </w:r>
      <w:r w:rsidRPr="005F3E5C">
        <w:rPr>
          <w:rFonts w:ascii="Times New Roman" w:hAnsi="Times New Roman" w:cs="Times New Roman"/>
          <w:iCs/>
          <w:sz w:val="30"/>
          <w:szCs w:val="24"/>
          <w:lang w:val="be-BY"/>
        </w:rPr>
        <w:lastRenderedPageBreak/>
        <w:t>вобразнай інфармацыі ў вербальна-лагічную і наадварот для бяспечнага ўзаемадзеяння з навакольным асяроддзем, захавання жыцця і здароўя.</w:t>
      </w:r>
    </w:p>
    <w:p w14:paraId="579FF3CA" w14:textId="77777777" w:rsidR="004660C4" w:rsidRPr="005F3E5C" w:rsidRDefault="004660C4" w:rsidP="004660C4">
      <w:pPr>
        <w:spacing w:after="0" w:line="240" w:lineRule="auto"/>
        <w:ind w:firstLine="709"/>
        <w:jc w:val="both"/>
        <w:rPr>
          <w:rFonts w:ascii="Times New Roman" w:hAnsi="Times New Roman" w:cs="Times New Roman"/>
          <w:iCs/>
          <w:sz w:val="30"/>
          <w:szCs w:val="24"/>
          <w:lang w:val="be-BY"/>
        </w:rPr>
      </w:pPr>
      <w:r w:rsidRPr="005F3E5C">
        <w:rPr>
          <w:rFonts w:ascii="Times New Roman" w:hAnsi="Times New Roman" w:cs="Times New Roman"/>
          <w:iCs/>
          <w:sz w:val="30"/>
          <w:szCs w:val="24"/>
          <w:lang w:val="be-BY"/>
        </w:rPr>
        <w:t>5. Універсальныя кампетэнцыі, якія фарміруюцца пры вывучэнні вучэбнага прадмета.</w:t>
      </w:r>
    </w:p>
    <w:p w14:paraId="2E58779B" w14:textId="77777777" w:rsidR="004660C4" w:rsidRPr="005F3E5C" w:rsidRDefault="004660C4" w:rsidP="004660C4">
      <w:pPr>
        <w:spacing w:after="0" w:line="240" w:lineRule="auto"/>
        <w:ind w:firstLine="709"/>
        <w:jc w:val="both"/>
        <w:rPr>
          <w:rFonts w:ascii="Times New Roman" w:hAnsi="Times New Roman" w:cs="Times New Roman"/>
          <w:iCs/>
          <w:sz w:val="30"/>
          <w:szCs w:val="24"/>
          <w:lang w:val="be-BY"/>
        </w:rPr>
      </w:pPr>
      <w:r w:rsidRPr="005F3E5C">
        <w:rPr>
          <w:rFonts w:ascii="Times New Roman" w:hAnsi="Times New Roman" w:cs="Times New Roman"/>
          <w:iCs/>
          <w:sz w:val="30"/>
          <w:szCs w:val="24"/>
          <w:lang w:val="be-BY"/>
        </w:rPr>
        <w:t xml:space="preserve">Арганізацыя адукацыйнага працэсу пры вывучэнні вучэбнага прадмета «Асновы бяспекі жыццядзейнасці» забяспечвае фарміраванне наступных універсальных кампетэнцый:   </w:t>
      </w:r>
    </w:p>
    <w:p w14:paraId="12F14C61" w14:textId="77777777" w:rsidR="004660C4" w:rsidRPr="005F3E5C" w:rsidRDefault="004660C4" w:rsidP="004660C4">
      <w:pPr>
        <w:spacing w:after="0" w:line="240" w:lineRule="auto"/>
        <w:ind w:firstLine="709"/>
        <w:jc w:val="both"/>
        <w:rPr>
          <w:rFonts w:ascii="Times New Roman" w:hAnsi="Times New Roman" w:cs="Times New Roman"/>
          <w:iCs/>
          <w:sz w:val="30"/>
          <w:szCs w:val="24"/>
          <w:lang w:val="be-BY"/>
        </w:rPr>
      </w:pPr>
      <w:r w:rsidRPr="005F3E5C">
        <w:rPr>
          <w:rFonts w:ascii="Times New Roman" w:hAnsi="Times New Roman" w:cs="Times New Roman"/>
          <w:iCs/>
          <w:sz w:val="30"/>
          <w:szCs w:val="24"/>
          <w:lang w:val="be-BY"/>
        </w:rPr>
        <w:t xml:space="preserve">кампетэнцыя грамадзянскасці – праз фарміраванне ўяўленняў аб асноўных правах, свабодах і абавязках грамадзяніна; развіццё актыўнай жыццёвай пазіцыі па захаванні асабістай і грамадскай бяспекі, па захаванні і ўмацаванні свайго здароўя і здароўя навакольных; стварэнне ўмоў для актыўнага ўдзелу ў дзейнасці дзіцяча-юнацкіх грамадскіх аб’яднанняў, у грамадскім жыцці класа, школы па ўмацаванні і захаванні бяспечнага асяроддзя; выхаванне паважлівага стаўлення да дзяржаўнай сімволікі, да прадстаўнікоў дзяржаўных экстранных службаў, да дасягненняў Рэспублікі Беларусь у галіне забеспячэння асабістай і калектыўнай бяспекі;   </w:t>
      </w:r>
    </w:p>
    <w:p w14:paraId="4E0BDB43" w14:textId="77777777" w:rsidR="004660C4" w:rsidRPr="005F3E5C" w:rsidRDefault="004660C4" w:rsidP="004660C4">
      <w:pPr>
        <w:spacing w:after="0" w:line="240" w:lineRule="auto"/>
        <w:ind w:firstLine="709"/>
        <w:jc w:val="both"/>
        <w:rPr>
          <w:rFonts w:ascii="Times New Roman" w:hAnsi="Times New Roman" w:cs="Times New Roman"/>
          <w:iCs/>
          <w:sz w:val="30"/>
          <w:szCs w:val="24"/>
          <w:lang w:val="be-BY"/>
        </w:rPr>
      </w:pPr>
      <w:r w:rsidRPr="005F3E5C">
        <w:rPr>
          <w:rFonts w:ascii="Times New Roman" w:hAnsi="Times New Roman" w:cs="Times New Roman"/>
          <w:iCs/>
          <w:sz w:val="30"/>
          <w:szCs w:val="24"/>
          <w:lang w:val="be-BY"/>
        </w:rPr>
        <w:t>кампетэнцыя мыслення – праз авалоданне аналітыка-сінтэтычнымі прыёмамі разумовай дзейнасці для аналізу і ацэньвання жыццёвых сітуацый, асэнсавання вопыту ў кантэксце забеспячэння бяспечнай жыццядзейнасці; фарміраванне ўменняў вылучаць з’явы (прадметы, падзеі) з агульнага шэрагу іншых з’яў (прадметаў, падзей), групіраваць іх па пэўных прыкметах, параўноўваць і класіфікаваць; развіццё здольнасці вылучаць нестандартныя рашэнні праблемных сітуацый з розных сфер жыццядзейнасці, устанаўліваць прычынна-выніковыя сувязі таго, што адбываецца ў навакольным асяроддзі, ацэньваць інфармацыю па розных крытэрыях, яе якасць і ступень дакладнасці; </w:t>
      </w:r>
    </w:p>
    <w:p w14:paraId="37E771C2" w14:textId="77777777" w:rsidR="004660C4" w:rsidRPr="005F3E5C" w:rsidRDefault="004660C4" w:rsidP="004660C4">
      <w:pPr>
        <w:spacing w:after="0" w:line="240" w:lineRule="auto"/>
        <w:ind w:firstLine="709"/>
        <w:jc w:val="both"/>
        <w:rPr>
          <w:rFonts w:ascii="Times New Roman" w:hAnsi="Times New Roman" w:cs="Times New Roman"/>
          <w:iCs/>
          <w:sz w:val="30"/>
          <w:szCs w:val="24"/>
          <w:lang w:val="be-BY"/>
        </w:rPr>
      </w:pPr>
      <w:r w:rsidRPr="005F3E5C">
        <w:rPr>
          <w:rFonts w:ascii="Times New Roman" w:hAnsi="Times New Roman" w:cs="Times New Roman"/>
          <w:iCs/>
          <w:sz w:val="30"/>
          <w:szCs w:val="24"/>
          <w:lang w:val="be-BY"/>
        </w:rPr>
        <w:t xml:space="preserve">кампетэнцыя эмацыянальнай рэгуляцыі – праз фарміраванне ўменняў выяўляць і аналізаваць прычыны эмоцый, разумець матывы і намеры іншых, рэгуляваць спосаб выказвання сваіх эмоцый, праяўляць пазітыўны настрой на камунікацыю незалежна ад наяўнасці цяжкасцяў; мадэляванне сітуацый, якія забяспечваюць праяўленне эмпатыі да прадстаўнікоў прыроднага і сацыяльнага асяроддзя;  </w:t>
      </w:r>
    </w:p>
    <w:p w14:paraId="4503DFD7" w14:textId="77777777" w:rsidR="004660C4" w:rsidRPr="005F3E5C" w:rsidRDefault="004660C4" w:rsidP="004660C4">
      <w:pPr>
        <w:spacing w:after="0" w:line="240" w:lineRule="auto"/>
        <w:ind w:firstLine="709"/>
        <w:jc w:val="both"/>
        <w:rPr>
          <w:rFonts w:ascii="Times New Roman" w:hAnsi="Times New Roman" w:cs="Times New Roman"/>
          <w:iCs/>
          <w:sz w:val="30"/>
          <w:szCs w:val="24"/>
          <w:lang w:val="be-BY"/>
        </w:rPr>
      </w:pPr>
      <w:r w:rsidRPr="005F3E5C">
        <w:rPr>
          <w:rFonts w:ascii="Times New Roman" w:hAnsi="Times New Roman" w:cs="Times New Roman"/>
          <w:iCs/>
          <w:sz w:val="30"/>
          <w:szCs w:val="24"/>
          <w:lang w:val="be-BY"/>
        </w:rPr>
        <w:t xml:space="preserve">кампетэнцыя камунікацыі – праз авалоданне маналагічным і дыялагічным кантэкстным маўленнем, камунікатыўна-маўленчымі ўменнямі для эфектыўных зносін у вуснай і пісьмовай формах з захаваннем этыкету ва ўзаемадзеянні з аднагодкамі і дарослымі; мадэляванне сітуацый па выкананні нормаў і правілаў зносін; авалоданне вербальнымі і невербальнымі спосабамі камунікацыі: слухаць і чуць суразмоўцу, ставіцца з павагай і цярпеннем да чужога меркавання;  </w:t>
      </w:r>
    </w:p>
    <w:p w14:paraId="40AF1612" w14:textId="77777777" w:rsidR="004660C4" w:rsidRPr="005F3E5C" w:rsidRDefault="004660C4" w:rsidP="004660C4">
      <w:pPr>
        <w:spacing w:after="0" w:line="240" w:lineRule="auto"/>
        <w:ind w:firstLine="709"/>
        <w:jc w:val="both"/>
        <w:rPr>
          <w:rFonts w:ascii="Times New Roman" w:hAnsi="Times New Roman" w:cs="Times New Roman"/>
          <w:iCs/>
          <w:sz w:val="30"/>
          <w:szCs w:val="24"/>
          <w:lang w:val="be-BY"/>
        </w:rPr>
      </w:pPr>
      <w:r w:rsidRPr="005F3E5C">
        <w:rPr>
          <w:rFonts w:ascii="Times New Roman" w:hAnsi="Times New Roman" w:cs="Times New Roman"/>
          <w:iCs/>
          <w:sz w:val="30"/>
          <w:szCs w:val="24"/>
          <w:lang w:val="be-BY"/>
        </w:rPr>
        <w:t xml:space="preserve">кампетэнцыя кааперацыі – праз авалоданне навыкамі работы ў групе; фарміраванне гатоўнасці ўдзельнічаць у каманднай рабоце: планаваць </w:t>
      </w:r>
      <w:r w:rsidRPr="005F3E5C">
        <w:rPr>
          <w:rFonts w:ascii="Times New Roman" w:hAnsi="Times New Roman" w:cs="Times New Roman"/>
          <w:iCs/>
          <w:sz w:val="30"/>
          <w:szCs w:val="24"/>
          <w:lang w:val="be-BY"/>
        </w:rPr>
        <w:lastRenderedPageBreak/>
        <w:t>арганізацыю сумеснай работы, прымаць мэту сумеснай дзейнасці, калектыўна будаваць дзеянні па яе дасягненню, выконваць у групе розныя ролі, несці адказнасць за вынікі сумеснай дзейнасці; уключэнне ў сумеснае ўзаемадзеянне з іншымі людзьмі ў працэсе пазнання навакольнай рэчаіснасці; </w:t>
      </w:r>
    </w:p>
    <w:p w14:paraId="17EE77A6" w14:textId="77777777" w:rsidR="004660C4" w:rsidRPr="005F3E5C" w:rsidRDefault="004660C4" w:rsidP="004660C4">
      <w:pPr>
        <w:spacing w:after="0" w:line="240" w:lineRule="auto"/>
        <w:ind w:firstLine="709"/>
        <w:jc w:val="both"/>
        <w:rPr>
          <w:rFonts w:ascii="Times New Roman" w:hAnsi="Times New Roman" w:cs="Times New Roman"/>
          <w:iCs/>
          <w:sz w:val="30"/>
          <w:szCs w:val="24"/>
          <w:lang w:val="be-BY"/>
        </w:rPr>
      </w:pPr>
      <w:r w:rsidRPr="005F3E5C">
        <w:rPr>
          <w:rFonts w:ascii="Times New Roman" w:hAnsi="Times New Roman" w:cs="Times New Roman"/>
          <w:iCs/>
          <w:sz w:val="30"/>
          <w:szCs w:val="24"/>
          <w:lang w:val="be-BY"/>
        </w:rPr>
        <w:t>кампетэнцыя ўстойлівага асобаснага развіцця – праз фарміраванне гатоўнасці да праяўлення самастойнасці, ініцыятывы; авалоданне пачатковымі навыкамі сацыяльнай адаптацыі на аснове маральных нормаў бесканфліктных паводзін; фарміраванне перакананняў у неабходнасці выконваць правілы і нормы бяспечных паводзін, весці здаровы лад жыцця, адмаўляцца ад  прапаноў, якія навязваюцца і наносяць шкоду здароўю, супрацьстаяць шкодным звычкам; мадэляванне сацыяльных учынкаў у адпаведнасці з сістэмай традыцыйных каштоўнасцяў для праяўлення валявых асобасных якасцяў пры прыняцці ўзважаных рашэнняў; выпрацоўку ўменняў і навыкаў самаабароны ў сітуацыях, небяспечных для фізічнага і псіхічнага здароўя, аказання першай дапамогі сабе і навакольным.</w:t>
      </w:r>
    </w:p>
    <w:p w14:paraId="3270DD3E" w14:textId="77777777" w:rsidR="004660C4" w:rsidRPr="005F3E5C" w:rsidRDefault="004660C4" w:rsidP="004660C4">
      <w:pPr>
        <w:widowControl w:val="0"/>
        <w:tabs>
          <w:tab w:val="left" w:pos="945"/>
        </w:tabs>
        <w:autoSpaceDE w:val="0"/>
        <w:autoSpaceDN w:val="0"/>
        <w:spacing w:after="0" w:line="240" w:lineRule="auto"/>
        <w:ind w:firstLine="709"/>
        <w:jc w:val="both"/>
        <w:rPr>
          <w:rFonts w:ascii="Times New Roman" w:hAnsi="Times New Roman" w:cs="Times New Roman"/>
          <w:iCs/>
          <w:sz w:val="30"/>
          <w:szCs w:val="24"/>
          <w:lang w:val="be-BY"/>
        </w:rPr>
      </w:pPr>
      <w:r w:rsidRPr="005F3E5C">
        <w:rPr>
          <w:rFonts w:ascii="Times New Roman" w:hAnsi="Times New Roman" w:cs="Times New Roman"/>
          <w:iCs/>
          <w:sz w:val="30"/>
          <w:szCs w:val="24"/>
          <w:lang w:val="be-BY"/>
        </w:rPr>
        <w:t>6. Спецыфіка вывучэння вучэбнага прадмета.</w:t>
      </w:r>
    </w:p>
    <w:p w14:paraId="2EE4675F" w14:textId="77777777" w:rsidR="004660C4" w:rsidRPr="005F3E5C" w:rsidRDefault="004660C4" w:rsidP="004660C4">
      <w:pPr>
        <w:widowControl w:val="0"/>
        <w:tabs>
          <w:tab w:val="left" w:pos="945"/>
        </w:tabs>
        <w:autoSpaceDE w:val="0"/>
        <w:autoSpaceDN w:val="0"/>
        <w:spacing w:after="0" w:line="240" w:lineRule="auto"/>
        <w:ind w:firstLine="709"/>
        <w:jc w:val="both"/>
        <w:rPr>
          <w:rFonts w:ascii="Times New Roman" w:hAnsi="Times New Roman" w:cs="Times New Roman"/>
          <w:iCs/>
          <w:sz w:val="30"/>
          <w:szCs w:val="24"/>
          <w:lang w:val="be-BY"/>
        </w:rPr>
      </w:pPr>
      <w:r w:rsidRPr="005F3E5C">
        <w:rPr>
          <w:rFonts w:ascii="Times New Roman" w:hAnsi="Times New Roman" w:cs="Times New Roman"/>
          <w:iCs/>
          <w:sz w:val="30"/>
          <w:szCs w:val="24"/>
          <w:lang w:val="be-BY"/>
        </w:rPr>
        <w:t>Аб’ектам вывучэння вучэбнага прадмета «Асновы бяспекі жыццядзейнасці» з’яўляюцца: чалавек як асоба бяспечнага тыпу, якая не з’яўляецца носьбітам або крыніцай узнікнення і (або) развіцця рызык, пагроз, небяспек і надзвычайных сітуацый; бяспека чалавека як стан яго абароненасці ад унутраных і знешніх пагроз; здаровы лад жыцця чалавека як адна з неабходных умоў для бяспечнай жыццядзейнасці. </w:t>
      </w:r>
    </w:p>
    <w:p w14:paraId="0B5E64CE" w14:textId="77777777" w:rsidR="004660C4" w:rsidRPr="005F3E5C" w:rsidRDefault="004660C4" w:rsidP="004660C4">
      <w:pPr>
        <w:widowControl w:val="0"/>
        <w:tabs>
          <w:tab w:val="left" w:pos="945"/>
        </w:tabs>
        <w:autoSpaceDE w:val="0"/>
        <w:autoSpaceDN w:val="0"/>
        <w:spacing w:after="0" w:line="240" w:lineRule="auto"/>
        <w:ind w:firstLine="709"/>
        <w:jc w:val="both"/>
        <w:rPr>
          <w:rFonts w:ascii="Times New Roman" w:hAnsi="Times New Roman" w:cs="Times New Roman"/>
          <w:iCs/>
          <w:sz w:val="30"/>
          <w:szCs w:val="24"/>
          <w:lang w:val="be-BY"/>
        </w:rPr>
      </w:pPr>
      <w:r w:rsidRPr="005F3E5C">
        <w:rPr>
          <w:rFonts w:ascii="Times New Roman" w:hAnsi="Times New Roman" w:cs="Times New Roman"/>
          <w:iCs/>
          <w:sz w:val="30"/>
          <w:szCs w:val="24"/>
          <w:lang w:val="be-BY"/>
        </w:rPr>
        <w:t xml:space="preserve">Спецыфіка пазнання аб’екта вучэбнага прадмета «Асновы бяспекі жыццядзейнасці» заключаецца ў вывучэнні праблемы гарманізацыі адносін чалавека з навакольным яго светам і фарміраванні на гэтай аснове вопыту бяспечнай жыццядзейнасці. </w:t>
      </w:r>
    </w:p>
    <w:p w14:paraId="3F4DFCA4" w14:textId="77777777" w:rsidR="004660C4" w:rsidRPr="005F3E5C" w:rsidRDefault="004660C4" w:rsidP="004660C4">
      <w:pPr>
        <w:widowControl w:val="0"/>
        <w:tabs>
          <w:tab w:val="left" w:pos="945"/>
        </w:tabs>
        <w:autoSpaceDE w:val="0"/>
        <w:autoSpaceDN w:val="0"/>
        <w:spacing w:after="0" w:line="240" w:lineRule="auto"/>
        <w:ind w:firstLine="709"/>
        <w:jc w:val="both"/>
        <w:rPr>
          <w:rFonts w:ascii="Times New Roman" w:hAnsi="Times New Roman" w:cs="Times New Roman"/>
          <w:iCs/>
          <w:sz w:val="30"/>
          <w:szCs w:val="24"/>
          <w:lang w:val="be-BY"/>
        </w:rPr>
      </w:pPr>
      <w:r w:rsidRPr="005F3E5C">
        <w:rPr>
          <w:rFonts w:ascii="Times New Roman" w:hAnsi="Times New Roman" w:cs="Times New Roman"/>
          <w:iCs/>
          <w:sz w:val="30"/>
          <w:szCs w:val="24"/>
          <w:lang w:val="be-BY"/>
        </w:rPr>
        <w:t>У вучэбнай праграме вызначаны наступныя змястоўныя лініі: асабістая і калектыўная бяспека; распазнаванне і ацэнка розных небяспечных і надзвычайных сітуацый, абарона ад іх; навакольнае асяроддзе і бяспека ў ёй; стаўленне да здароўя і здаровы лад жыцця. Структурна дадзеная вучэбная праграма ў кожным класе прадстаўлена наступнымі часткамі: «Асабістая і калектыўная бяспека», «Абарона ад надзвычайных сітуацый. Пажарная бяспека», «Навакольнае асяроддзе і бяспека», «Здаровы лад жыцця».</w:t>
      </w:r>
    </w:p>
    <w:p w14:paraId="2DE1F632" w14:textId="77777777" w:rsidR="004660C4" w:rsidRPr="005F3E5C" w:rsidRDefault="004660C4" w:rsidP="004660C4">
      <w:pPr>
        <w:pStyle w:val="a6"/>
        <w:widowControl w:val="0"/>
        <w:tabs>
          <w:tab w:val="left" w:pos="945"/>
        </w:tabs>
        <w:autoSpaceDE w:val="0"/>
        <w:autoSpaceDN w:val="0"/>
        <w:spacing w:after="0" w:line="240" w:lineRule="auto"/>
        <w:ind w:left="0" w:firstLine="709"/>
        <w:contextualSpacing w:val="0"/>
        <w:jc w:val="both"/>
        <w:rPr>
          <w:rFonts w:ascii="Times New Roman" w:hAnsi="Times New Roman" w:cs="Times New Roman"/>
          <w:iCs/>
          <w:sz w:val="30"/>
          <w:szCs w:val="24"/>
          <w:lang w:val="be-BY"/>
        </w:rPr>
      </w:pPr>
      <w:r w:rsidRPr="005F3E5C">
        <w:rPr>
          <w:rFonts w:ascii="Times New Roman" w:hAnsi="Times New Roman" w:cs="Times New Roman"/>
          <w:iCs/>
          <w:sz w:val="30"/>
          <w:szCs w:val="24"/>
          <w:lang w:val="be-BY"/>
        </w:rPr>
        <w:t xml:space="preserve">7. Рэкамендаваныя формы і метады навучання і выхавання. Віды вучэбнай дзейнасці вучняў. </w:t>
      </w:r>
    </w:p>
    <w:p w14:paraId="50AEB51A" w14:textId="77777777" w:rsidR="004660C4" w:rsidRPr="005F3E5C" w:rsidRDefault="004660C4" w:rsidP="004660C4">
      <w:pPr>
        <w:spacing w:after="0" w:line="240" w:lineRule="auto"/>
        <w:ind w:firstLine="709"/>
        <w:jc w:val="both"/>
        <w:rPr>
          <w:rFonts w:ascii="Times New Roman" w:hAnsi="Times New Roman" w:cs="Times New Roman"/>
          <w:iCs/>
          <w:sz w:val="30"/>
          <w:szCs w:val="24"/>
          <w:lang w:val="be-BY"/>
        </w:rPr>
      </w:pPr>
      <w:r w:rsidRPr="005F3E5C">
        <w:rPr>
          <w:rFonts w:ascii="Times New Roman" w:hAnsi="Times New Roman" w:cs="Times New Roman"/>
          <w:iCs/>
          <w:sz w:val="30"/>
          <w:szCs w:val="24"/>
          <w:lang w:val="be-BY"/>
        </w:rPr>
        <w:t xml:space="preserve">Формай арганізацыі адукацыйнага працэсу па вучэбным прадмеце «Асновы бяспекі жыццядзейнасці» з’яўляеюцца вучэбныя заняткі, якія ў залежнасці ад канкрэтных мэтавых установак могуць праходзіць у форме </w:t>
      </w:r>
      <w:r w:rsidRPr="005F3E5C">
        <w:rPr>
          <w:rFonts w:ascii="Times New Roman" w:hAnsi="Times New Roman" w:cs="Times New Roman"/>
          <w:iCs/>
          <w:sz w:val="30"/>
          <w:szCs w:val="24"/>
          <w:lang w:val="be-BY"/>
        </w:rPr>
        <w:lastRenderedPageBreak/>
        <w:t xml:space="preserve">ўрока, уключаючы ўсе яго разнавіднасці (урок-падарожжа, урок-конкурс, урок-круглы стол з прадстаўнікамі экстраных службаў, урок-прэс-канферэнцыя, творчая лабараторыя, абарона праектаў і іншыя), экскурсіі, мэтавай прагулкі. </w:t>
      </w:r>
    </w:p>
    <w:p w14:paraId="59669796" w14:textId="77777777" w:rsidR="004660C4" w:rsidRPr="005F3E5C" w:rsidRDefault="004660C4" w:rsidP="004660C4">
      <w:pPr>
        <w:spacing w:after="0" w:line="240" w:lineRule="auto"/>
        <w:ind w:firstLine="709"/>
        <w:jc w:val="both"/>
        <w:rPr>
          <w:rFonts w:ascii="Times New Roman" w:hAnsi="Times New Roman" w:cs="Times New Roman"/>
          <w:iCs/>
          <w:sz w:val="30"/>
          <w:szCs w:val="24"/>
          <w:lang w:val="be-BY"/>
        </w:rPr>
      </w:pPr>
      <w:r w:rsidRPr="005F3E5C">
        <w:rPr>
          <w:rFonts w:ascii="Times New Roman" w:hAnsi="Times New Roman" w:cs="Times New Roman"/>
          <w:iCs/>
          <w:sz w:val="30"/>
          <w:szCs w:val="24"/>
          <w:lang w:val="be-BY"/>
        </w:rPr>
        <w:t xml:space="preserve">На вучэбных занятках могуць выкарыстоўвацца франтальная, індывідуальная, парная, групавая, калектыўная формы работы. </w:t>
      </w:r>
    </w:p>
    <w:p w14:paraId="4FD239F8" w14:textId="77777777" w:rsidR="004660C4" w:rsidRPr="005F3E5C" w:rsidRDefault="004660C4" w:rsidP="004660C4">
      <w:pPr>
        <w:spacing w:after="0" w:line="240" w:lineRule="auto"/>
        <w:ind w:firstLine="709"/>
        <w:jc w:val="both"/>
        <w:rPr>
          <w:rFonts w:ascii="Times New Roman" w:hAnsi="Times New Roman" w:cs="Times New Roman"/>
          <w:iCs/>
          <w:sz w:val="30"/>
          <w:szCs w:val="24"/>
          <w:lang w:val="be-BY"/>
        </w:rPr>
      </w:pPr>
      <w:r w:rsidRPr="005F3E5C">
        <w:rPr>
          <w:rFonts w:ascii="Times New Roman" w:hAnsi="Times New Roman" w:cs="Times New Roman"/>
          <w:iCs/>
          <w:sz w:val="30"/>
          <w:szCs w:val="24"/>
          <w:lang w:val="be-BY"/>
        </w:rPr>
        <w:t>Рэкамендаваныя метады навучання і выхавання: метады, якія спрыяюць фарміраванню функцыянальнай адукаванасці вучняў (праблемны выклад, эўрыстычная гутарка, рашэнне сітуацыйных праблемных задач, імітацыйнае мадэляванне, метад праектаў, іншыя) у спалучэнні з традыцыйнымі (гутарка, тлумачэнне, практыкаванне, дэманстрацыя, іншыя).</w:t>
      </w:r>
    </w:p>
    <w:p w14:paraId="4F06CF30" w14:textId="77777777" w:rsidR="004660C4" w:rsidRPr="005F3E5C" w:rsidRDefault="004660C4" w:rsidP="004660C4">
      <w:pPr>
        <w:widowControl w:val="0"/>
        <w:tabs>
          <w:tab w:val="left" w:pos="945"/>
        </w:tabs>
        <w:autoSpaceDE w:val="0"/>
        <w:autoSpaceDN w:val="0"/>
        <w:spacing w:after="0" w:line="240" w:lineRule="auto"/>
        <w:ind w:firstLine="709"/>
        <w:jc w:val="both"/>
        <w:rPr>
          <w:rFonts w:ascii="Times New Roman" w:hAnsi="Times New Roman" w:cs="Times New Roman"/>
          <w:iCs/>
          <w:sz w:val="30"/>
          <w:szCs w:val="24"/>
          <w:lang w:val="be-BY"/>
        </w:rPr>
      </w:pPr>
      <w:r w:rsidRPr="005F3E5C">
        <w:rPr>
          <w:rFonts w:ascii="Times New Roman" w:hAnsi="Times New Roman" w:cs="Times New Roman"/>
          <w:iCs/>
          <w:sz w:val="30"/>
          <w:szCs w:val="24"/>
          <w:lang w:val="be-BY"/>
        </w:rPr>
        <w:t xml:space="preserve">Рэкамендаваныя віды вучэбнай дзейнасці вучняў – пазнавальная, рэфлексіўна-рэгулятыўная, камунікатыўная, канкрэтна практычная (здароўезберагальная): </w:t>
      </w:r>
    </w:p>
    <w:p w14:paraId="53473416" w14:textId="77777777" w:rsidR="004660C4" w:rsidRPr="005F3E5C" w:rsidRDefault="004660C4" w:rsidP="004660C4">
      <w:pPr>
        <w:shd w:val="clear" w:color="auto" w:fill="FFFFFF"/>
        <w:spacing w:after="0" w:line="240" w:lineRule="auto"/>
        <w:ind w:firstLine="709"/>
        <w:jc w:val="both"/>
        <w:rPr>
          <w:rFonts w:ascii="Times New Roman" w:eastAsia="Calibri" w:hAnsi="Times New Roman" w:cs="Times New Roman"/>
          <w:iCs/>
          <w:sz w:val="30"/>
          <w:szCs w:val="24"/>
          <w:lang w:val="be-BY"/>
        </w:rPr>
      </w:pPr>
      <w:r w:rsidRPr="005F3E5C">
        <w:rPr>
          <w:rFonts w:ascii="Times New Roman" w:eastAsia="Calibri" w:hAnsi="Times New Roman" w:cs="Times New Roman"/>
          <w:iCs/>
          <w:sz w:val="30"/>
          <w:szCs w:val="24"/>
          <w:lang w:val="be-BY"/>
        </w:rPr>
        <w:t xml:space="preserve">пазнавальная ўключае аперацыі і спосабы дзеянняў, накіраваныя на развіццё ўменняў вынікова думаць і работаць з тэкстам і інфармацыяй: разумець праблемную задачу, аналізаваць і аргументаваць уласны пункт гледжання; знаходзіць патрэбную інфармацыю, крытычна асэнсоўваць яе, выкарыстоўваць атрыманую інфармацыю для вырашэння вучэбных і жыццёвых задач;  </w:t>
      </w:r>
    </w:p>
    <w:p w14:paraId="6DA60D0D" w14:textId="77777777" w:rsidR="004660C4" w:rsidRPr="005F3E5C" w:rsidRDefault="004660C4" w:rsidP="004660C4">
      <w:pPr>
        <w:pStyle w:val="a8"/>
        <w:spacing w:before="0" w:beforeAutospacing="0" w:after="0" w:afterAutospacing="0"/>
        <w:ind w:firstLine="709"/>
        <w:jc w:val="both"/>
        <w:rPr>
          <w:iCs/>
          <w:sz w:val="30"/>
          <w:lang w:val="be-BY"/>
        </w:rPr>
      </w:pPr>
      <w:r w:rsidRPr="005F3E5C">
        <w:rPr>
          <w:iCs/>
          <w:sz w:val="30"/>
          <w:lang w:val="be-BY"/>
        </w:rPr>
        <w:t>камунікатыўная ўключае аперацыі і спосабы дзеянняў, якія забяспечваюць арыентацыю вучняў на пазіцыі аднагодкаў і педагога: уменні слухаць і карэктна весці дыялог, уключацца ў калектыўнае абмеркаванне праблем, прадуктыўна ўзаемадзейнічаць і супрацоўнічаць, выконваючы пры гэтым розныя ролі</w:t>
      </w:r>
      <w:r w:rsidRPr="005F3E5C">
        <w:rPr>
          <w:rFonts w:eastAsia="Calibri"/>
          <w:iCs/>
          <w:sz w:val="30"/>
          <w:lang w:val="be-BY"/>
        </w:rPr>
        <w:t xml:space="preserve"> – лідара, арганізатара, выканаўцы; </w:t>
      </w:r>
    </w:p>
    <w:p w14:paraId="164F9C7E" w14:textId="77777777" w:rsidR="004660C4" w:rsidRPr="005F3E5C" w:rsidRDefault="004660C4" w:rsidP="004660C4">
      <w:pPr>
        <w:pStyle w:val="a8"/>
        <w:spacing w:before="0" w:beforeAutospacing="0" w:after="0" w:afterAutospacing="0"/>
        <w:ind w:firstLine="709"/>
        <w:jc w:val="both"/>
        <w:rPr>
          <w:rFonts w:eastAsia="Calibri"/>
          <w:iCs/>
          <w:sz w:val="30"/>
          <w:lang w:val="be-BY"/>
        </w:rPr>
      </w:pPr>
      <w:r w:rsidRPr="005F3E5C">
        <w:rPr>
          <w:iCs/>
          <w:sz w:val="30"/>
          <w:lang w:val="be-BY"/>
        </w:rPr>
        <w:t>рэфлексіўна-рэгулятыўная ўключае аперацыі і спосабы дзеянняў, накіраваныя на паэтапную арганізацыю вучэбна-пазнавальнай дзейнасці і валявую самарэгуляцыю: усведамленне мэты будучай дзейнасці, планаванне дзеянняў, рэалізацыя вызначанага, самакантроль, самаацэнка, карэкцыя дасягнутага выніку</w:t>
      </w:r>
      <w:r w:rsidRPr="005F3E5C">
        <w:rPr>
          <w:rFonts w:eastAsia="Calibri"/>
          <w:iCs/>
          <w:sz w:val="30"/>
          <w:lang w:val="be-BY"/>
        </w:rPr>
        <w:t>;</w:t>
      </w:r>
    </w:p>
    <w:p w14:paraId="07334F7D" w14:textId="77777777" w:rsidR="004660C4" w:rsidRPr="005F3E5C" w:rsidRDefault="004660C4" w:rsidP="004660C4">
      <w:pPr>
        <w:widowControl w:val="0"/>
        <w:tabs>
          <w:tab w:val="left" w:pos="946"/>
        </w:tabs>
        <w:autoSpaceDE w:val="0"/>
        <w:autoSpaceDN w:val="0"/>
        <w:spacing w:after="0" w:line="240" w:lineRule="auto"/>
        <w:ind w:firstLine="709"/>
        <w:jc w:val="both"/>
        <w:rPr>
          <w:rFonts w:ascii="Times New Roman" w:hAnsi="Times New Roman" w:cs="Times New Roman"/>
          <w:iCs/>
          <w:sz w:val="30"/>
          <w:szCs w:val="24"/>
          <w:lang w:val="be-BY"/>
        </w:rPr>
      </w:pPr>
      <w:r w:rsidRPr="005F3E5C">
        <w:rPr>
          <w:rFonts w:ascii="Times New Roman" w:eastAsia="Calibri" w:hAnsi="Times New Roman" w:cs="Times New Roman"/>
          <w:iCs/>
          <w:sz w:val="30"/>
          <w:szCs w:val="24"/>
          <w:lang w:val="be-BY"/>
        </w:rPr>
        <w:t>здароўезберагальная ўключае аперацыі і спосабы дзеянняў, накіраваныя на засваенне вучнямі сістэмы ведаў, уменняў, эмацыянальна-каштоўнасных адносін у працэсе рашэння вучэбна-практычных і жыццёвых задач па захаванні і ўмацаванні здароўя, бяспечнай жыццядзейнасці ў навакольным свеце</w:t>
      </w:r>
      <w:r w:rsidRPr="005F3E5C">
        <w:rPr>
          <w:rFonts w:ascii="Times New Roman" w:hAnsi="Times New Roman" w:cs="Times New Roman"/>
          <w:iCs/>
          <w:sz w:val="30"/>
          <w:szCs w:val="24"/>
          <w:lang w:val="be-BY"/>
        </w:rPr>
        <w:t>.</w:t>
      </w:r>
    </w:p>
    <w:p w14:paraId="567D2D59" w14:textId="77777777" w:rsidR="004660C4" w:rsidRPr="005F3E5C" w:rsidRDefault="004660C4" w:rsidP="004660C4">
      <w:pPr>
        <w:pStyle w:val="a8"/>
        <w:spacing w:before="0" w:beforeAutospacing="0" w:after="0" w:afterAutospacing="0"/>
        <w:ind w:firstLine="709"/>
        <w:jc w:val="both"/>
        <w:rPr>
          <w:iCs/>
          <w:sz w:val="30"/>
          <w:lang w:val="be-BY"/>
        </w:rPr>
      </w:pPr>
      <w:r w:rsidRPr="005F3E5C">
        <w:rPr>
          <w:iCs/>
          <w:sz w:val="30"/>
          <w:lang w:val="be-BY"/>
        </w:rPr>
        <w:t>Выбар формаў, метадаў навучання і выхавання, асноўных вучэбных дзеянняў вызначаецца настаўнікам самастойна на аснове мэты і задач вывучэння пэўнай тэмы, патрабаванняў да вынікаў вучэбнай дзейнасці вучняў, сфармуляваных у главе 2 дадзенай вучэбнай праграмы, спецыфікі канкрэтнага класа і наяўных рэсурсаў.</w:t>
      </w:r>
    </w:p>
    <w:p w14:paraId="1B419F5A" w14:textId="77777777" w:rsidR="004660C4" w:rsidRPr="005F3E5C" w:rsidRDefault="004660C4" w:rsidP="004660C4">
      <w:pPr>
        <w:pStyle w:val="a6"/>
        <w:widowControl w:val="0"/>
        <w:tabs>
          <w:tab w:val="left" w:pos="945"/>
        </w:tabs>
        <w:autoSpaceDE w:val="0"/>
        <w:autoSpaceDN w:val="0"/>
        <w:spacing w:after="0" w:line="240" w:lineRule="auto"/>
        <w:ind w:left="0" w:firstLine="709"/>
        <w:contextualSpacing w:val="0"/>
        <w:jc w:val="both"/>
        <w:rPr>
          <w:rFonts w:ascii="Times New Roman" w:hAnsi="Times New Roman" w:cs="Times New Roman"/>
          <w:iCs/>
          <w:sz w:val="30"/>
          <w:szCs w:val="24"/>
          <w:lang w:val="be-BY"/>
        </w:rPr>
      </w:pPr>
      <w:r w:rsidRPr="005F3E5C">
        <w:rPr>
          <w:rFonts w:ascii="Times New Roman" w:eastAsia="Times New Roman" w:hAnsi="Times New Roman" w:cs="Times New Roman"/>
          <w:iCs/>
          <w:sz w:val="30"/>
          <w:szCs w:val="24"/>
          <w:lang w:val="be-BY" w:eastAsia="ru-RU"/>
        </w:rPr>
        <w:lastRenderedPageBreak/>
        <w:t>8. Чаканыя вынікі вывучэння зместу вучэбнага прадмета «Асновы бяспекі жыццядзейнасці»</w:t>
      </w:r>
      <w:r w:rsidRPr="005F3E5C">
        <w:rPr>
          <w:rFonts w:ascii="Times New Roman" w:hAnsi="Times New Roman" w:cs="Times New Roman"/>
          <w:iCs/>
          <w:sz w:val="30"/>
          <w:szCs w:val="24"/>
          <w:lang w:val="be-BY"/>
        </w:rPr>
        <w:t xml:space="preserve">: </w:t>
      </w:r>
    </w:p>
    <w:p w14:paraId="3F8B0860" w14:textId="77777777" w:rsidR="004660C4" w:rsidRPr="005F3E5C" w:rsidRDefault="004660C4" w:rsidP="004660C4">
      <w:pPr>
        <w:widowControl w:val="0"/>
        <w:tabs>
          <w:tab w:val="left" w:pos="945"/>
        </w:tabs>
        <w:autoSpaceDE w:val="0"/>
        <w:autoSpaceDN w:val="0"/>
        <w:spacing w:after="0" w:line="240" w:lineRule="auto"/>
        <w:ind w:firstLine="709"/>
        <w:jc w:val="both"/>
        <w:rPr>
          <w:rFonts w:ascii="Times New Roman" w:hAnsi="Times New Roman" w:cs="Times New Roman"/>
          <w:iCs/>
          <w:sz w:val="30"/>
          <w:szCs w:val="24"/>
          <w:lang w:val="be-BY"/>
        </w:rPr>
      </w:pPr>
      <w:r w:rsidRPr="005F3E5C">
        <w:rPr>
          <w:rFonts w:ascii="Times New Roman" w:hAnsi="Times New Roman" w:cs="Times New Roman"/>
          <w:iCs/>
          <w:sz w:val="30"/>
          <w:szCs w:val="24"/>
          <w:lang w:val="be-BY"/>
        </w:rPr>
        <w:t xml:space="preserve">8.1. асобасныя вынікі: </w:t>
      </w:r>
    </w:p>
    <w:p w14:paraId="53CD2C0E" w14:textId="77777777" w:rsidR="004660C4" w:rsidRPr="005F3E5C" w:rsidRDefault="004660C4" w:rsidP="004660C4">
      <w:pPr>
        <w:pStyle w:val="a8"/>
        <w:spacing w:before="0" w:beforeAutospacing="0" w:after="0" w:afterAutospacing="0"/>
        <w:ind w:firstLine="709"/>
        <w:jc w:val="both"/>
        <w:rPr>
          <w:iCs/>
          <w:sz w:val="30"/>
          <w:lang w:val="be-BY"/>
        </w:rPr>
      </w:pPr>
      <w:r w:rsidRPr="005F3E5C">
        <w:rPr>
          <w:iCs/>
          <w:sz w:val="30"/>
          <w:lang w:val="be-BY"/>
        </w:rPr>
        <w:t xml:space="preserve">праяўляе паважлівае стаўленне да гісторыі і сучасных дасягненняў Рэспублікі Беларусь у галіне забеспячэння асабістай і калектыўнай бяспекі; да прадстаўнікоў экстранных службаў і прафесій, якія забяспечваюць бяспеку і захаванне жыцця і здароўя чалавека; </w:t>
      </w:r>
    </w:p>
    <w:p w14:paraId="0120057C" w14:textId="77777777" w:rsidR="004660C4" w:rsidRPr="005F3E5C" w:rsidRDefault="004660C4" w:rsidP="004660C4">
      <w:pPr>
        <w:pStyle w:val="a8"/>
        <w:spacing w:before="0" w:beforeAutospacing="0" w:after="0" w:afterAutospacing="0"/>
        <w:ind w:firstLine="709"/>
        <w:jc w:val="both"/>
        <w:rPr>
          <w:iCs/>
          <w:sz w:val="30"/>
          <w:lang w:val="be-BY"/>
        </w:rPr>
      </w:pPr>
      <w:r w:rsidRPr="005F3E5C">
        <w:rPr>
          <w:iCs/>
          <w:sz w:val="30"/>
          <w:lang w:val="be-BY"/>
        </w:rPr>
        <w:t>прытрымліваецца прынятых у грамадстве мадэляў паводзінаў у жыцці, выкарыстоўваючы першапачатковыя ўяўленні пра правы і абавязкі, павагу і годнасць чалавека, пра маральна-этычныя нормы паводзін;</w:t>
      </w:r>
    </w:p>
    <w:p w14:paraId="447F04D8" w14:textId="77777777" w:rsidR="004660C4" w:rsidRPr="005F3E5C" w:rsidRDefault="004660C4" w:rsidP="004660C4">
      <w:pPr>
        <w:pStyle w:val="a8"/>
        <w:spacing w:before="0" w:beforeAutospacing="0" w:after="0" w:afterAutospacing="0"/>
        <w:ind w:firstLine="709"/>
        <w:jc w:val="both"/>
        <w:rPr>
          <w:iCs/>
          <w:sz w:val="30"/>
          <w:lang w:val="be-BY"/>
        </w:rPr>
      </w:pPr>
      <w:r w:rsidRPr="005F3E5C">
        <w:rPr>
          <w:iCs/>
          <w:sz w:val="30"/>
          <w:lang w:val="be-BY"/>
        </w:rPr>
        <w:t>кіруецца маральнымі каштоўнасцямі пры рашэнні жыццёвых задач; свядома адмаўляецца ад навязваемых прапаноў, якія наносяць шкоду здароўю;</w:t>
      </w:r>
    </w:p>
    <w:p w14:paraId="57E99F0C" w14:textId="77777777" w:rsidR="004660C4" w:rsidRPr="005F3E5C" w:rsidRDefault="004660C4" w:rsidP="004660C4">
      <w:pPr>
        <w:pStyle w:val="a8"/>
        <w:spacing w:before="0" w:beforeAutospacing="0" w:after="0" w:afterAutospacing="0"/>
        <w:ind w:firstLine="709"/>
        <w:jc w:val="both"/>
        <w:rPr>
          <w:iCs/>
          <w:sz w:val="30"/>
          <w:lang w:val="be-BY"/>
        </w:rPr>
      </w:pPr>
      <w:r w:rsidRPr="005F3E5C">
        <w:rPr>
          <w:iCs/>
          <w:sz w:val="30"/>
          <w:lang w:val="be-BY"/>
        </w:rPr>
        <w:t xml:space="preserve">імкнецца да развіцця духоўных і фізічных якасцяў для самаабароны ад рознага роду пагроз;  </w:t>
      </w:r>
    </w:p>
    <w:p w14:paraId="388766BA" w14:textId="77777777" w:rsidR="004660C4" w:rsidRPr="005F3E5C" w:rsidRDefault="004660C4" w:rsidP="004660C4">
      <w:pPr>
        <w:pStyle w:val="a8"/>
        <w:spacing w:before="0" w:beforeAutospacing="0" w:after="0" w:afterAutospacing="0"/>
        <w:ind w:firstLine="709"/>
        <w:jc w:val="both"/>
        <w:rPr>
          <w:iCs/>
          <w:sz w:val="30"/>
          <w:lang w:val="be-BY"/>
        </w:rPr>
      </w:pPr>
      <w:r w:rsidRPr="005F3E5C">
        <w:rPr>
          <w:iCs/>
          <w:sz w:val="30"/>
          <w:lang w:val="be-BY"/>
        </w:rPr>
        <w:t>усведамляе залежнасць камфортнай жыццядзейнасці ад мірных і бяспечных умоў, у якіх яна працякае;</w:t>
      </w:r>
    </w:p>
    <w:p w14:paraId="3D7CBF78" w14:textId="77777777" w:rsidR="004660C4" w:rsidRPr="005F3E5C" w:rsidRDefault="004660C4" w:rsidP="004660C4">
      <w:pPr>
        <w:widowControl w:val="0"/>
        <w:tabs>
          <w:tab w:val="left" w:pos="945"/>
        </w:tabs>
        <w:autoSpaceDE w:val="0"/>
        <w:autoSpaceDN w:val="0"/>
        <w:spacing w:after="0" w:line="240" w:lineRule="auto"/>
        <w:ind w:firstLine="709"/>
        <w:jc w:val="both"/>
        <w:rPr>
          <w:rFonts w:ascii="Times New Roman" w:hAnsi="Times New Roman" w:cs="Times New Roman"/>
          <w:iCs/>
          <w:sz w:val="30"/>
          <w:szCs w:val="24"/>
          <w:lang w:val="be-BY"/>
        </w:rPr>
      </w:pPr>
      <w:r w:rsidRPr="005F3E5C">
        <w:rPr>
          <w:rFonts w:ascii="Times New Roman" w:hAnsi="Times New Roman" w:cs="Times New Roman"/>
          <w:iCs/>
          <w:sz w:val="30"/>
          <w:szCs w:val="24"/>
          <w:lang w:val="be-BY"/>
        </w:rPr>
        <w:t xml:space="preserve">8.2. метапрадметныя вынікі: </w:t>
      </w:r>
    </w:p>
    <w:p w14:paraId="75CA2686" w14:textId="77777777" w:rsidR="004660C4" w:rsidRPr="005F3E5C" w:rsidRDefault="004660C4" w:rsidP="004660C4">
      <w:pPr>
        <w:pStyle w:val="a8"/>
        <w:spacing w:before="0" w:beforeAutospacing="0" w:after="0" w:afterAutospacing="0"/>
        <w:ind w:firstLine="709"/>
        <w:jc w:val="both"/>
        <w:rPr>
          <w:iCs/>
          <w:sz w:val="30"/>
          <w:lang w:val="be-BY"/>
        </w:rPr>
      </w:pPr>
      <w:r w:rsidRPr="005F3E5C">
        <w:rPr>
          <w:iCs/>
          <w:sz w:val="30"/>
          <w:lang w:val="be-BY"/>
        </w:rPr>
        <w:t xml:space="preserve">вызначае мэты, ставіць і фармулюе задачы вучэбнай дзейнасці, вызначае неабходныя дзеянні і сродкі для яе ажыццяўлення пад кіраўніцтвам настаўніка; суадносіць свае дзеянні з планаванымі вынікамі, карэктуе свае дзеянні ў адпаведнасці са зменлівай сітуацыяй; </w:t>
      </w:r>
    </w:p>
    <w:p w14:paraId="6734CAE7" w14:textId="77777777" w:rsidR="004660C4" w:rsidRPr="005F3E5C" w:rsidRDefault="004660C4" w:rsidP="004660C4">
      <w:pPr>
        <w:pStyle w:val="a8"/>
        <w:spacing w:before="0" w:beforeAutospacing="0" w:after="0" w:afterAutospacing="0"/>
        <w:ind w:firstLine="709"/>
        <w:jc w:val="both"/>
        <w:rPr>
          <w:iCs/>
          <w:sz w:val="30"/>
          <w:lang w:val="be-BY"/>
        </w:rPr>
      </w:pPr>
      <w:r w:rsidRPr="005F3E5C">
        <w:rPr>
          <w:iCs/>
          <w:sz w:val="30"/>
          <w:lang w:val="be-BY"/>
        </w:rPr>
        <w:t xml:space="preserve">устанаўлівае ў ходзе назірання за аб’ектамі, працэсамі і з’явамі, якія адносяцца да вобласці бяспечнай жыццядзейнасці, заканамернасці і супярэчнасці, прычынна-выніковыя сувязі таго, што адбываецца; </w:t>
      </w:r>
    </w:p>
    <w:p w14:paraId="6F58F33B" w14:textId="77777777" w:rsidR="004660C4" w:rsidRPr="005F3E5C" w:rsidRDefault="004660C4" w:rsidP="004660C4">
      <w:pPr>
        <w:pStyle w:val="a8"/>
        <w:spacing w:before="0" w:beforeAutospacing="0" w:after="0" w:afterAutospacing="0"/>
        <w:ind w:firstLine="709"/>
        <w:jc w:val="both"/>
        <w:rPr>
          <w:iCs/>
          <w:sz w:val="30"/>
          <w:lang w:val="be-BY"/>
        </w:rPr>
      </w:pPr>
      <w:r w:rsidRPr="005F3E5C">
        <w:rPr>
          <w:iCs/>
          <w:sz w:val="30"/>
          <w:lang w:val="be-BY"/>
        </w:rPr>
        <w:t xml:space="preserve">самастойна выбірае і абгрунтоўвае крытэрыі для класіфікацыі з’яў (прадметаў, падзей): бяспечныя/небяспечныя, карысныя/шкодныя, неабходныя/залішнія;  </w:t>
      </w:r>
    </w:p>
    <w:p w14:paraId="42780D2E" w14:textId="77777777" w:rsidR="004660C4" w:rsidRPr="005F3E5C" w:rsidRDefault="004660C4" w:rsidP="004660C4">
      <w:pPr>
        <w:pStyle w:val="a8"/>
        <w:spacing w:before="0" w:beforeAutospacing="0" w:after="0" w:afterAutospacing="0"/>
        <w:ind w:firstLine="709"/>
        <w:jc w:val="both"/>
        <w:rPr>
          <w:iCs/>
          <w:sz w:val="30"/>
          <w:lang w:val="be-BY"/>
        </w:rPr>
      </w:pPr>
      <w:r w:rsidRPr="005F3E5C">
        <w:rPr>
          <w:iCs/>
          <w:sz w:val="30"/>
          <w:lang w:val="be-BY"/>
        </w:rPr>
        <w:t>здольны аналізаваць і вызначаць ступень паспяховасці ўласнай вучэбнай і пазнавальнай дзейнасці па прапанаваных крытэрыях;</w:t>
      </w:r>
    </w:p>
    <w:p w14:paraId="129E632C" w14:textId="77777777" w:rsidR="004660C4" w:rsidRPr="005F3E5C" w:rsidRDefault="004660C4" w:rsidP="004660C4">
      <w:pPr>
        <w:pStyle w:val="a8"/>
        <w:spacing w:before="0" w:beforeAutospacing="0" w:after="0" w:afterAutospacing="0"/>
        <w:ind w:firstLine="709"/>
        <w:jc w:val="both"/>
        <w:rPr>
          <w:iCs/>
          <w:sz w:val="30"/>
          <w:lang w:val="be-BY"/>
        </w:rPr>
      </w:pPr>
      <w:r w:rsidRPr="005F3E5C">
        <w:rPr>
          <w:iCs/>
          <w:sz w:val="30"/>
          <w:lang w:val="be-BY"/>
        </w:rPr>
        <w:t xml:space="preserve">здольны ацэньваць правільнасць і выразнасць выканання дзеянняў па забеспячэнні асабістай бяспекі, абгрунтоўваць выбар спосабаў дзеяння, знаходзіць памылкі пры іх выкананні і шляхі выпраўлення; </w:t>
      </w:r>
    </w:p>
    <w:p w14:paraId="614F5112" w14:textId="77777777" w:rsidR="004660C4" w:rsidRPr="005F3E5C" w:rsidRDefault="004660C4" w:rsidP="004660C4">
      <w:pPr>
        <w:pStyle w:val="a8"/>
        <w:spacing w:before="0" w:beforeAutospacing="0" w:after="0" w:afterAutospacing="0"/>
        <w:ind w:firstLine="709"/>
        <w:jc w:val="both"/>
        <w:rPr>
          <w:iCs/>
          <w:sz w:val="30"/>
          <w:lang w:val="be-BY"/>
        </w:rPr>
      </w:pPr>
      <w:r w:rsidRPr="005F3E5C">
        <w:rPr>
          <w:iCs/>
          <w:sz w:val="30"/>
          <w:lang w:val="be-BY"/>
        </w:rPr>
        <w:t>выконвае пасільную праектна-даследчую дзейнасць: пад кіраўніцтвам настаўніка фармулюе праблемы, звязаныя з навакольным асяроддзем і дзейнасцю чалавека, знаходзіць і аналізуе крыніцы інфармацыі для іх вывучэння, вызначае мэты праекта і метады іх дасягнення, афармляе і дэманструе атрыманы вынік;</w:t>
      </w:r>
    </w:p>
    <w:p w14:paraId="3AE60152" w14:textId="77777777" w:rsidR="004660C4" w:rsidRPr="005F3E5C" w:rsidRDefault="004660C4" w:rsidP="004660C4">
      <w:pPr>
        <w:pStyle w:val="a8"/>
        <w:spacing w:before="0" w:beforeAutospacing="0" w:after="0" w:afterAutospacing="0"/>
        <w:ind w:firstLine="709"/>
        <w:jc w:val="both"/>
        <w:rPr>
          <w:iCs/>
          <w:sz w:val="30"/>
          <w:lang w:val="be-BY"/>
        </w:rPr>
      </w:pPr>
      <w:r w:rsidRPr="005F3E5C">
        <w:rPr>
          <w:iCs/>
          <w:sz w:val="30"/>
          <w:lang w:val="be-BY"/>
        </w:rPr>
        <w:t>умее ствараць, прымяняць і ператвараць знакі і сімвалы, мадэлі і схемы для рашэння вучэбных і пазнавальных задач па бяспечнай жыццядзейнасці;</w:t>
      </w:r>
    </w:p>
    <w:p w14:paraId="24CD8234" w14:textId="77777777" w:rsidR="004660C4" w:rsidRPr="005F3E5C" w:rsidRDefault="004660C4" w:rsidP="004660C4">
      <w:pPr>
        <w:pStyle w:val="a8"/>
        <w:spacing w:before="0" w:beforeAutospacing="0" w:after="0" w:afterAutospacing="0"/>
        <w:ind w:firstLine="709"/>
        <w:jc w:val="both"/>
        <w:rPr>
          <w:iCs/>
          <w:sz w:val="30"/>
          <w:lang w:val="be-BY"/>
        </w:rPr>
      </w:pPr>
      <w:r w:rsidRPr="005F3E5C">
        <w:rPr>
          <w:iCs/>
          <w:sz w:val="30"/>
          <w:lang w:val="be-BY"/>
        </w:rPr>
        <w:lastRenderedPageBreak/>
        <w:t xml:space="preserve">разумее прычыны поспеху/няўдачы вучэбнай дзейнасці і здольны канструктыўна дзейнічаць у сітуацыях няўдачы;  </w:t>
      </w:r>
    </w:p>
    <w:p w14:paraId="7B08CF71" w14:textId="77777777" w:rsidR="004660C4" w:rsidRPr="005F3E5C" w:rsidRDefault="004660C4" w:rsidP="004660C4">
      <w:pPr>
        <w:pStyle w:val="a8"/>
        <w:spacing w:before="0" w:beforeAutospacing="0" w:after="0" w:afterAutospacing="0"/>
        <w:ind w:firstLine="709"/>
        <w:jc w:val="both"/>
        <w:rPr>
          <w:iCs/>
          <w:sz w:val="30"/>
          <w:lang w:val="be-BY"/>
        </w:rPr>
      </w:pPr>
      <w:r w:rsidRPr="005F3E5C">
        <w:rPr>
          <w:iCs/>
          <w:sz w:val="30"/>
          <w:lang w:val="be-BY"/>
        </w:rPr>
        <w:t>валодае прыёмамі самакантролю, самаацэнкі, рэфлексіі;</w:t>
      </w:r>
    </w:p>
    <w:p w14:paraId="1C0B17FE" w14:textId="77777777" w:rsidR="004660C4" w:rsidRPr="005F3E5C" w:rsidRDefault="004660C4" w:rsidP="004660C4">
      <w:pPr>
        <w:pStyle w:val="a8"/>
        <w:spacing w:before="0" w:beforeAutospacing="0" w:after="0" w:afterAutospacing="0"/>
        <w:ind w:firstLine="709"/>
        <w:jc w:val="both"/>
        <w:rPr>
          <w:iCs/>
          <w:sz w:val="30"/>
          <w:lang w:val="be-BY"/>
        </w:rPr>
      </w:pPr>
      <w:r w:rsidRPr="005F3E5C">
        <w:rPr>
          <w:iCs/>
          <w:sz w:val="30"/>
          <w:lang w:val="be-BY"/>
        </w:rPr>
        <w:t>прытрымліваецца правілаў бяспечнага карыстання глабальнай камп’ютарнай сеткай Інтэрнэт;</w:t>
      </w:r>
    </w:p>
    <w:p w14:paraId="70A41B26" w14:textId="77777777" w:rsidR="004660C4" w:rsidRPr="005F3E5C" w:rsidRDefault="004660C4" w:rsidP="004660C4">
      <w:pPr>
        <w:pStyle w:val="a8"/>
        <w:spacing w:before="0" w:beforeAutospacing="0" w:after="0" w:afterAutospacing="0"/>
        <w:ind w:firstLine="709"/>
        <w:jc w:val="both"/>
        <w:rPr>
          <w:iCs/>
          <w:sz w:val="30"/>
          <w:lang w:val="be-BY"/>
        </w:rPr>
      </w:pPr>
      <w:r w:rsidRPr="005F3E5C">
        <w:rPr>
          <w:iCs/>
          <w:sz w:val="30"/>
          <w:lang w:val="be-BY"/>
        </w:rPr>
        <w:t>здольны выказваць сваё стаўленне да навакольнай рэчаіснасці праз малюнкі, самастойна складзеныя тэксты, мадэлі, праектныя работы;</w:t>
      </w:r>
    </w:p>
    <w:p w14:paraId="62B283A1" w14:textId="77777777" w:rsidR="004660C4" w:rsidRPr="005F3E5C" w:rsidRDefault="004660C4" w:rsidP="004660C4">
      <w:pPr>
        <w:widowControl w:val="0"/>
        <w:tabs>
          <w:tab w:val="left" w:pos="945"/>
        </w:tabs>
        <w:autoSpaceDE w:val="0"/>
        <w:autoSpaceDN w:val="0"/>
        <w:spacing w:after="0" w:line="240" w:lineRule="auto"/>
        <w:ind w:firstLine="709"/>
        <w:jc w:val="both"/>
        <w:rPr>
          <w:rFonts w:ascii="Times New Roman" w:hAnsi="Times New Roman" w:cs="Times New Roman"/>
          <w:iCs/>
          <w:sz w:val="30"/>
          <w:szCs w:val="24"/>
          <w:lang w:val="be-BY"/>
        </w:rPr>
      </w:pPr>
      <w:r w:rsidRPr="005F3E5C">
        <w:rPr>
          <w:rFonts w:ascii="Times New Roman" w:hAnsi="Times New Roman" w:cs="Times New Roman"/>
          <w:iCs/>
          <w:sz w:val="30"/>
          <w:szCs w:val="24"/>
          <w:lang w:val="be-BY"/>
        </w:rPr>
        <w:t xml:space="preserve">8.3. прадметныя вынікі: </w:t>
      </w:r>
    </w:p>
    <w:p w14:paraId="75709705" w14:textId="77777777" w:rsidR="004660C4" w:rsidRPr="005F3E5C" w:rsidRDefault="004660C4" w:rsidP="004660C4">
      <w:pPr>
        <w:spacing w:after="0" w:line="240" w:lineRule="auto"/>
        <w:ind w:firstLine="709"/>
        <w:jc w:val="both"/>
        <w:rPr>
          <w:rFonts w:ascii="Times New Roman" w:hAnsi="Times New Roman" w:cs="Times New Roman"/>
          <w:iCs/>
          <w:sz w:val="30"/>
          <w:szCs w:val="30"/>
          <w:lang w:val="be-BY"/>
        </w:rPr>
      </w:pPr>
      <w:r w:rsidRPr="005F3E5C">
        <w:rPr>
          <w:rFonts w:ascii="Times New Roman" w:hAnsi="Times New Roman" w:cs="Times New Roman"/>
          <w:iCs/>
          <w:sz w:val="30"/>
          <w:szCs w:val="30"/>
          <w:lang w:val="be-BY"/>
        </w:rPr>
        <w:t>распазнае небяспечныя і надзвычайныя сітуацыі прыроднага і тэхнагеннага характару ў навакольным асяроддзі па характэрных прыкметах іх праявы, а таксама на аснове аналізу інфармацыі, якая атрымліваецца з розных крыніц;</w:t>
      </w:r>
    </w:p>
    <w:p w14:paraId="7B5E8B5B" w14:textId="77777777" w:rsidR="004660C4" w:rsidRPr="005F3E5C" w:rsidRDefault="004660C4" w:rsidP="004660C4">
      <w:pPr>
        <w:spacing w:after="0" w:line="240" w:lineRule="auto"/>
        <w:ind w:firstLine="709"/>
        <w:jc w:val="both"/>
        <w:rPr>
          <w:rFonts w:ascii="Times New Roman" w:hAnsi="Times New Roman" w:cs="Times New Roman"/>
          <w:iCs/>
          <w:sz w:val="30"/>
          <w:szCs w:val="30"/>
          <w:lang w:val="be-BY"/>
        </w:rPr>
      </w:pPr>
      <w:r w:rsidRPr="005F3E5C">
        <w:rPr>
          <w:rFonts w:ascii="Times New Roman" w:hAnsi="Times New Roman" w:cs="Times New Roman"/>
          <w:iCs/>
          <w:sz w:val="30"/>
          <w:szCs w:val="30"/>
          <w:lang w:val="be-BY"/>
        </w:rPr>
        <w:t>выконвае элементарныя нормы і правілы бяспечных паводзін на дарогах, у доме, у двары, ва ўстановах адукацыі, у лесе, полі, пры сустрэчы з жывёламі, на вадаёмах, рэках і каля іх у розныя поры года;</w:t>
      </w:r>
    </w:p>
    <w:p w14:paraId="75151BAA" w14:textId="77777777" w:rsidR="004660C4" w:rsidRPr="005F3E5C" w:rsidRDefault="004660C4" w:rsidP="004660C4">
      <w:pPr>
        <w:spacing w:after="0" w:line="240" w:lineRule="auto"/>
        <w:ind w:firstLine="709"/>
        <w:jc w:val="both"/>
        <w:rPr>
          <w:rFonts w:ascii="Times New Roman" w:hAnsi="Times New Roman" w:cs="Times New Roman"/>
          <w:iCs/>
          <w:sz w:val="30"/>
          <w:szCs w:val="30"/>
          <w:lang w:val="be-BY"/>
        </w:rPr>
      </w:pPr>
      <w:r w:rsidRPr="005F3E5C">
        <w:rPr>
          <w:rFonts w:ascii="Times New Roman" w:hAnsi="Times New Roman" w:cs="Times New Roman"/>
          <w:iCs/>
          <w:sz w:val="30"/>
          <w:szCs w:val="30"/>
          <w:lang w:val="be-BY"/>
        </w:rPr>
        <w:t>выконвае правілы паводзін пры пагрозе і ўзнікненні надзвычайных сітуацый прыроднага характару;</w:t>
      </w:r>
    </w:p>
    <w:p w14:paraId="45D34178" w14:textId="77777777" w:rsidR="004660C4" w:rsidRPr="005F3E5C" w:rsidRDefault="004660C4" w:rsidP="004660C4">
      <w:pPr>
        <w:spacing w:after="0" w:line="240" w:lineRule="auto"/>
        <w:ind w:firstLine="709"/>
        <w:jc w:val="both"/>
        <w:rPr>
          <w:rFonts w:ascii="Times New Roman" w:hAnsi="Times New Roman" w:cs="Times New Roman"/>
          <w:iCs/>
          <w:sz w:val="30"/>
          <w:szCs w:val="30"/>
          <w:lang w:val="be-BY"/>
        </w:rPr>
      </w:pPr>
      <w:r w:rsidRPr="005F3E5C">
        <w:rPr>
          <w:rFonts w:ascii="Times New Roman" w:hAnsi="Times New Roman" w:cs="Times New Roman"/>
          <w:iCs/>
          <w:sz w:val="30"/>
          <w:szCs w:val="30"/>
          <w:lang w:val="be-BY"/>
        </w:rPr>
        <w:t>выконвае меры засцярогі ў гарачыя сонечныя дні для папярэджання атрымання сонечнага і цеплавога ўдараў, у моцны мароз - абмаражэння;</w:t>
      </w:r>
    </w:p>
    <w:p w14:paraId="5483640C" w14:textId="77777777" w:rsidR="004660C4" w:rsidRPr="005F3E5C" w:rsidRDefault="004660C4" w:rsidP="004660C4">
      <w:pPr>
        <w:spacing w:after="0" w:line="240" w:lineRule="auto"/>
        <w:ind w:firstLine="709"/>
        <w:jc w:val="both"/>
        <w:rPr>
          <w:rFonts w:ascii="Times New Roman" w:hAnsi="Times New Roman" w:cs="Times New Roman"/>
          <w:iCs/>
          <w:sz w:val="30"/>
          <w:szCs w:val="30"/>
          <w:lang w:val="be-BY"/>
        </w:rPr>
      </w:pPr>
      <w:r w:rsidRPr="005F3E5C">
        <w:rPr>
          <w:rFonts w:ascii="Times New Roman" w:hAnsi="Times New Roman" w:cs="Times New Roman"/>
          <w:iCs/>
          <w:sz w:val="30"/>
          <w:szCs w:val="30"/>
          <w:lang w:val="be-BY"/>
        </w:rPr>
        <w:t>аказвае першую дапамогу пры абмаражэнні і пераахаладжэнні, сонечных і цеплавых ударах;</w:t>
      </w:r>
    </w:p>
    <w:p w14:paraId="4FA1F6D3" w14:textId="77777777" w:rsidR="004660C4" w:rsidRPr="005F3E5C" w:rsidRDefault="004660C4" w:rsidP="004660C4">
      <w:pPr>
        <w:spacing w:after="0" w:line="240" w:lineRule="auto"/>
        <w:ind w:firstLine="709"/>
        <w:jc w:val="both"/>
        <w:rPr>
          <w:rFonts w:ascii="Times New Roman" w:hAnsi="Times New Roman" w:cs="Times New Roman"/>
          <w:iCs/>
          <w:sz w:val="30"/>
          <w:szCs w:val="30"/>
          <w:lang w:val="be-BY"/>
        </w:rPr>
      </w:pPr>
      <w:r w:rsidRPr="005F3E5C">
        <w:rPr>
          <w:rFonts w:ascii="Times New Roman" w:hAnsi="Times New Roman" w:cs="Times New Roman"/>
          <w:iCs/>
          <w:sz w:val="30"/>
          <w:szCs w:val="30"/>
          <w:lang w:val="be-BY"/>
        </w:rPr>
        <w:t>выконвае правілы бяспекі пры плаванні і ныранні;</w:t>
      </w:r>
    </w:p>
    <w:p w14:paraId="1386EE06" w14:textId="77777777" w:rsidR="004660C4" w:rsidRPr="005F3E5C" w:rsidRDefault="004660C4" w:rsidP="004660C4">
      <w:pPr>
        <w:spacing w:after="0" w:line="240" w:lineRule="auto"/>
        <w:ind w:firstLine="709"/>
        <w:jc w:val="both"/>
        <w:rPr>
          <w:rFonts w:ascii="Times New Roman" w:hAnsi="Times New Roman" w:cs="Times New Roman"/>
          <w:iCs/>
          <w:sz w:val="30"/>
          <w:szCs w:val="30"/>
        </w:rPr>
      </w:pPr>
      <w:proofErr w:type="spellStart"/>
      <w:r w:rsidRPr="005F3E5C">
        <w:rPr>
          <w:rFonts w:ascii="Times New Roman" w:hAnsi="Times New Roman" w:cs="Times New Roman"/>
          <w:iCs/>
          <w:sz w:val="30"/>
          <w:szCs w:val="30"/>
        </w:rPr>
        <w:t>аказвае</w:t>
      </w:r>
      <w:proofErr w:type="spellEnd"/>
      <w:r w:rsidRPr="005F3E5C">
        <w:rPr>
          <w:rFonts w:ascii="Times New Roman" w:hAnsi="Times New Roman" w:cs="Times New Roman"/>
          <w:iCs/>
          <w:sz w:val="30"/>
          <w:szCs w:val="30"/>
        </w:rPr>
        <w:t xml:space="preserve"> першую </w:t>
      </w:r>
      <w:proofErr w:type="spellStart"/>
      <w:r w:rsidRPr="005F3E5C">
        <w:rPr>
          <w:rFonts w:ascii="Times New Roman" w:hAnsi="Times New Roman" w:cs="Times New Roman"/>
          <w:iCs/>
          <w:sz w:val="30"/>
          <w:szCs w:val="30"/>
        </w:rPr>
        <w:t>дапамогу</w:t>
      </w:r>
      <w:proofErr w:type="spellEnd"/>
      <w:r w:rsidRPr="005F3E5C">
        <w:rPr>
          <w:rFonts w:ascii="Times New Roman" w:hAnsi="Times New Roman" w:cs="Times New Roman"/>
          <w:iCs/>
          <w:sz w:val="30"/>
          <w:szCs w:val="30"/>
        </w:rPr>
        <w:t xml:space="preserve"> і </w:t>
      </w:r>
      <w:proofErr w:type="spellStart"/>
      <w:r w:rsidRPr="005F3E5C">
        <w:rPr>
          <w:rFonts w:ascii="Times New Roman" w:hAnsi="Times New Roman" w:cs="Times New Roman"/>
          <w:iCs/>
          <w:sz w:val="30"/>
          <w:szCs w:val="30"/>
        </w:rPr>
        <w:t>самадапамога</w:t>
      </w:r>
      <w:proofErr w:type="spellEnd"/>
      <w:r w:rsidRPr="005F3E5C">
        <w:rPr>
          <w:rFonts w:ascii="Times New Roman" w:hAnsi="Times New Roman" w:cs="Times New Roman"/>
          <w:iCs/>
          <w:sz w:val="30"/>
          <w:szCs w:val="30"/>
        </w:rPr>
        <w:t xml:space="preserve"> </w:t>
      </w:r>
      <w:proofErr w:type="spellStart"/>
      <w:r w:rsidRPr="005F3E5C">
        <w:rPr>
          <w:rFonts w:ascii="Times New Roman" w:hAnsi="Times New Roman" w:cs="Times New Roman"/>
          <w:iCs/>
          <w:sz w:val="30"/>
          <w:szCs w:val="30"/>
        </w:rPr>
        <w:t>пры</w:t>
      </w:r>
      <w:proofErr w:type="spellEnd"/>
      <w:r w:rsidRPr="005F3E5C">
        <w:rPr>
          <w:rFonts w:ascii="Times New Roman" w:hAnsi="Times New Roman" w:cs="Times New Roman"/>
          <w:iCs/>
          <w:sz w:val="30"/>
          <w:szCs w:val="30"/>
        </w:rPr>
        <w:t xml:space="preserve"> </w:t>
      </w:r>
      <w:proofErr w:type="spellStart"/>
      <w:r w:rsidRPr="005F3E5C">
        <w:rPr>
          <w:rFonts w:ascii="Times New Roman" w:hAnsi="Times New Roman" w:cs="Times New Roman"/>
          <w:iCs/>
          <w:sz w:val="30"/>
          <w:szCs w:val="30"/>
        </w:rPr>
        <w:t>курчах</w:t>
      </w:r>
      <w:proofErr w:type="spellEnd"/>
      <w:r w:rsidRPr="005F3E5C">
        <w:rPr>
          <w:rFonts w:ascii="Times New Roman" w:hAnsi="Times New Roman" w:cs="Times New Roman"/>
          <w:iCs/>
          <w:sz w:val="30"/>
          <w:szCs w:val="30"/>
        </w:rPr>
        <w:t xml:space="preserve"> і </w:t>
      </w:r>
      <w:proofErr w:type="spellStart"/>
      <w:r w:rsidRPr="005F3E5C">
        <w:rPr>
          <w:rFonts w:ascii="Times New Roman" w:hAnsi="Times New Roman" w:cs="Times New Roman"/>
          <w:iCs/>
          <w:sz w:val="30"/>
          <w:szCs w:val="30"/>
        </w:rPr>
        <w:t>траўмах</w:t>
      </w:r>
      <w:proofErr w:type="spellEnd"/>
      <w:r w:rsidRPr="005F3E5C">
        <w:rPr>
          <w:rFonts w:ascii="Times New Roman" w:hAnsi="Times New Roman" w:cs="Times New Roman"/>
          <w:iCs/>
          <w:sz w:val="30"/>
          <w:szCs w:val="30"/>
        </w:rPr>
        <w:t xml:space="preserve"> на </w:t>
      </w:r>
      <w:proofErr w:type="spellStart"/>
      <w:r w:rsidRPr="005F3E5C">
        <w:rPr>
          <w:rFonts w:ascii="Times New Roman" w:hAnsi="Times New Roman" w:cs="Times New Roman"/>
          <w:iCs/>
          <w:sz w:val="30"/>
          <w:szCs w:val="30"/>
        </w:rPr>
        <w:t>вадзе</w:t>
      </w:r>
      <w:proofErr w:type="spellEnd"/>
      <w:r w:rsidRPr="005F3E5C">
        <w:rPr>
          <w:rFonts w:ascii="Times New Roman" w:hAnsi="Times New Roman" w:cs="Times New Roman"/>
          <w:iCs/>
          <w:sz w:val="30"/>
          <w:szCs w:val="30"/>
        </w:rPr>
        <w:t>;</w:t>
      </w:r>
    </w:p>
    <w:p w14:paraId="3A6608D6" w14:textId="77777777" w:rsidR="004660C4" w:rsidRPr="005F3E5C" w:rsidRDefault="004660C4" w:rsidP="004660C4">
      <w:pPr>
        <w:spacing w:after="0" w:line="240" w:lineRule="auto"/>
        <w:ind w:firstLine="709"/>
        <w:jc w:val="both"/>
        <w:rPr>
          <w:rFonts w:ascii="Times New Roman" w:hAnsi="Times New Roman" w:cs="Times New Roman"/>
          <w:iCs/>
          <w:sz w:val="30"/>
          <w:szCs w:val="30"/>
        </w:rPr>
      </w:pPr>
      <w:proofErr w:type="spellStart"/>
      <w:r w:rsidRPr="005F3E5C">
        <w:rPr>
          <w:rFonts w:ascii="Times New Roman" w:hAnsi="Times New Roman" w:cs="Times New Roman"/>
          <w:iCs/>
          <w:sz w:val="30"/>
          <w:szCs w:val="30"/>
        </w:rPr>
        <w:t>адрознівае</w:t>
      </w:r>
      <w:proofErr w:type="spellEnd"/>
      <w:r w:rsidRPr="005F3E5C">
        <w:rPr>
          <w:rFonts w:ascii="Times New Roman" w:hAnsi="Times New Roman" w:cs="Times New Roman"/>
          <w:iCs/>
          <w:sz w:val="30"/>
          <w:szCs w:val="30"/>
        </w:rPr>
        <w:t xml:space="preserve"> </w:t>
      </w:r>
      <w:proofErr w:type="spellStart"/>
      <w:r w:rsidRPr="005F3E5C">
        <w:rPr>
          <w:rFonts w:ascii="Times New Roman" w:hAnsi="Times New Roman" w:cs="Times New Roman"/>
          <w:iCs/>
          <w:sz w:val="30"/>
          <w:szCs w:val="30"/>
        </w:rPr>
        <w:t>карысныя</w:t>
      </w:r>
      <w:proofErr w:type="spellEnd"/>
      <w:r w:rsidRPr="005F3E5C">
        <w:rPr>
          <w:rFonts w:ascii="Times New Roman" w:hAnsi="Times New Roman" w:cs="Times New Roman"/>
          <w:iCs/>
          <w:sz w:val="30"/>
          <w:szCs w:val="30"/>
        </w:rPr>
        <w:t xml:space="preserve"> і </w:t>
      </w:r>
      <w:proofErr w:type="spellStart"/>
      <w:r w:rsidRPr="005F3E5C">
        <w:rPr>
          <w:rFonts w:ascii="Times New Roman" w:hAnsi="Times New Roman" w:cs="Times New Roman"/>
          <w:iCs/>
          <w:sz w:val="30"/>
          <w:szCs w:val="30"/>
        </w:rPr>
        <w:t>шкодныя</w:t>
      </w:r>
      <w:proofErr w:type="spellEnd"/>
      <w:r w:rsidRPr="005F3E5C">
        <w:rPr>
          <w:rFonts w:ascii="Times New Roman" w:hAnsi="Times New Roman" w:cs="Times New Roman"/>
          <w:iCs/>
          <w:sz w:val="30"/>
          <w:szCs w:val="30"/>
        </w:rPr>
        <w:t xml:space="preserve"> </w:t>
      </w:r>
      <w:proofErr w:type="spellStart"/>
      <w:r w:rsidRPr="005F3E5C">
        <w:rPr>
          <w:rFonts w:ascii="Times New Roman" w:hAnsi="Times New Roman" w:cs="Times New Roman"/>
          <w:iCs/>
          <w:sz w:val="30"/>
          <w:szCs w:val="30"/>
        </w:rPr>
        <w:t>звычкі</w:t>
      </w:r>
      <w:proofErr w:type="spellEnd"/>
      <w:r w:rsidRPr="005F3E5C">
        <w:rPr>
          <w:rFonts w:ascii="Times New Roman" w:hAnsi="Times New Roman" w:cs="Times New Roman"/>
          <w:iCs/>
          <w:sz w:val="30"/>
          <w:szCs w:val="30"/>
        </w:rPr>
        <w:t>;</w:t>
      </w:r>
    </w:p>
    <w:p w14:paraId="776DDD78" w14:textId="77777777" w:rsidR="004660C4" w:rsidRPr="005F3E5C" w:rsidRDefault="004660C4" w:rsidP="004660C4">
      <w:pPr>
        <w:spacing w:after="0" w:line="240" w:lineRule="auto"/>
        <w:ind w:firstLine="709"/>
        <w:jc w:val="both"/>
        <w:rPr>
          <w:rFonts w:ascii="Times New Roman" w:hAnsi="Times New Roman" w:cs="Times New Roman"/>
          <w:iCs/>
          <w:sz w:val="30"/>
          <w:szCs w:val="30"/>
        </w:rPr>
      </w:pPr>
      <w:proofErr w:type="spellStart"/>
      <w:r w:rsidRPr="005F3E5C">
        <w:rPr>
          <w:rFonts w:ascii="Times New Roman" w:hAnsi="Times New Roman" w:cs="Times New Roman"/>
          <w:iCs/>
          <w:sz w:val="30"/>
          <w:szCs w:val="30"/>
        </w:rPr>
        <w:t>выбірае</w:t>
      </w:r>
      <w:proofErr w:type="spellEnd"/>
      <w:r w:rsidRPr="005F3E5C">
        <w:rPr>
          <w:rFonts w:ascii="Times New Roman" w:hAnsi="Times New Roman" w:cs="Times New Roman"/>
          <w:iCs/>
          <w:sz w:val="30"/>
          <w:szCs w:val="30"/>
        </w:rPr>
        <w:t xml:space="preserve"> </w:t>
      </w:r>
      <w:proofErr w:type="spellStart"/>
      <w:r w:rsidRPr="005F3E5C">
        <w:rPr>
          <w:rFonts w:ascii="Times New Roman" w:hAnsi="Times New Roman" w:cs="Times New Roman"/>
          <w:iCs/>
          <w:sz w:val="30"/>
          <w:szCs w:val="30"/>
        </w:rPr>
        <w:t>карэктныя</w:t>
      </w:r>
      <w:proofErr w:type="spellEnd"/>
      <w:r w:rsidRPr="005F3E5C">
        <w:rPr>
          <w:rFonts w:ascii="Times New Roman" w:hAnsi="Times New Roman" w:cs="Times New Roman"/>
          <w:iCs/>
          <w:sz w:val="30"/>
          <w:szCs w:val="30"/>
        </w:rPr>
        <w:t xml:space="preserve"> </w:t>
      </w:r>
      <w:proofErr w:type="spellStart"/>
      <w:r w:rsidRPr="005F3E5C">
        <w:rPr>
          <w:rFonts w:ascii="Times New Roman" w:hAnsi="Times New Roman" w:cs="Times New Roman"/>
          <w:iCs/>
          <w:sz w:val="30"/>
          <w:szCs w:val="30"/>
        </w:rPr>
        <w:t>спосабы</w:t>
      </w:r>
      <w:proofErr w:type="spellEnd"/>
      <w:r w:rsidRPr="005F3E5C">
        <w:rPr>
          <w:rFonts w:ascii="Times New Roman" w:hAnsi="Times New Roman" w:cs="Times New Roman"/>
          <w:iCs/>
          <w:sz w:val="30"/>
          <w:szCs w:val="30"/>
        </w:rPr>
        <w:t xml:space="preserve"> </w:t>
      </w:r>
      <w:proofErr w:type="spellStart"/>
      <w:r w:rsidRPr="005F3E5C">
        <w:rPr>
          <w:rFonts w:ascii="Times New Roman" w:hAnsi="Times New Roman" w:cs="Times New Roman"/>
          <w:iCs/>
          <w:sz w:val="30"/>
          <w:szCs w:val="30"/>
        </w:rPr>
        <w:t>адмовы</w:t>
      </w:r>
      <w:proofErr w:type="spellEnd"/>
      <w:r w:rsidRPr="005F3E5C">
        <w:rPr>
          <w:rFonts w:ascii="Times New Roman" w:hAnsi="Times New Roman" w:cs="Times New Roman"/>
          <w:iCs/>
          <w:sz w:val="30"/>
          <w:szCs w:val="30"/>
        </w:rPr>
        <w:t xml:space="preserve"> ад </w:t>
      </w:r>
      <w:proofErr w:type="spellStart"/>
      <w:r w:rsidRPr="005F3E5C">
        <w:rPr>
          <w:rFonts w:ascii="Times New Roman" w:hAnsi="Times New Roman" w:cs="Times New Roman"/>
          <w:iCs/>
          <w:sz w:val="30"/>
          <w:szCs w:val="30"/>
        </w:rPr>
        <w:t>якія</w:t>
      </w:r>
      <w:proofErr w:type="spellEnd"/>
      <w:r w:rsidRPr="005F3E5C">
        <w:rPr>
          <w:rFonts w:ascii="Times New Roman" w:hAnsi="Times New Roman" w:cs="Times New Roman"/>
          <w:iCs/>
          <w:sz w:val="30"/>
          <w:szCs w:val="30"/>
        </w:rPr>
        <w:t xml:space="preserve"> </w:t>
      </w:r>
      <w:proofErr w:type="spellStart"/>
      <w:r w:rsidRPr="005F3E5C">
        <w:rPr>
          <w:rFonts w:ascii="Times New Roman" w:hAnsi="Times New Roman" w:cs="Times New Roman"/>
          <w:iCs/>
          <w:sz w:val="30"/>
          <w:szCs w:val="30"/>
        </w:rPr>
        <w:t>навязваюцца</w:t>
      </w:r>
      <w:proofErr w:type="spellEnd"/>
      <w:r w:rsidRPr="005F3E5C">
        <w:rPr>
          <w:rFonts w:ascii="Times New Roman" w:hAnsi="Times New Roman" w:cs="Times New Roman"/>
          <w:iCs/>
          <w:sz w:val="30"/>
          <w:szCs w:val="30"/>
        </w:rPr>
        <w:t xml:space="preserve"> </w:t>
      </w:r>
      <w:proofErr w:type="spellStart"/>
      <w:r w:rsidRPr="005F3E5C">
        <w:rPr>
          <w:rFonts w:ascii="Times New Roman" w:hAnsi="Times New Roman" w:cs="Times New Roman"/>
          <w:iCs/>
          <w:sz w:val="30"/>
          <w:szCs w:val="30"/>
        </w:rPr>
        <w:t>прапаноў</w:t>
      </w:r>
      <w:proofErr w:type="spellEnd"/>
      <w:r w:rsidRPr="005F3E5C">
        <w:rPr>
          <w:rFonts w:ascii="Times New Roman" w:hAnsi="Times New Roman" w:cs="Times New Roman"/>
          <w:iCs/>
          <w:sz w:val="30"/>
          <w:szCs w:val="30"/>
        </w:rPr>
        <w:t>;</w:t>
      </w:r>
    </w:p>
    <w:p w14:paraId="4CD63BBB" w14:textId="77777777" w:rsidR="004660C4" w:rsidRPr="005F3E5C" w:rsidRDefault="004660C4" w:rsidP="004660C4">
      <w:pPr>
        <w:spacing w:after="0" w:line="240" w:lineRule="auto"/>
        <w:ind w:firstLine="709"/>
        <w:jc w:val="both"/>
        <w:rPr>
          <w:rFonts w:ascii="Times New Roman" w:hAnsi="Times New Roman" w:cs="Times New Roman"/>
          <w:iCs/>
          <w:sz w:val="30"/>
          <w:szCs w:val="30"/>
        </w:rPr>
      </w:pPr>
      <w:proofErr w:type="spellStart"/>
      <w:r w:rsidRPr="005F3E5C">
        <w:rPr>
          <w:rFonts w:ascii="Times New Roman" w:hAnsi="Times New Roman" w:cs="Times New Roman"/>
          <w:iCs/>
          <w:sz w:val="30"/>
          <w:szCs w:val="30"/>
        </w:rPr>
        <w:t>выконвае</w:t>
      </w:r>
      <w:proofErr w:type="spellEnd"/>
      <w:r w:rsidRPr="005F3E5C">
        <w:rPr>
          <w:rFonts w:ascii="Times New Roman" w:hAnsi="Times New Roman" w:cs="Times New Roman"/>
          <w:iCs/>
          <w:sz w:val="30"/>
          <w:szCs w:val="30"/>
        </w:rPr>
        <w:t xml:space="preserve"> </w:t>
      </w:r>
      <w:proofErr w:type="spellStart"/>
      <w:r w:rsidRPr="005F3E5C">
        <w:rPr>
          <w:rFonts w:ascii="Times New Roman" w:hAnsi="Times New Roman" w:cs="Times New Roman"/>
          <w:iCs/>
          <w:sz w:val="30"/>
          <w:szCs w:val="30"/>
        </w:rPr>
        <w:t>правілы</w:t>
      </w:r>
      <w:proofErr w:type="spellEnd"/>
      <w:r w:rsidRPr="005F3E5C">
        <w:rPr>
          <w:rFonts w:ascii="Times New Roman" w:hAnsi="Times New Roman" w:cs="Times New Roman"/>
          <w:iCs/>
          <w:sz w:val="30"/>
          <w:szCs w:val="30"/>
        </w:rPr>
        <w:t xml:space="preserve"> </w:t>
      </w:r>
      <w:proofErr w:type="spellStart"/>
      <w:r w:rsidRPr="005F3E5C">
        <w:rPr>
          <w:rFonts w:ascii="Times New Roman" w:hAnsi="Times New Roman" w:cs="Times New Roman"/>
          <w:iCs/>
          <w:sz w:val="30"/>
          <w:szCs w:val="30"/>
        </w:rPr>
        <w:t>здаровага</w:t>
      </w:r>
      <w:proofErr w:type="spellEnd"/>
      <w:r w:rsidRPr="005F3E5C">
        <w:rPr>
          <w:rFonts w:ascii="Times New Roman" w:hAnsi="Times New Roman" w:cs="Times New Roman"/>
          <w:iCs/>
          <w:sz w:val="30"/>
          <w:szCs w:val="30"/>
        </w:rPr>
        <w:t xml:space="preserve"> ладу </w:t>
      </w:r>
      <w:proofErr w:type="spellStart"/>
      <w:r w:rsidRPr="005F3E5C">
        <w:rPr>
          <w:rFonts w:ascii="Times New Roman" w:hAnsi="Times New Roman" w:cs="Times New Roman"/>
          <w:iCs/>
          <w:sz w:val="30"/>
          <w:szCs w:val="30"/>
        </w:rPr>
        <w:t>жыцця</w:t>
      </w:r>
      <w:proofErr w:type="spellEnd"/>
      <w:r w:rsidRPr="005F3E5C">
        <w:rPr>
          <w:rFonts w:ascii="Times New Roman" w:hAnsi="Times New Roman" w:cs="Times New Roman"/>
          <w:iCs/>
          <w:sz w:val="30"/>
          <w:szCs w:val="30"/>
        </w:rPr>
        <w:t xml:space="preserve"> і </w:t>
      </w:r>
      <w:proofErr w:type="spellStart"/>
      <w:r w:rsidRPr="005F3E5C">
        <w:rPr>
          <w:rFonts w:ascii="Times New Roman" w:hAnsi="Times New Roman" w:cs="Times New Roman"/>
          <w:iCs/>
          <w:sz w:val="30"/>
          <w:szCs w:val="30"/>
        </w:rPr>
        <w:t>бяспечных</w:t>
      </w:r>
      <w:proofErr w:type="spellEnd"/>
      <w:r w:rsidRPr="005F3E5C">
        <w:rPr>
          <w:rFonts w:ascii="Times New Roman" w:hAnsi="Times New Roman" w:cs="Times New Roman"/>
          <w:iCs/>
          <w:sz w:val="30"/>
          <w:szCs w:val="30"/>
        </w:rPr>
        <w:t xml:space="preserve"> </w:t>
      </w:r>
      <w:proofErr w:type="spellStart"/>
      <w:r w:rsidRPr="005F3E5C">
        <w:rPr>
          <w:rFonts w:ascii="Times New Roman" w:hAnsi="Times New Roman" w:cs="Times New Roman"/>
          <w:iCs/>
          <w:sz w:val="30"/>
          <w:szCs w:val="30"/>
        </w:rPr>
        <w:t>паводзін</w:t>
      </w:r>
      <w:proofErr w:type="spellEnd"/>
      <w:r w:rsidRPr="005F3E5C">
        <w:rPr>
          <w:rFonts w:ascii="Times New Roman" w:hAnsi="Times New Roman" w:cs="Times New Roman"/>
          <w:iCs/>
          <w:sz w:val="30"/>
          <w:szCs w:val="30"/>
        </w:rPr>
        <w:t>;</w:t>
      </w:r>
    </w:p>
    <w:p w14:paraId="51BE4794" w14:textId="77777777" w:rsidR="004660C4" w:rsidRPr="005F3E5C" w:rsidRDefault="004660C4" w:rsidP="004660C4">
      <w:pPr>
        <w:spacing w:after="0" w:line="240" w:lineRule="auto"/>
        <w:ind w:firstLine="709"/>
        <w:jc w:val="both"/>
        <w:rPr>
          <w:rFonts w:ascii="Times New Roman" w:hAnsi="Times New Roman" w:cs="Times New Roman"/>
          <w:iCs/>
          <w:sz w:val="30"/>
          <w:szCs w:val="30"/>
        </w:rPr>
      </w:pPr>
      <w:proofErr w:type="spellStart"/>
      <w:r w:rsidRPr="005F3E5C">
        <w:rPr>
          <w:rFonts w:ascii="Times New Roman" w:hAnsi="Times New Roman" w:cs="Times New Roman"/>
          <w:iCs/>
          <w:sz w:val="30"/>
          <w:szCs w:val="30"/>
        </w:rPr>
        <w:t>дэманструе</w:t>
      </w:r>
      <w:proofErr w:type="spellEnd"/>
      <w:r w:rsidRPr="005F3E5C">
        <w:rPr>
          <w:rFonts w:ascii="Times New Roman" w:hAnsi="Times New Roman" w:cs="Times New Roman"/>
          <w:iCs/>
          <w:sz w:val="30"/>
          <w:szCs w:val="30"/>
        </w:rPr>
        <w:t xml:space="preserve"> </w:t>
      </w:r>
      <w:proofErr w:type="spellStart"/>
      <w:r w:rsidRPr="005F3E5C">
        <w:rPr>
          <w:rFonts w:ascii="Times New Roman" w:hAnsi="Times New Roman" w:cs="Times New Roman"/>
          <w:iCs/>
          <w:sz w:val="30"/>
          <w:szCs w:val="30"/>
        </w:rPr>
        <w:t>гатоўнасць</w:t>
      </w:r>
      <w:proofErr w:type="spellEnd"/>
      <w:r w:rsidRPr="005F3E5C">
        <w:rPr>
          <w:rFonts w:ascii="Times New Roman" w:hAnsi="Times New Roman" w:cs="Times New Roman"/>
          <w:iCs/>
          <w:sz w:val="30"/>
          <w:szCs w:val="30"/>
        </w:rPr>
        <w:t xml:space="preserve"> да </w:t>
      </w:r>
      <w:proofErr w:type="spellStart"/>
      <w:r w:rsidRPr="005F3E5C">
        <w:rPr>
          <w:rFonts w:ascii="Times New Roman" w:hAnsi="Times New Roman" w:cs="Times New Roman"/>
          <w:iCs/>
          <w:sz w:val="30"/>
          <w:szCs w:val="30"/>
        </w:rPr>
        <w:t>супрацьстаяння</w:t>
      </w:r>
      <w:proofErr w:type="spellEnd"/>
      <w:r w:rsidRPr="005F3E5C">
        <w:rPr>
          <w:rFonts w:ascii="Times New Roman" w:hAnsi="Times New Roman" w:cs="Times New Roman"/>
          <w:iCs/>
          <w:sz w:val="30"/>
          <w:szCs w:val="30"/>
        </w:rPr>
        <w:t xml:space="preserve"> </w:t>
      </w:r>
      <w:proofErr w:type="spellStart"/>
      <w:r w:rsidRPr="005F3E5C">
        <w:rPr>
          <w:rFonts w:ascii="Times New Roman" w:hAnsi="Times New Roman" w:cs="Times New Roman"/>
          <w:iCs/>
          <w:sz w:val="30"/>
          <w:szCs w:val="30"/>
        </w:rPr>
        <w:t>негатыўным</w:t>
      </w:r>
      <w:proofErr w:type="spellEnd"/>
      <w:r w:rsidRPr="005F3E5C">
        <w:rPr>
          <w:rFonts w:ascii="Times New Roman" w:hAnsi="Times New Roman" w:cs="Times New Roman"/>
          <w:iCs/>
          <w:sz w:val="30"/>
          <w:szCs w:val="30"/>
        </w:rPr>
        <w:t xml:space="preserve"> </w:t>
      </w:r>
      <w:proofErr w:type="spellStart"/>
      <w:r w:rsidRPr="005F3E5C">
        <w:rPr>
          <w:rFonts w:ascii="Times New Roman" w:hAnsi="Times New Roman" w:cs="Times New Roman"/>
          <w:iCs/>
          <w:sz w:val="30"/>
          <w:szCs w:val="30"/>
        </w:rPr>
        <w:t>уздзеянням</w:t>
      </w:r>
      <w:proofErr w:type="spellEnd"/>
      <w:r w:rsidRPr="005F3E5C">
        <w:rPr>
          <w:rFonts w:ascii="Times New Roman" w:hAnsi="Times New Roman" w:cs="Times New Roman"/>
          <w:iCs/>
          <w:sz w:val="30"/>
          <w:szCs w:val="30"/>
        </w:rPr>
        <w:t xml:space="preserve"> </w:t>
      </w:r>
      <w:proofErr w:type="spellStart"/>
      <w:r w:rsidRPr="005F3E5C">
        <w:rPr>
          <w:rFonts w:ascii="Times New Roman" w:hAnsi="Times New Roman" w:cs="Times New Roman"/>
          <w:iCs/>
          <w:sz w:val="30"/>
          <w:szCs w:val="30"/>
        </w:rPr>
        <w:t>сацыяльнага</w:t>
      </w:r>
      <w:proofErr w:type="spellEnd"/>
      <w:r w:rsidRPr="005F3E5C">
        <w:rPr>
          <w:rFonts w:ascii="Times New Roman" w:hAnsi="Times New Roman" w:cs="Times New Roman"/>
          <w:iCs/>
          <w:sz w:val="30"/>
          <w:szCs w:val="30"/>
        </w:rPr>
        <w:t xml:space="preserve"> </w:t>
      </w:r>
      <w:proofErr w:type="spellStart"/>
      <w:r w:rsidRPr="005F3E5C">
        <w:rPr>
          <w:rFonts w:ascii="Times New Roman" w:hAnsi="Times New Roman" w:cs="Times New Roman"/>
          <w:iCs/>
          <w:sz w:val="30"/>
          <w:szCs w:val="30"/>
        </w:rPr>
        <w:t>асяроддзя</w:t>
      </w:r>
      <w:proofErr w:type="spellEnd"/>
      <w:r w:rsidRPr="005F3E5C">
        <w:rPr>
          <w:rFonts w:ascii="Times New Roman" w:hAnsi="Times New Roman" w:cs="Times New Roman"/>
          <w:iCs/>
          <w:sz w:val="30"/>
          <w:szCs w:val="30"/>
        </w:rPr>
        <w:t xml:space="preserve">, </w:t>
      </w:r>
      <w:proofErr w:type="spellStart"/>
      <w:r w:rsidRPr="005F3E5C">
        <w:rPr>
          <w:rFonts w:ascii="Times New Roman" w:hAnsi="Times New Roman" w:cs="Times New Roman"/>
          <w:iCs/>
          <w:sz w:val="30"/>
          <w:szCs w:val="30"/>
        </w:rPr>
        <w:t>камп'ютарнай</w:t>
      </w:r>
      <w:proofErr w:type="spellEnd"/>
      <w:r w:rsidRPr="005F3E5C">
        <w:rPr>
          <w:rFonts w:ascii="Times New Roman" w:hAnsi="Times New Roman" w:cs="Times New Roman"/>
          <w:iCs/>
          <w:sz w:val="30"/>
          <w:szCs w:val="30"/>
        </w:rPr>
        <w:t xml:space="preserve"> </w:t>
      </w:r>
      <w:proofErr w:type="spellStart"/>
      <w:r w:rsidRPr="005F3E5C">
        <w:rPr>
          <w:rFonts w:ascii="Times New Roman" w:hAnsi="Times New Roman" w:cs="Times New Roman"/>
          <w:iCs/>
          <w:sz w:val="30"/>
          <w:szCs w:val="30"/>
        </w:rPr>
        <w:t>залежнасці</w:t>
      </w:r>
      <w:proofErr w:type="spellEnd"/>
      <w:r w:rsidRPr="005F3E5C">
        <w:rPr>
          <w:rFonts w:ascii="Times New Roman" w:hAnsi="Times New Roman" w:cs="Times New Roman"/>
          <w:iCs/>
          <w:sz w:val="30"/>
          <w:szCs w:val="30"/>
        </w:rPr>
        <w:t>;</w:t>
      </w:r>
    </w:p>
    <w:p w14:paraId="0BCCE005" w14:textId="77777777" w:rsidR="004660C4" w:rsidRPr="005F3E5C" w:rsidRDefault="004660C4" w:rsidP="004660C4">
      <w:pPr>
        <w:spacing w:after="0" w:line="240" w:lineRule="auto"/>
        <w:ind w:firstLine="709"/>
        <w:jc w:val="both"/>
        <w:rPr>
          <w:rFonts w:ascii="Times New Roman" w:hAnsi="Times New Roman" w:cs="Times New Roman"/>
          <w:iCs/>
          <w:sz w:val="30"/>
          <w:szCs w:val="30"/>
        </w:rPr>
      </w:pPr>
      <w:proofErr w:type="spellStart"/>
      <w:r w:rsidRPr="005F3E5C">
        <w:rPr>
          <w:rFonts w:ascii="Times New Roman" w:hAnsi="Times New Roman" w:cs="Times New Roman"/>
          <w:iCs/>
          <w:sz w:val="30"/>
          <w:szCs w:val="30"/>
        </w:rPr>
        <w:t>валодае</w:t>
      </w:r>
      <w:proofErr w:type="spellEnd"/>
      <w:r w:rsidRPr="005F3E5C">
        <w:rPr>
          <w:rFonts w:ascii="Times New Roman" w:hAnsi="Times New Roman" w:cs="Times New Roman"/>
          <w:iCs/>
          <w:sz w:val="30"/>
          <w:szCs w:val="30"/>
        </w:rPr>
        <w:t xml:space="preserve"> </w:t>
      </w:r>
      <w:proofErr w:type="spellStart"/>
      <w:r w:rsidRPr="005F3E5C">
        <w:rPr>
          <w:rFonts w:ascii="Times New Roman" w:hAnsi="Times New Roman" w:cs="Times New Roman"/>
          <w:iCs/>
          <w:sz w:val="30"/>
          <w:szCs w:val="30"/>
        </w:rPr>
        <w:t>спосабамі</w:t>
      </w:r>
      <w:proofErr w:type="spellEnd"/>
      <w:r w:rsidRPr="005F3E5C">
        <w:rPr>
          <w:rFonts w:ascii="Times New Roman" w:hAnsi="Times New Roman" w:cs="Times New Roman"/>
          <w:iCs/>
          <w:sz w:val="30"/>
          <w:szCs w:val="30"/>
        </w:rPr>
        <w:t xml:space="preserve"> </w:t>
      </w:r>
      <w:proofErr w:type="spellStart"/>
      <w:r w:rsidRPr="005F3E5C">
        <w:rPr>
          <w:rFonts w:ascii="Times New Roman" w:hAnsi="Times New Roman" w:cs="Times New Roman"/>
          <w:iCs/>
          <w:sz w:val="30"/>
          <w:szCs w:val="30"/>
        </w:rPr>
        <w:t>абароны</w:t>
      </w:r>
      <w:proofErr w:type="spellEnd"/>
      <w:r w:rsidRPr="005F3E5C">
        <w:rPr>
          <w:rFonts w:ascii="Times New Roman" w:hAnsi="Times New Roman" w:cs="Times New Roman"/>
          <w:iCs/>
          <w:sz w:val="30"/>
          <w:szCs w:val="30"/>
        </w:rPr>
        <w:t xml:space="preserve"> ад </w:t>
      </w:r>
      <w:proofErr w:type="spellStart"/>
      <w:r w:rsidRPr="005F3E5C">
        <w:rPr>
          <w:rFonts w:ascii="Times New Roman" w:hAnsi="Times New Roman" w:cs="Times New Roman"/>
          <w:iCs/>
          <w:sz w:val="30"/>
          <w:szCs w:val="30"/>
        </w:rPr>
        <w:t>інфармацыйных</w:t>
      </w:r>
      <w:proofErr w:type="spellEnd"/>
      <w:r w:rsidRPr="005F3E5C">
        <w:rPr>
          <w:rFonts w:ascii="Times New Roman" w:hAnsi="Times New Roman" w:cs="Times New Roman"/>
          <w:iCs/>
          <w:sz w:val="30"/>
          <w:szCs w:val="30"/>
        </w:rPr>
        <w:t xml:space="preserve"> </w:t>
      </w:r>
      <w:proofErr w:type="spellStart"/>
      <w:r w:rsidRPr="005F3E5C">
        <w:rPr>
          <w:rFonts w:ascii="Times New Roman" w:hAnsi="Times New Roman" w:cs="Times New Roman"/>
          <w:iCs/>
          <w:sz w:val="30"/>
          <w:szCs w:val="30"/>
        </w:rPr>
        <w:t>пагроз</w:t>
      </w:r>
      <w:proofErr w:type="spellEnd"/>
      <w:r w:rsidRPr="005F3E5C">
        <w:rPr>
          <w:rFonts w:ascii="Times New Roman" w:hAnsi="Times New Roman" w:cs="Times New Roman"/>
          <w:iCs/>
          <w:sz w:val="30"/>
          <w:szCs w:val="30"/>
        </w:rPr>
        <w:t>;</w:t>
      </w:r>
    </w:p>
    <w:p w14:paraId="4DBADED5" w14:textId="77777777" w:rsidR="004660C4" w:rsidRPr="005F3E5C" w:rsidRDefault="004660C4" w:rsidP="004660C4">
      <w:pPr>
        <w:spacing w:after="0" w:line="240" w:lineRule="auto"/>
        <w:ind w:firstLine="709"/>
        <w:jc w:val="both"/>
        <w:rPr>
          <w:rFonts w:ascii="Times New Roman" w:hAnsi="Times New Roman" w:cs="Times New Roman"/>
          <w:iCs/>
          <w:sz w:val="30"/>
          <w:szCs w:val="30"/>
        </w:rPr>
      </w:pPr>
      <w:proofErr w:type="spellStart"/>
      <w:r w:rsidRPr="005F3E5C">
        <w:rPr>
          <w:rFonts w:ascii="Times New Roman" w:hAnsi="Times New Roman" w:cs="Times New Roman"/>
          <w:iCs/>
          <w:sz w:val="30"/>
          <w:szCs w:val="30"/>
        </w:rPr>
        <w:t>дэманструе</w:t>
      </w:r>
      <w:proofErr w:type="spellEnd"/>
      <w:r w:rsidRPr="005F3E5C">
        <w:rPr>
          <w:rFonts w:ascii="Times New Roman" w:hAnsi="Times New Roman" w:cs="Times New Roman"/>
          <w:iCs/>
          <w:sz w:val="30"/>
          <w:szCs w:val="30"/>
        </w:rPr>
        <w:t xml:space="preserve"> </w:t>
      </w:r>
      <w:proofErr w:type="spellStart"/>
      <w:r w:rsidRPr="005F3E5C">
        <w:rPr>
          <w:rFonts w:ascii="Times New Roman" w:hAnsi="Times New Roman" w:cs="Times New Roman"/>
          <w:iCs/>
          <w:sz w:val="30"/>
          <w:szCs w:val="30"/>
        </w:rPr>
        <w:t>гатоўнасць</w:t>
      </w:r>
      <w:proofErr w:type="spellEnd"/>
      <w:r w:rsidRPr="005F3E5C">
        <w:rPr>
          <w:rFonts w:ascii="Times New Roman" w:hAnsi="Times New Roman" w:cs="Times New Roman"/>
          <w:iCs/>
          <w:sz w:val="30"/>
          <w:szCs w:val="30"/>
        </w:rPr>
        <w:t xml:space="preserve"> да </w:t>
      </w:r>
      <w:proofErr w:type="spellStart"/>
      <w:r w:rsidRPr="005F3E5C">
        <w:rPr>
          <w:rFonts w:ascii="Times New Roman" w:hAnsi="Times New Roman" w:cs="Times New Roman"/>
          <w:iCs/>
          <w:sz w:val="30"/>
          <w:szCs w:val="30"/>
        </w:rPr>
        <w:t>захавання</w:t>
      </w:r>
      <w:proofErr w:type="spellEnd"/>
      <w:r w:rsidRPr="005F3E5C">
        <w:rPr>
          <w:rFonts w:ascii="Times New Roman" w:hAnsi="Times New Roman" w:cs="Times New Roman"/>
          <w:iCs/>
          <w:sz w:val="30"/>
          <w:szCs w:val="30"/>
        </w:rPr>
        <w:t xml:space="preserve"> норм і </w:t>
      </w:r>
      <w:proofErr w:type="spellStart"/>
      <w:r w:rsidRPr="005F3E5C">
        <w:rPr>
          <w:rFonts w:ascii="Times New Roman" w:hAnsi="Times New Roman" w:cs="Times New Roman"/>
          <w:iCs/>
          <w:sz w:val="30"/>
          <w:szCs w:val="30"/>
        </w:rPr>
        <w:t>правіл</w:t>
      </w:r>
      <w:proofErr w:type="spellEnd"/>
      <w:r w:rsidRPr="005F3E5C">
        <w:rPr>
          <w:rFonts w:ascii="Times New Roman" w:hAnsi="Times New Roman" w:cs="Times New Roman"/>
          <w:iCs/>
          <w:sz w:val="30"/>
          <w:szCs w:val="30"/>
        </w:rPr>
        <w:t xml:space="preserve"> </w:t>
      </w:r>
      <w:proofErr w:type="spellStart"/>
      <w:r w:rsidRPr="005F3E5C">
        <w:rPr>
          <w:rFonts w:ascii="Times New Roman" w:hAnsi="Times New Roman" w:cs="Times New Roman"/>
          <w:iCs/>
          <w:sz w:val="30"/>
          <w:szCs w:val="30"/>
        </w:rPr>
        <w:t>зносін</w:t>
      </w:r>
      <w:proofErr w:type="spellEnd"/>
      <w:r w:rsidRPr="005F3E5C">
        <w:rPr>
          <w:rFonts w:ascii="Times New Roman" w:hAnsi="Times New Roman" w:cs="Times New Roman"/>
          <w:iCs/>
          <w:sz w:val="30"/>
          <w:szCs w:val="30"/>
        </w:rPr>
        <w:t xml:space="preserve">, </w:t>
      </w:r>
      <w:proofErr w:type="spellStart"/>
      <w:r w:rsidRPr="005F3E5C">
        <w:rPr>
          <w:rFonts w:ascii="Times New Roman" w:hAnsi="Times New Roman" w:cs="Times New Roman"/>
          <w:iCs/>
          <w:sz w:val="30"/>
          <w:szCs w:val="30"/>
        </w:rPr>
        <w:t>праяўляючы</w:t>
      </w:r>
      <w:proofErr w:type="spellEnd"/>
      <w:r w:rsidRPr="005F3E5C">
        <w:rPr>
          <w:rFonts w:ascii="Times New Roman" w:hAnsi="Times New Roman" w:cs="Times New Roman"/>
          <w:iCs/>
          <w:sz w:val="30"/>
          <w:szCs w:val="30"/>
        </w:rPr>
        <w:t xml:space="preserve"> </w:t>
      </w:r>
      <w:proofErr w:type="spellStart"/>
      <w:r w:rsidRPr="005F3E5C">
        <w:rPr>
          <w:rFonts w:ascii="Times New Roman" w:hAnsi="Times New Roman" w:cs="Times New Roman"/>
          <w:iCs/>
          <w:sz w:val="30"/>
          <w:szCs w:val="30"/>
        </w:rPr>
        <w:t>павагу</w:t>
      </w:r>
      <w:proofErr w:type="spellEnd"/>
      <w:r w:rsidRPr="005F3E5C">
        <w:rPr>
          <w:rFonts w:ascii="Times New Roman" w:hAnsi="Times New Roman" w:cs="Times New Roman"/>
          <w:iCs/>
          <w:sz w:val="30"/>
          <w:szCs w:val="30"/>
        </w:rPr>
        <w:t xml:space="preserve"> і </w:t>
      </w:r>
      <w:proofErr w:type="spellStart"/>
      <w:r w:rsidRPr="005F3E5C">
        <w:rPr>
          <w:rFonts w:ascii="Times New Roman" w:hAnsi="Times New Roman" w:cs="Times New Roman"/>
          <w:iCs/>
          <w:sz w:val="30"/>
          <w:szCs w:val="30"/>
        </w:rPr>
        <w:t>цярпімасць</w:t>
      </w:r>
      <w:proofErr w:type="spellEnd"/>
      <w:r w:rsidRPr="005F3E5C">
        <w:rPr>
          <w:rFonts w:ascii="Times New Roman" w:hAnsi="Times New Roman" w:cs="Times New Roman"/>
          <w:iCs/>
          <w:sz w:val="30"/>
          <w:szCs w:val="30"/>
        </w:rPr>
        <w:t xml:space="preserve"> да </w:t>
      </w:r>
      <w:proofErr w:type="spellStart"/>
      <w:r w:rsidRPr="005F3E5C">
        <w:rPr>
          <w:rFonts w:ascii="Times New Roman" w:hAnsi="Times New Roman" w:cs="Times New Roman"/>
          <w:iCs/>
          <w:sz w:val="30"/>
          <w:szCs w:val="30"/>
        </w:rPr>
        <w:t>чужога</w:t>
      </w:r>
      <w:proofErr w:type="spellEnd"/>
      <w:r w:rsidRPr="005F3E5C">
        <w:rPr>
          <w:rFonts w:ascii="Times New Roman" w:hAnsi="Times New Roman" w:cs="Times New Roman"/>
          <w:iCs/>
          <w:sz w:val="30"/>
          <w:szCs w:val="30"/>
        </w:rPr>
        <w:t xml:space="preserve"> </w:t>
      </w:r>
      <w:proofErr w:type="spellStart"/>
      <w:r w:rsidRPr="005F3E5C">
        <w:rPr>
          <w:rFonts w:ascii="Times New Roman" w:hAnsi="Times New Roman" w:cs="Times New Roman"/>
          <w:iCs/>
          <w:sz w:val="30"/>
          <w:szCs w:val="30"/>
        </w:rPr>
        <w:t>меркавання</w:t>
      </w:r>
      <w:proofErr w:type="spellEnd"/>
      <w:r w:rsidRPr="005F3E5C">
        <w:rPr>
          <w:rFonts w:ascii="Times New Roman" w:hAnsi="Times New Roman" w:cs="Times New Roman"/>
          <w:iCs/>
          <w:sz w:val="30"/>
          <w:szCs w:val="30"/>
        </w:rPr>
        <w:t>;</w:t>
      </w:r>
    </w:p>
    <w:p w14:paraId="15036201" w14:textId="77777777" w:rsidR="004660C4" w:rsidRPr="005F3E5C" w:rsidRDefault="004660C4" w:rsidP="004660C4">
      <w:pPr>
        <w:spacing w:after="0" w:line="240" w:lineRule="auto"/>
        <w:ind w:firstLine="709"/>
        <w:jc w:val="both"/>
        <w:rPr>
          <w:rFonts w:ascii="Times New Roman" w:hAnsi="Times New Roman" w:cs="Times New Roman"/>
          <w:iCs/>
          <w:sz w:val="30"/>
          <w:szCs w:val="30"/>
          <w:lang w:val="be-BY"/>
        </w:rPr>
      </w:pPr>
      <w:proofErr w:type="spellStart"/>
      <w:r w:rsidRPr="005F3E5C">
        <w:rPr>
          <w:rFonts w:ascii="Times New Roman" w:hAnsi="Times New Roman" w:cs="Times New Roman"/>
          <w:iCs/>
          <w:sz w:val="30"/>
          <w:szCs w:val="30"/>
        </w:rPr>
        <w:t>усведамляе</w:t>
      </w:r>
      <w:proofErr w:type="spellEnd"/>
      <w:r w:rsidRPr="005F3E5C">
        <w:rPr>
          <w:rFonts w:ascii="Times New Roman" w:hAnsi="Times New Roman" w:cs="Times New Roman"/>
          <w:iCs/>
          <w:sz w:val="30"/>
          <w:szCs w:val="30"/>
        </w:rPr>
        <w:t xml:space="preserve"> </w:t>
      </w:r>
      <w:proofErr w:type="spellStart"/>
      <w:r w:rsidRPr="005F3E5C">
        <w:rPr>
          <w:rFonts w:ascii="Times New Roman" w:hAnsi="Times New Roman" w:cs="Times New Roman"/>
          <w:iCs/>
          <w:sz w:val="30"/>
          <w:szCs w:val="30"/>
        </w:rPr>
        <w:t>адказнасць</w:t>
      </w:r>
      <w:proofErr w:type="spellEnd"/>
      <w:r w:rsidRPr="005F3E5C">
        <w:rPr>
          <w:rFonts w:ascii="Times New Roman" w:hAnsi="Times New Roman" w:cs="Times New Roman"/>
          <w:iCs/>
          <w:sz w:val="30"/>
          <w:szCs w:val="30"/>
        </w:rPr>
        <w:t xml:space="preserve"> </w:t>
      </w:r>
      <w:proofErr w:type="gramStart"/>
      <w:r w:rsidRPr="005F3E5C">
        <w:rPr>
          <w:rFonts w:ascii="Times New Roman" w:hAnsi="Times New Roman" w:cs="Times New Roman"/>
          <w:iCs/>
          <w:sz w:val="30"/>
          <w:szCs w:val="30"/>
        </w:rPr>
        <w:t>за свае</w:t>
      </w:r>
      <w:proofErr w:type="gramEnd"/>
      <w:r w:rsidRPr="005F3E5C">
        <w:rPr>
          <w:rFonts w:ascii="Times New Roman" w:hAnsi="Times New Roman" w:cs="Times New Roman"/>
          <w:iCs/>
          <w:sz w:val="30"/>
          <w:szCs w:val="30"/>
        </w:rPr>
        <w:t xml:space="preserve"> </w:t>
      </w:r>
      <w:proofErr w:type="spellStart"/>
      <w:r w:rsidRPr="005F3E5C">
        <w:rPr>
          <w:rFonts w:ascii="Times New Roman" w:hAnsi="Times New Roman" w:cs="Times New Roman"/>
          <w:iCs/>
          <w:sz w:val="30"/>
          <w:szCs w:val="30"/>
        </w:rPr>
        <w:t>ўчынкі</w:t>
      </w:r>
      <w:proofErr w:type="spellEnd"/>
      <w:r w:rsidRPr="005F3E5C">
        <w:rPr>
          <w:rFonts w:ascii="Times New Roman" w:hAnsi="Times New Roman" w:cs="Times New Roman"/>
          <w:iCs/>
          <w:sz w:val="30"/>
          <w:szCs w:val="30"/>
          <w:lang w:val="be-BY"/>
        </w:rPr>
        <w:t>.</w:t>
      </w:r>
    </w:p>
    <w:p w14:paraId="3DD384EC" w14:textId="77777777" w:rsidR="004660C4" w:rsidRPr="005F3E5C" w:rsidRDefault="004660C4" w:rsidP="004660C4">
      <w:pPr>
        <w:pStyle w:val="a8"/>
        <w:spacing w:before="0" w:beforeAutospacing="0" w:after="0" w:afterAutospacing="0"/>
        <w:ind w:firstLine="709"/>
        <w:jc w:val="both"/>
        <w:rPr>
          <w:iCs/>
          <w:sz w:val="30"/>
        </w:rPr>
      </w:pPr>
    </w:p>
    <w:p w14:paraId="769F334A" w14:textId="77777777" w:rsidR="004660C4" w:rsidRPr="005F3E5C" w:rsidRDefault="004660C4" w:rsidP="004660C4">
      <w:pPr>
        <w:pStyle w:val="a8"/>
        <w:spacing w:before="0" w:beforeAutospacing="0" w:after="0" w:afterAutospacing="0"/>
        <w:ind w:firstLine="709"/>
        <w:jc w:val="both"/>
        <w:rPr>
          <w:iCs/>
          <w:sz w:val="30"/>
          <w:lang w:val="be-BY"/>
        </w:rPr>
      </w:pPr>
    </w:p>
    <w:p w14:paraId="547F8AC1" w14:textId="77777777" w:rsidR="004660C4" w:rsidRPr="005F3E5C" w:rsidRDefault="004660C4" w:rsidP="004660C4">
      <w:pPr>
        <w:pStyle w:val="a8"/>
        <w:spacing w:before="0" w:beforeAutospacing="0" w:after="0" w:afterAutospacing="0"/>
        <w:ind w:firstLine="709"/>
        <w:jc w:val="both"/>
        <w:rPr>
          <w:iCs/>
          <w:sz w:val="30"/>
          <w:lang w:val="be-BY"/>
        </w:rPr>
      </w:pPr>
    </w:p>
    <w:p w14:paraId="3BFAE51B" w14:textId="77777777" w:rsidR="004660C4" w:rsidRPr="005F3E5C" w:rsidRDefault="004660C4" w:rsidP="004660C4">
      <w:pPr>
        <w:pStyle w:val="a8"/>
        <w:spacing w:before="0" w:beforeAutospacing="0" w:after="0" w:afterAutospacing="0"/>
        <w:ind w:firstLine="709"/>
        <w:jc w:val="both"/>
        <w:rPr>
          <w:iCs/>
          <w:sz w:val="30"/>
          <w:lang w:val="be-BY"/>
        </w:rPr>
        <w:sectPr w:rsidR="004660C4" w:rsidRPr="005F3E5C" w:rsidSect="0094578C">
          <w:headerReference w:type="default" r:id="rId6"/>
          <w:pgSz w:w="11906" w:h="16838"/>
          <w:pgMar w:top="1134" w:right="567" w:bottom="1134" w:left="1701" w:header="709" w:footer="709" w:gutter="0"/>
          <w:pgNumType w:start="1"/>
          <w:cols w:space="708"/>
          <w:titlePg/>
          <w:docGrid w:linePitch="360"/>
        </w:sectPr>
      </w:pPr>
    </w:p>
    <w:p w14:paraId="2334123B" w14:textId="77777777" w:rsidR="004660C4" w:rsidRPr="005F3E5C" w:rsidRDefault="004660C4" w:rsidP="004660C4">
      <w:pPr>
        <w:spacing w:after="0" w:line="240" w:lineRule="auto"/>
        <w:jc w:val="center"/>
        <w:rPr>
          <w:rFonts w:ascii="Times New Roman" w:hAnsi="Times New Roman" w:cs="Times New Roman"/>
          <w:iCs/>
          <w:sz w:val="30"/>
          <w:szCs w:val="24"/>
          <w:lang w:val="be-BY"/>
        </w:rPr>
      </w:pPr>
      <w:r w:rsidRPr="005F3E5C">
        <w:rPr>
          <w:rFonts w:ascii="Times New Roman" w:hAnsi="Times New Roman" w:cs="Times New Roman"/>
          <w:iCs/>
          <w:sz w:val="30"/>
          <w:szCs w:val="24"/>
          <w:lang w:val="be-BY"/>
        </w:rPr>
        <w:lastRenderedPageBreak/>
        <w:t xml:space="preserve">ГЛАВА 2 </w:t>
      </w:r>
      <w:bookmarkStart w:id="0" w:name="_GoBack"/>
    </w:p>
    <w:p w14:paraId="1FAC179C" w14:textId="77777777" w:rsidR="004660C4" w:rsidRPr="005F3E5C" w:rsidRDefault="004660C4" w:rsidP="004660C4">
      <w:pPr>
        <w:spacing w:after="0" w:line="240" w:lineRule="auto"/>
        <w:jc w:val="center"/>
        <w:rPr>
          <w:rFonts w:ascii="Times New Roman" w:hAnsi="Times New Roman" w:cs="Times New Roman"/>
          <w:iCs/>
          <w:sz w:val="30"/>
          <w:szCs w:val="24"/>
          <w:lang w:val="be-BY"/>
        </w:rPr>
      </w:pPr>
      <w:r w:rsidRPr="005F3E5C">
        <w:rPr>
          <w:rFonts w:ascii="Times New Roman" w:hAnsi="Times New Roman" w:cs="Times New Roman"/>
          <w:iCs/>
          <w:sz w:val="30"/>
          <w:szCs w:val="24"/>
          <w:lang w:val="be-BY"/>
        </w:rPr>
        <w:t xml:space="preserve">ЗМЕСТ ВУЧЭБНАГА ПРАДМЕТА. </w:t>
      </w:r>
    </w:p>
    <w:p w14:paraId="28127BAA" w14:textId="77777777" w:rsidR="004660C4" w:rsidRPr="005F3E5C" w:rsidRDefault="004660C4" w:rsidP="004660C4">
      <w:pPr>
        <w:spacing w:after="0" w:line="240" w:lineRule="auto"/>
        <w:jc w:val="center"/>
        <w:rPr>
          <w:rFonts w:ascii="Times New Roman" w:hAnsi="Times New Roman" w:cs="Times New Roman"/>
          <w:iCs/>
          <w:sz w:val="30"/>
          <w:szCs w:val="24"/>
          <w:lang w:val="be-BY"/>
        </w:rPr>
      </w:pPr>
      <w:r w:rsidRPr="005F3E5C">
        <w:rPr>
          <w:rFonts w:ascii="Times New Roman" w:hAnsi="Times New Roman" w:cs="Times New Roman"/>
          <w:iCs/>
          <w:sz w:val="30"/>
          <w:szCs w:val="24"/>
          <w:lang w:val="be-BY"/>
        </w:rPr>
        <w:t>АСНОЎНЫЯ ПАТРАБАВАННІ ДА ВЫНІКАЎ ВУЧЭБНАЙ ДЗЕЙНАСЦІ ВУЧНЯЎ</w:t>
      </w:r>
    </w:p>
    <w:p w14:paraId="681EE0E1" w14:textId="77777777" w:rsidR="004660C4" w:rsidRPr="005F3E5C" w:rsidRDefault="004660C4" w:rsidP="004660C4">
      <w:pPr>
        <w:spacing w:after="0" w:line="240" w:lineRule="auto"/>
        <w:jc w:val="center"/>
        <w:rPr>
          <w:rFonts w:ascii="Times New Roman" w:hAnsi="Times New Roman" w:cs="Times New Roman"/>
          <w:iCs/>
          <w:sz w:val="30"/>
          <w:szCs w:val="24"/>
          <w:lang w:val="be-BY"/>
        </w:rPr>
      </w:pPr>
      <w:r w:rsidRPr="005F3E5C">
        <w:rPr>
          <w:rFonts w:ascii="Times New Roman" w:hAnsi="Times New Roman" w:cs="Times New Roman"/>
          <w:iCs/>
          <w:sz w:val="30"/>
          <w:szCs w:val="24"/>
          <w:lang w:val="be-BY"/>
        </w:rPr>
        <w:t>(1 гадзіна на тыдзень, усяго 35 гадзін)</w:t>
      </w:r>
    </w:p>
    <w:p w14:paraId="03A5F374" w14:textId="77777777" w:rsidR="004660C4" w:rsidRPr="005F3E5C" w:rsidRDefault="004660C4" w:rsidP="004660C4">
      <w:pPr>
        <w:spacing w:after="0" w:line="240" w:lineRule="auto"/>
        <w:jc w:val="center"/>
        <w:rPr>
          <w:rFonts w:ascii="Times New Roman" w:hAnsi="Times New Roman" w:cs="Times New Roman"/>
          <w:iCs/>
          <w:sz w:val="24"/>
          <w:szCs w:val="24"/>
          <w:lang w:val="be-BY"/>
        </w:rPr>
      </w:pPr>
    </w:p>
    <w:tbl>
      <w:tblPr>
        <w:tblStyle w:val="a5"/>
        <w:tblW w:w="5000" w:type="pct"/>
        <w:tblLook w:val="04A0" w:firstRow="1" w:lastRow="0" w:firstColumn="1" w:lastColumn="0" w:noHBand="0" w:noVBand="1"/>
      </w:tblPr>
      <w:tblGrid>
        <w:gridCol w:w="4807"/>
        <w:gridCol w:w="4808"/>
        <w:gridCol w:w="4945"/>
      </w:tblGrid>
      <w:tr w:rsidR="004660C4" w:rsidRPr="005F3E5C" w14:paraId="61361CC0" w14:textId="77777777" w:rsidTr="00863B6F">
        <w:tc>
          <w:tcPr>
            <w:tcW w:w="1651" w:type="pct"/>
          </w:tcPr>
          <w:p w14:paraId="10796935" w14:textId="77777777" w:rsidR="004660C4" w:rsidRPr="005F3E5C" w:rsidRDefault="004660C4" w:rsidP="00863B6F">
            <w:pPr>
              <w:ind w:left="57" w:right="57"/>
              <w:jc w:val="center"/>
              <w:rPr>
                <w:rFonts w:ascii="Times New Roman" w:hAnsi="Times New Roman" w:cs="Times New Roman"/>
                <w:iCs/>
                <w:sz w:val="26"/>
                <w:szCs w:val="24"/>
                <w:lang w:val="be-BY"/>
              </w:rPr>
            </w:pPr>
            <w:r w:rsidRPr="005F3E5C">
              <w:rPr>
                <w:rFonts w:ascii="Times New Roman" w:hAnsi="Times New Roman" w:cs="Times New Roman"/>
                <w:iCs/>
                <w:sz w:val="26"/>
                <w:szCs w:val="24"/>
                <w:lang w:val="be-BY"/>
              </w:rPr>
              <w:t>Змест вучэбнага прадмета</w:t>
            </w:r>
          </w:p>
        </w:tc>
        <w:tc>
          <w:tcPr>
            <w:tcW w:w="1651" w:type="pct"/>
          </w:tcPr>
          <w:p w14:paraId="1CC5D559" w14:textId="77777777" w:rsidR="004660C4" w:rsidRPr="005F3E5C" w:rsidRDefault="004660C4" w:rsidP="00863B6F">
            <w:pPr>
              <w:ind w:left="57" w:right="57"/>
              <w:jc w:val="center"/>
              <w:rPr>
                <w:rFonts w:ascii="Times New Roman" w:hAnsi="Times New Roman" w:cs="Times New Roman"/>
                <w:iCs/>
                <w:sz w:val="26"/>
                <w:szCs w:val="24"/>
                <w:lang w:val="be-BY"/>
              </w:rPr>
            </w:pPr>
            <w:r w:rsidRPr="005F3E5C">
              <w:rPr>
                <w:rFonts w:ascii="Times New Roman" w:hAnsi="Times New Roman" w:cs="Times New Roman"/>
                <w:iCs/>
                <w:sz w:val="26"/>
                <w:szCs w:val="24"/>
                <w:lang w:val="be-BY"/>
              </w:rPr>
              <w:t>Асноўныя вучэбныя дзеянні</w:t>
            </w:r>
          </w:p>
        </w:tc>
        <w:tc>
          <w:tcPr>
            <w:tcW w:w="1698" w:type="pct"/>
          </w:tcPr>
          <w:p w14:paraId="6C96688F" w14:textId="77777777" w:rsidR="004660C4" w:rsidRPr="005F3E5C" w:rsidRDefault="004660C4" w:rsidP="00863B6F">
            <w:pPr>
              <w:ind w:left="57" w:right="57"/>
              <w:jc w:val="center"/>
              <w:rPr>
                <w:rFonts w:ascii="Times New Roman" w:hAnsi="Times New Roman" w:cs="Times New Roman"/>
                <w:iCs/>
                <w:sz w:val="26"/>
                <w:szCs w:val="24"/>
                <w:lang w:val="be-BY"/>
              </w:rPr>
            </w:pPr>
            <w:r w:rsidRPr="005F3E5C">
              <w:rPr>
                <w:rFonts w:ascii="Times New Roman" w:hAnsi="Times New Roman" w:cs="Times New Roman"/>
                <w:iCs/>
                <w:sz w:val="26"/>
                <w:szCs w:val="24"/>
                <w:lang w:val="be-BY"/>
              </w:rPr>
              <w:t>Асноўныя патрабаванні да вынікаў вучэбнай дзейнасці</w:t>
            </w:r>
          </w:p>
        </w:tc>
      </w:tr>
      <w:tr w:rsidR="004660C4" w:rsidRPr="005F3E5C" w14:paraId="523AA38F" w14:textId="77777777" w:rsidTr="00863B6F">
        <w:tc>
          <w:tcPr>
            <w:tcW w:w="5000" w:type="pct"/>
            <w:gridSpan w:val="3"/>
          </w:tcPr>
          <w:p w14:paraId="73F9D3AE" w14:textId="77777777" w:rsidR="004660C4" w:rsidRPr="005F3E5C" w:rsidRDefault="004660C4" w:rsidP="00863B6F">
            <w:pPr>
              <w:ind w:left="57" w:right="57"/>
              <w:jc w:val="center"/>
              <w:rPr>
                <w:rFonts w:ascii="Times New Roman" w:hAnsi="Times New Roman" w:cs="Times New Roman"/>
                <w:iCs/>
                <w:sz w:val="26"/>
                <w:szCs w:val="24"/>
                <w:lang w:val="be-BY"/>
              </w:rPr>
            </w:pPr>
            <w:r w:rsidRPr="005F3E5C">
              <w:rPr>
                <w:rStyle w:val="fontstyle01"/>
                <w:rFonts w:ascii="Times New Roman" w:hAnsi="Times New Roman" w:cs="Times New Roman"/>
                <w:iCs/>
                <w:sz w:val="26"/>
                <w:szCs w:val="24"/>
                <w:lang w:val="be-BY"/>
              </w:rPr>
              <w:t>I. АСАБІСТАЯ І КАЛЕКТЫЎНАЯ БЯСПЕКА (10 гадзін)</w:t>
            </w:r>
          </w:p>
        </w:tc>
      </w:tr>
      <w:tr w:rsidR="004660C4" w:rsidRPr="005F3E5C" w14:paraId="06C8C331" w14:textId="77777777" w:rsidTr="00863B6F">
        <w:tc>
          <w:tcPr>
            <w:tcW w:w="5000" w:type="pct"/>
            <w:gridSpan w:val="3"/>
          </w:tcPr>
          <w:p w14:paraId="2EA18DC6" w14:textId="77777777" w:rsidR="004660C4" w:rsidRPr="005F3E5C" w:rsidRDefault="004660C4" w:rsidP="00863B6F">
            <w:pPr>
              <w:widowControl w:val="0"/>
              <w:ind w:left="57" w:right="57"/>
              <w:jc w:val="center"/>
              <w:rPr>
                <w:rStyle w:val="fontstyle01"/>
                <w:rFonts w:ascii="Times New Roman" w:hAnsi="Times New Roman" w:cs="Times New Roman"/>
                <w:iCs/>
                <w:sz w:val="26"/>
                <w:szCs w:val="24"/>
                <w:lang w:val="be-BY"/>
              </w:rPr>
            </w:pPr>
            <w:r w:rsidRPr="005F3E5C">
              <w:rPr>
                <w:rFonts w:ascii="Times New Roman" w:eastAsia="Times New Roman" w:hAnsi="Times New Roman" w:cs="Times New Roman"/>
                <w:iCs/>
                <w:sz w:val="26"/>
                <w:szCs w:val="24"/>
                <w:lang w:val="be-BY"/>
              </w:rPr>
              <w:t>Бяспека жыццядзейнасці ў сучасным свеце (2 гадзіны)</w:t>
            </w:r>
          </w:p>
        </w:tc>
      </w:tr>
      <w:tr w:rsidR="004660C4" w:rsidRPr="009F3D2A" w14:paraId="77F4371A" w14:textId="77777777" w:rsidTr="00863B6F">
        <w:tc>
          <w:tcPr>
            <w:tcW w:w="1651" w:type="pct"/>
          </w:tcPr>
          <w:p w14:paraId="5EF4F59B" w14:textId="77777777" w:rsidR="004660C4" w:rsidRPr="005F3E5C" w:rsidRDefault="004660C4" w:rsidP="00863B6F">
            <w:pPr>
              <w:widowControl w:val="0"/>
              <w:ind w:right="57"/>
              <w:jc w:val="both"/>
              <w:rPr>
                <w:rFonts w:ascii="Times New Roman" w:eastAsia="Times New Roman" w:hAnsi="Times New Roman" w:cs="Times New Roman"/>
                <w:iCs/>
                <w:sz w:val="26"/>
                <w:szCs w:val="24"/>
                <w:lang w:val="be-BY"/>
              </w:rPr>
            </w:pPr>
            <w:r w:rsidRPr="005F3E5C">
              <w:rPr>
                <w:rFonts w:ascii="Times New Roman" w:eastAsia="Times New Roman" w:hAnsi="Times New Roman" w:cs="Times New Roman"/>
                <w:iCs/>
                <w:sz w:val="26"/>
                <w:szCs w:val="24"/>
                <w:lang w:val="be-BY"/>
              </w:rPr>
              <w:t xml:space="preserve">Сучасны свет і яго патэнцыйныя небяспекі і пагрозы (прыродныя, фізічныя, біялагічныя, хімічныя, сацыяльна-псіхалагічныя, інфармацыйныя). Умовы камфортнага і бяспечнага ўзаемадзеяння чалавека з навакольным асяроддзем. Агульныя прынцыпы бяспечных паводзін. Узаемасувязь асабістых бяспечных паводзін і захавання жыцця і здароўя чалавека. </w:t>
            </w:r>
          </w:p>
          <w:p w14:paraId="767F2E19" w14:textId="77777777" w:rsidR="004660C4" w:rsidRPr="005F3E5C" w:rsidRDefault="004660C4" w:rsidP="00863B6F">
            <w:pPr>
              <w:keepNext/>
              <w:keepLines/>
              <w:widowControl w:val="0"/>
              <w:ind w:left="57" w:right="57"/>
              <w:jc w:val="both"/>
              <w:rPr>
                <w:rFonts w:ascii="Times New Roman" w:eastAsia="Times New Roman" w:hAnsi="Times New Roman" w:cs="Times New Roman"/>
                <w:iCs/>
                <w:sz w:val="26"/>
                <w:szCs w:val="24"/>
                <w:lang w:val="be-BY"/>
              </w:rPr>
            </w:pPr>
            <w:r w:rsidRPr="005F3E5C">
              <w:rPr>
                <w:rFonts w:ascii="Times New Roman" w:eastAsia="Times New Roman" w:hAnsi="Times New Roman" w:cs="Times New Roman"/>
                <w:iCs/>
                <w:sz w:val="26"/>
                <w:szCs w:val="24"/>
                <w:lang w:val="be-BY"/>
              </w:rPr>
              <w:t xml:space="preserve">Забеспячэнне асабістай і калектыўнай бяспекі – прыярытэт дзяржаўнай палітыкі Рэспублікі Беларусь. </w:t>
            </w:r>
          </w:p>
        </w:tc>
        <w:tc>
          <w:tcPr>
            <w:tcW w:w="1651" w:type="pct"/>
          </w:tcPr>
          <w:p w14:paraId="0818596A" w14:textId="77777777" w:rsidR="004660C4" w:rsidRPr="005F3E5C" w:rsidRDefault="004660C4" w:rsidP="00863B6F">
            <w:pPr>
              <w:keepNext/>
              <w:keepLines/>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Абмеркаванне (з апорай на вучэбны матэрыял, ілюстрацыі, уласны вопыт) патэнцыйных небяспек і пагроз (прыродных, фізічных, біялагічных, хімічных, сацыяльна-псіхалагічных, інфармацыйных) у сучасным свеце.</w:t>
            </w:r>
          </w:p>
          <w:p w14:paraId="292AF361" w14:textId="77777777" w:rsidR="004660C4" w:rsidRPr="005F3E5C" w:rsidRDefault="004660C4" w:rsidP="00863B6F">
            <w:pPr>
              <w:keepNext/>
              <w:keepLines/>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Вызначэнне ўмоў камфортнага і бяспечнага ўзаемадзеяння чалавека з навакольным асяроддзем.</w:t>
            </w:r>
          </w:p>
          <w:p w14:paraId="6FC788BB" w14:textId="77777777" w:rsidR="004660C4" w:rsidRPr="005F3E5C" w:rsidRDefault="004660C4" w:rsidP="00863B6F">
            <w:pPr>
              <w:keepNext/>
              <w:keepLines/>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Фармуляванне на аснове доказнага тлумачэння агульных прынцыпаў бяспечных паводзін.</w:t>
            </w:r>
          </w:p>
          <w:p w14:paraId="54D56C7D" w14:textId="77777777" w:rsidR="004660C4" w:rsidRPr="005F3E5C" w:rsidRDefault="004660C4" w:rsidP="00863B6F">
            <w:pPr>
              <w:keepNext/>
              <w:keepLines/>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Устанаўленне ўзаемасувязі паміж асабістымі бяспечнымі паводзінамі і захаваннем жыцця і здароўя чалавека.</w:t>
            </w:r>
          </w:p>
          <w:p w14:paraId="1AAFC94F" w14:textId="77777777" w:rsidR="004660C4" w:rsidRPr="005F3E5C" w:rsidRDefault="004660C4" w:rsidP="00863B6F">
            <w:pPr>
              <w:keepNext/>
              <w:keepLines/>
              <w:ind w:left="57" w:right="57"/>
              <w:jc w:val="both"/>
              <w:rPr>
                <w:rFonts w:ascii="Times New Roman" w:eastAsia="Times New Roman" w:hAnsi="Times New Roman" w:cs="Times New Roman"/>
                <w:iCs/>
                <w:sz w:val="26"/>
                <w:szCs w:val="24"/>
                <w:lang w:val="be-BY"/>
              </w:rPr>
            </w:pPr>
            <w:r w:rsidRPr="005F3E5C">
              <w:rPr>
                <w:rFonts w:ascii="Times New Roman" w:hAnsi="Times New Roman" w:cs="Times New Roman"/>
                <w:iCs/>
                <w:sz w:val="26"/>
                <w:szCs w:val="24"/>
                <w:lang w:val="be-BY"/>
              </w:rPr>
              <w:t>Устанаўленне ўзаемасувязі камфортнай і бяспечнай жыццядзейнасці ад мірных і бяспечных умоў, якія забяспечвае дзяржава.</w:t>
            </w:r>
          </w:p>
        </w:tc>
        <w:tc>
          <w:tcPr>
            <w:tcW w:w="1698" w:type="pct"/>
          </w:tcPr>
          <w:p w14:paraId="64CAA3A1"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Вучань</w:t>
            </w:r>
          </w:p>
          <w:p w14:paraId="4CF43FB7" w14:textId="77777777" w:rsidR="004660C4" w:rsidRPr="005F3E5C" w:rsidRDefault="004660C4" w:rsidP="00863B6F">
            <w:pPr>
              <w:keepNext/>
              <w:keepLines/>
              <w:ind w:left="57" w:right="57"/>
              <w:jc w:val="both"/>
              <w:rPr>
                <w:rFonts w:ascii="Times New Roman" w:eastAsia="Times New Roman" w:hAnsi="Times New Roman" w:cs="Times New Roman"/>
                <w:iCs/>
                <w:sz w:val="26"/>
                <w:szCs w:val="24"/>
                <w:lang w:val="be-BY"/>
              </w:rPr>
            </w:pPr>
            <w:r w:rsidRPr="005F3E5C">
              <w:rPr>
                <w:rFonts w:ascii="Times New Roman" w:eastAsia="Times New Roman" w:hAnsi="Times New Roman" w:cs="Times New Roman"/>
                <w:iCs/>
                <w:sz w:val="26"/>
                <w:szCs w:val="24"/>
                <w:lang w:val="be-BY"/>
              </w:rPr>
              <w:t>Называе крыніцы патэнцыйных небяспек і пагроз у сучасным свеце.</w:t>
            </w:r>
          </w:p>
          <w:p w14:paraId="513D1C5B" w14:textId="77777777" w:rsidR="004660C4" w:rsidRPr="005F3E5C" w:rsidRDefault="004660C4" w:rsidP="00863B6F">
            <w:pPr>
              <w:keepNext/>
              <w:keepLines/>
              <w:ind w:left="57" w:right="57"/>
              <w:jc w:val="both"/>
              <w:rPr>
                <w:rFonts w:ascii="Times New Roman" w:eastAsia="Times New Roman" w:hAnsi="Times New Roman" w:cs="Times New Roman"/>
                <w:iCs/>
                <w:sz w:val="26"/>
                <w:szCs w:val="24"/>
                <w:lang w:val="be-BY"/>
              </w:rPr>
            </w:pPr>
            <w:r w:rsidRPr="005F3E5C">
              <w:rPr>
                <w:rFonts w:ascii="Times New Roman" w:eastAsia="Times New Roman" w:hAnsi="Times New Roman" w:cs="Times New Roman"/>
                <w:iCs/>
                <w:sz w:val="26"/>
                <w:szCs w:val="24"/>
                <w:lang w:val="be-BY"/>
              </w:rPr>
              <w:t>Класіфікуе розныя віды небяспекі па іх прыкметах.</w:t>
            </w:r>
          </w:p>
          <w:p w14:paraId="3075B6D6" w14:textId="77777777" w:rsidR="004660C4" w:rsidRPr="005F3E5C" w:rsidRDefault="004660C4" w:rsidP="00863B6F">
            <w:pPr>
              <w:keepNext/>
              <w:keepLines/>
              <w:ind w:left="57" w:right="57"/>
              <w:jc w:val="both"/>
              <w:rPr>
                <w:rFonts w:ascii="Times New Roman" w:eastAsia="Times New Roman" w:hAnsi="Times New Roman" w:cs="Times New Roman"/>
                <w:iCs/>
                <w:sz w:val="26"/>
                <w:szCs w:val="24"/>
                <w:lang w:val="be-BY"/>
              </w:rPr>
            </w:pPr>
            <w:r w:rsidRPr="005F3E5C">
              <w:rPr>
                <w:rFonts w:ascii="Times New Roman" w:eastAsia="Times New Roman" w:hAnsi="Times New Roman" w:cs="Times New Roman"/>
                <w:iCs/>
                <w:sz w:val="26"/>
                <w:szCs w:val="24"/>
                <w:lang w:val="be-BY"/>
              </w:rPr>
              <w:t>Фармулюе на аснове доказнага тлумачэння агульныя прынцыпы бяспечных паводзін.</w:t>
            </w:r>
          </w:p>
          <w:p w14:paraId="2EF3F92C" w14:textId="77777777" w:rsidR="004660C4" w:rsidRPr="005F3E5C" w:rsidRDefault="004660C4" w:rsidP="00863B6F">
            <w:pPr>
              <w:keepNext/>
              <w:keepLines/>
              <w:ind w:left="57" w:right="57"/>
              <w:jc w:val="both"/>
              <w:rPr>
                <w:rFonts w:ascii="Times New Roman" w:eastAsia="Times New Roman" w:hAnsi="Times New Roman" w:cs="Times New Roman"/>
                <w:iCs/>
                <w:sz w:val="26"/>
                <w:szCs w:val="24"/>
                <w:lang w:val="be-BY"/>
              </w:rPr>
            </w:pPr>
            <w:r w:rsidRPr="005F3E5C">
              <w:rPr>
                <w:rFonts w:ascii="Times New Roman" w:eastAsia="Times New Roman" w:hAnsi="Times New Roman" w:cs="Times New Roman"/>
                <w:iCs/>
                <w:sz w:val="26"/>
                <w:szCs w:val="24"/>
                <w:lang w:val="be-BY"/>
              </w:rPr>
              <w:t>Устанаўлівае прычынна-выніковыя сувязі паміж асабістымі бяспечнымі паводзінамі і захаваннем жыцця і здароўем чалавека.</w:t>
            </w:r>
          </w:p>
          <w:p w14:paraId="60AAE71F" w14:textId="77777777" w:rsidR="004660C4" w:rsidRPr="005F3E5C" w:rsidRDefault="004660C4" w:rsidP="00863B6F">
            <w:pPr>
              <w:keepNext/>
              <w:keepLines/>
              <w:ind w:left="57" w:right="57"/>
              <w:jc w:val="both"/>
              <w:rPr>
                <w:rFonts w:ascii="Times New Roman" w:hAnsi="Times New Roman" w:cs="Times New Roman"/>
                <w:iCs/>
                <w:sz w:val="26"/>
                <w:szCs w:val="24"/>
                <w:lang w:val="be-BY"/>
              </w:rPr>
            </w:pPr>
            <w:r w:rsidRPr="005F3E5C">
              <w:rPr>
                <w:rFonts w:ascii="Times New Roman" w:eastAsia="Times New Roman" w:hAnsi="Times New Roman" w:cs="Times New Roman"/>
                <w:iCs/>
                <w:sz w:val="26"/>
                <w:szCs w:val="24"/>
                <w:lang w:val="be-BY"/>
              </w:rPr>
              <w:t>Усведамляе залежнасць камфортнай жыццядзейнасці ад мірных і бяспечных умоў, якія забяспечвае дзяржава</w:t>
            </w:r>
            <w:r w:rsidRPr="005F3E5C">
              <w:rPr>
                <w:rFonts w:ascii="Times New Roman" w:hAnsi="Times New Roman" w:cs="Times New Roman"/>
                <w:iCs/>
                <w:sz w:val="26"/>
                <w:szCs w:val="24"/>
                <w:lang w:val="be-BY"/>
              </w:rPr>
              <w:t>.</w:t>
            </w:r>
          </w:p>
          <w:p w14:paraId="17717DCF" w14:textId="77777777" w:rsidR="004660C4" w:rsidRPr="005F3E5C" w:rsidRDefault="004660C4" w:rsidP="00863B6F">
            <w:pPr>
              <w:keepNext/>
              <w:keepLines/>
              <w:ind w:left="57" w:right="57"/>
              <w:jc w:val="both"/>
              <w:rPr>
                <w:rFonts w:ascii="Times New Roman" w:hAnsi="Times New Roman" w:cs="Times New Roman"/>
                <w:iCs/>
                <w:sz w:val="26"/>
                <w:szCs w:val="24"/>
                <w:lang w:val="be-BY"/>
              </w:rPr>
            </w:pPr>
          </w:p>
        </w:tc>
      </w:tr>
      <w:bookmarkEnd w:id="0"/>
      <w:tr w:rsidR="004660C4" w:rsidRPr="005F3E5C" w14:paraId="751D036F" w14:textId="77777777" w:rsidTr="00863B6F">
        <w:tc>
          <w:tcPr>
            <w:tcW w:w="5000" w:type="pct"/>
            <w:gridSpan w:val="3"/>
          </w:tcPr>
          <w:p w14:paraId="6EF2D688" w14:textId="77777777" w:rsidR="004660C4" w:rsidRPr="005F3E5C" w:rsidRDefault="004660C4" w:rsidP="00863B6F">
            <w:pPr>
              <w:widowControl w:val="0"/>
              <w:ind w:left="57" w:right="57"/>
              <w:jc w:val="center"/>
              <w:rPr>
                <w:rFonts w:ascii="Times New Roman" w:eastAsia="Times New Roman" w:hAnsi="Times New Roman" w:cs="Times New Roman"/>
                <w:iCs/>
                <w:sz w:val="26"/>
                <w:szCs w:val="24"/>
                <w:lang w:val="be-BY"/>
              </w:rPr>
            </w:pPr>
            <w:r w:rsidRPr="005F3E5C">
              <w:rPr>
                <w:rFonts w:ascii="Times New Roman" w:hAnsi="Times New Roman" w:cs="Times New Roman"/>
                <w:iCs/>
                <w:sz w:val="26"/>
                <w:szCs w:val="24"/>
                <w:lang w:val="be-BY"/>
              </w:rPr>
              <w:t>Правілы дарожнага руху (5 гадзін)</w:t>
            </w:r>
          </w:p>
        </w:tc>
      </w:tr>
      <w:tr w:rsidR="004660C4" w:rsidRPr="009F3D2A" w14:paraId="64D62006" w14:textId="77777777" w:rsidTr="00863B6F">
        <w:tc>
          <w:tcPr>
            <w:tcW w:w="1651" w:type="pct"/>
          </w:tcPr>
          <w:p w14:paraId="7519A60B"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Правілы дарожнага руху і іх роля ў дарожнай бяспецы</w:t>
            </w:r>
          </w:p>
          <w:p w14:paraId="7403E369"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lastRenderedPageBreak/>
              <w:t>Гісторыя ўзнікнення правілаў дарожнага руху і іх змены ў сувязі з развіццём транспартных сродкаў, дарог (аўтамабільных дарог і вуліц населенага пункта) і грамадскіх адносін у сферы дарожнага руху.</w:t>
            </w:r>
          </w:p>
          <w:p w14:paraId="5438373E" w14:textId="77777777" w:rsidR="004660C4" w:rsidRPr="005F3E5C" w:rsidRDefault="004660C4" w:rsidP="00863B6F">
            <w:pPr>
              <w:keepNext/>
              <w:keepLines/>
              <w:ind w:left="57" w:right="57"/>
              <w:jc w:val="both"/>
              <w:rPr>
                <w:rFonts w:ascii="Times New Roman" w:eastAsia="Times New Roman" w:hAnsi="Times New Roman" w:cs="Times New Roman"/>
                <w:iCs/>
                <w:sz w:val="26"/>
                <w:szCs w:val="24"/>
                <w:lang w:val="be-BY"/>
              </w:rPr>
            </w:pPr>
          </w:p>
        </w:tc>
        <w:tc>
          <w:tcPr>
            <w:tcW w:w="1651" w:type="pct"/>
          </w:tcPr>
          <w:p w14:paraId="0BAC285B"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lastRenderedPageBreak/>
              <w:t xml:space="preserve">Абмеркаванне (з апорай на вучэбны матэрыял, ілюстрацыі, асабісты вопыт) </w:t>
            </w:r>
            <w:r w:rsidRPr="005F3E5C">
              <w:rPr>
                <w:rFonts w:ascii="Times New Roman" w:hAnsi="Times New Roman" w:cs="Times New Roman"/>
                <w:iCs/>
                <w:sz w:val="26"/>
                <w:szCs w:val="24"/>
                <w:lang w:val="be-BY"/>
              </w:rPr>
              <w:lastRenderedPageBreak/>
              <w:t>правілаў дарожнага руху і іх значэння ў жыцці чалавека і грамадства.</w:t>
            </w:r>
          </w:p>
          <w:p w14:paraId="6694F4F0" w14:textId="77777777" w:rsidR="004660C4" w:rsidRPr="005F3E5C" w:rsidRDefault="004660C4" w:rsidP="00863B6F">
            <w:pPr>
              <w:keepNext/>
              <w:keepLines/>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Выступленне з кароткімі паведамленнямі пра гісторыю ўзнікнення правілаў дарожнага руху і іх зменах.</w:t>
            </w:r>
          </w:p>
          <w:p w14:paraId="7B8578C5" w14:textId="77777777" w:rsidR="004660C4" w:rsidRPr="005F3E5C" w:rsidRDefault="004660C4" w:rsidP="00863B6F">
            <w:pPr>
              <w:keepNext/>
              <w:keepLines/>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Устанаўленне ўзаемасувязі паміж развіццём транспартных сродкаў, дарог (аўтамабільных дарог і вуліц населенага пункта), грамадскіх адносін у сферы дарожнага руху і ўносяцца зменамі ў правілы дарожнага руху.</w:t>
            </w:r>
          </w:p>
          <w:p w14:paraId="4A7718C0"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Іншыя </w:t>
            </w:r>
          </w:p>
        </w:tc>
        <w:tc>
          <w:tcPr>
            <w:tcW w:w="1698" w:type="pct"/>
          </w:tcPr>
          <w:p w14:paraId="55FD48E7"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lastRenderedPageBreak/>
              <w:t>Вучань</w:t>
            </w:r>
          </w:p>
          <w:p w14:paraId="70E2A6DF"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eastAsia="Times New Roman" w:hAnsi="Times New Roman" w:cs="Times New Roman"/>
                <w:iCs/>
                <w:sz w:val="26"/>
                <w:szCs w:val="24"/>
                <w:lang w:val="be-BY"/>
              </w:rPr>
              <w:lastRenderedPageBreak/>
              <w:t>Вызначае значэнне правілаў дарожнага руху ў жыцці чалавека і грамадства</w:t>
            </w:r>
            <w:r w:rsidRPr="005F3E5C">
              <w:rPr>
                <w:rFonts w:ascii="Times New Roman" w:hAnsi="Times New Roman" w:cs="Times New Roman"/>
                <w:iCs/>
                <w:sz w:val="26"/>
                <w:szCs w:val="24"/>
                <w:lang w:val="be-BY"/>
              </w:rPr>
              <w:t>.</w:t>
            </w:r>
          </w:p>
          <w:p w14:paraId="4228BADD" w14:textId="77777777" w:rsidR="004660C4" w:rsidRPr="005F3E5C" w:rsidRDefault="004660C4" w:rsidP="00863B6F">
            <w:pPr>
              <w:keepNext/>
              <w:keepLines/>
              <w:ind w:left="57" w:right="57"/>
              <w:jc w:val="both"/>
              <w:rPr>
                <w:rFonts w:ascii="Times New Roman" w:eastAsia="Times New Roman" w:hAnsi="Times New Roman" w:cs="Times New Roman"/>
                <w:iCs/>
                <w:sz w:val="26"/>
                <w:szCs w:val="24"/>
                <w:lang w:val="be-BY"/>
              </w:rPr>
            </w:pPr>
            <w:r w:rsidRPr="005F3E5C">
              <w:rPr>
                <w:rFonts w:ascii="Times New Roman" w:eastAsia="Times New Roman" w:hAnsi="Times New Roman" w:cs="Times New Roman"/>
                <w:iCs/>
                <w:sz w:val="26"/>
                <w:szCs w:val="24"/>
                <w:lang w:val="be-BY"/>
              </w:rPr>
              <w:t>Прыводзіць прыклады з гісторыі ўзнікнення правілаў дарожнага руху і іх зменах.</w:t>
            </w:r>
          </w:p>
          <w:p w14:paraId="2F9581E2"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eastAsia="Times New Roman" w:hAnsi="Times New Roman" w:cs="Times New Roman"/>
                <w:iCs/>
                <w:sz w:val="26"/>
                <w:szCs w:val="24"/>
                <w:lang w:val="be-BY"/>
              </w:rPr>
              <w:t>Устанаўлівае ўзаемасувязі паміж развіццём транспартных сродкаў, дарог (аўтамабільных дарог і вуліц населенага пункта), грамадскіх адносін у сферы дарожнага руху і ўносяцца зменамі ў правілы дарожнага руху</w:t>
            </w:r>
            <w:r w:rsidRPr="005F3E5C">
              <w:rPr>
                <w:rFonts w:ascii="Times New Roman" w:hAnsi="Times New Roman" w:cs="Times New Roman"/>
                <w:iCs/>
                <w:sz w:val="26"/>
                <w:szCs w:val="24"/>
                <w:lang w:val="be-BY"/>
              </w:rPr>
              <w:t>.</w:t>
            </w:r>
          </w:p>
          <w:p w14:paraId="15A48D87" w14:textId="77777777" w:rsidR="004660C4" w:rsidRPr="005F3E5C" w:rsidRDefault="004660C4" w:rsidP="00863B6F">
            <w:pPr>
              <w:keepNext/>
              <w:keepLines/>
              <w:ind w:left="57" w:right="57"/>
              <w:jc w:val="both"/>
              <w:rPr>
                <w:rFonts w:ascii="Times New Roman" w:eastAsia="Times New Roman" w:hAnsi="Times New Roman" w:cs="Times New Roman"/>
                <w:iCs/>
                <w:sz w:val="26"/>
                <w:szCs w:val="24"/>
                <w:lang w:val="be-BY"/>
              </w:rPr>
            </w:pPr>
          </w:p>
        </w:tc>
      </w:tr>
      <w:tr w:rsidR="004660C4" w:rsidRPr="009F3D2A" w14:paraId="56ED5DF4" w14:textId="77777777" w:rsidTr="00863B6F">
        <w:tc>
          <w:tcPr>
            <w:tcW w:w="1651" w:type="pct"/>
          </w:tcPr>
          <w:p w14:paraId="059777ED"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lastRenderedPageBreak/>
              <w:t>Дарожна-транспартныя здарэнні і прычыны іх узнікнення</w:t>
            </w:r>
          </w:p>
          <w:p w14:paraId="1EE0683C"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Асноўныя фактары рызыкі ўзнікнення дарожна-транспартных здарэнняў. Умовы забеспячэння бяспекі ўдзельнікаў дарожнага руху. Адказнасць удзельнікаў дарожнага руху. Арганізацыі, якія забяспечваюць бяспеку дарожнага руху.</w:t>
            </w:r>
          </w:p>
          <w:p w14:paraId="220B94EC" w14:textId="77777777" w:rsidR="004660C4" w:rsidRPr="005F3E5C" w:rsidRDefault="004660C4" w:rsidP="00863B6F">
            <w:pPr>
              <w:ind w:left="57" w:right="57"/>
              <w:jc w:val="both"/>
              <w:rPr>
                <w:rFonts w:ascii="Times New Roman" w:hAnsi="Times New Roman" w:cs="Times New Roman"/>
                <w:iCs/>
                <w:sz w:val="26"/>
                <w:szCs w:val="24"/>
                <w:lang w:val="be-BY"/>
              </w:rPr>
            </w:pPr>
          </w:p>
        </w:tc>
        <w:tc>
          <w:tcPr>
            <w:tcW w:w="1651" w:type="pct"/>
          </w:tcPr>
          <w:p w14:paraId="315CF462"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Стварэнне па зададзеным плане (з апорай на вучэбны матэрыял, ілюстрацыі, інфармацыю са СМІ, асабісты вопыт) уласных разгорнутых выказванняў пра дарожна-транспартныя здарэнні і прычыны іх узнікнення.</w:t>
            </w:r>
          </w:p>
          <w:p w14:paraId="5618147D"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Вызначэнне (з апорай на вучэбны матэрыял, ілюстрацыі, уласны вопыт) асноўных фактараў рызыкі ўзнікнення дарожна-транспартных  здарэнняў і ўмоў забеспячэння бяспекі ўдзельнікаў дарожнага руху. </w:t>
            </w:r>
          </w:p>
          <w:p w14:paraId="74D6E4C9"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Рашэнне сітуацыйных задач, накіраваных на ўстанаўленне прычынна-выніковых сувязяў паміж дарожна-транспартнымі здарэннямі і парушэннем правілаў бяспекі ўдзельнікамі дарожнага руху. </w:t>
            </w:r>
          </w:p>
          <w:p w14:paraId="7313EA01"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lastRenderedPageBreak/>
              <w:t>Выступленне з кароткімі паведамленнямі пра арганізацыі, якія забяспечваюць бяспеку дарожнага руху; адказнасць удзельнікаў дарожнага руху за выкананне правілаў дарожнага руху.</w:t>
            </w:r>
          </w:p>
          <w:p w14:paraId="5E051349"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Іншыя</w:t>
            </w:r>
          </w:p>
        </w:tc>
        <w:tc>
          <w:tcPr>
            <w:tcW w:w="1698" w:type="pct"/>
          </w:tcPr>
          <w:p w14:paraId="03C1B928" w14:textId="77777777" w:rsidR="004660C4" w:rsidRPr="005F3E5C" w:rsidRDefault="004660C4" w:rsidP="00863B6F">
            <w:pPr>
              <w:ind w:left="57" w:right="57"/>
              <w:jc w:val="both"/>
              <w:rPr>
                <w:rFonts w:ascii="Times New Roman" w:eastAsia="Times New Roman" w:hAnsi="Times New Roman" w:cs="Times New Roman"/>
                <w:iCs/>
                <w:sz w:val="26"/>
                <w:szCs w:val="24"/>
                <w:lang w:val="be-BY"/>
              </w:rPr>
            </w:pPr>
            <w:r w:rsidRPr="005F3E5C">
              <w:rPr>
                <w:rFonts w:ascii="Times New Roman" w:eastAsia="Times New Roman" w:hAnsi="Times New Roman" w:cs="Times New Roman"/>
                <w:iCs/>
                <w:sz w:val="26"/>
                <w:szCs w:val="24"/>
                <w:lang w:val="be-BY"/>
              </w:rPr>
              <w:lastRenderedPageBreak/>
              <w:t>Прыводзіць прыклады дарожна-транспартных здарэнняў і дае характарыстыку прычын іх узнікнення.</w:t>
            </w:r>
          </w:p>
          <w:p w14:paraId="39E8DAA5" w14:textId="77777777" w:rsidR="004660C4" w:rsidRPr="005F3E5C" w:rsidRDefault="004660C4" w:rsidP="00863B6F">
            <w:pPr>
              <w:ind w:left="57" w:right="57"/>
              <w:jc w:val="both"/>
              <w:rPr>
                <w:rFonts w:ascii="Times New Roman" w:eastAsia="Times New Roman" w:hAnsi="Times New Roman" w:cs="Times New Roman"/>
                <w:iCs/>
                <w:sz w:val="26"/>
                <w:szCs w:val="24"/>
                <w:lang w:val="be-BY"/>
              </w:rPr>
            </w:pPr>
            <w:r w:rsidRPr="005F3E5C">
              <w:rPr>
                <w:rFonts w:ascii="Times New Roman" w:eastAsia="Times New Roman" w:hAnsi="Times New Roman" w:cs="Times New Roman"/>
                <w:iCs/>
                <w:sz w:val="26"/>
                <w:szCs w:val="24"/>
                <w:lang w:val="be-BY"/>
              </w:rPr>
              <w:t>Вызначэнне асноўных фактараў рызыкі ўзнікнення дарожна-транспартных здарэнняў.</w:t>
            </w:r>
          </w:p>
          <w:p w14:paraId="3518BEBD"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eastAsia="Times New Roman" w:hAnsi="Times New Roman" w:cs="Times New Roman"/>
                <w:iCs/>
                <w:sz w:val="26"/>
                <w:szCs w:val="24"/>
                <w:lang w:val="be-BY"/>
              </w:rPr>
              <w:t>Дае характарыстыку умовам забеспячэння бяспекі ўдзельнікаў дарожнага руху</w:t>
            </w:r>
            <w:r w:rsidRPr="005F3E5C">
              <w:rPr>
                <w:rFonts w:ascii="Times New Roman" w:hAnsi="Times New Roman" w:cs="Times New Roman"/>
                <w:iCs/>
                <w:sz w:val="26"/>
                <w:szCs w:val="24"/>
                <w:lang w:val="be-BY"/>
              </w:rPr>
              <w:t xml:space="preserve">. </w:t>
            </w:r>
          </w:p>
          <w:p w14:paraId="115A277D"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Вырашае сітуацыйныя задачы, накіраваныя на ўстанаўленне прычынна- выніковых сувязяў паміж дарожна- транспартнымі здарэннямі і парушэннем правілаў бяспекі ўдзельнікамі дарожнага руху. </w:t>
            </w:r>
          </w:p>
          <w:p w14:paraId="4AA99D2F"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Устанаўлівае прычынна-выніковыя сувязі паміж дарожна-транспартнымі здарэннямі і парушэннем правілаў бяспекі ўдзельнікаў дарожнага руху. </w:t>
            </w:r>
          </w:p>
          <w:p w14:paraId="67FFE572"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eastAsia="Times New Roman" w:hAnsi="Times New Roman" w:cs="Times New Roman"/>
                <w:iCs/>
                <w:sz w:val="26"/>
                <w:szCs w:val="24"/>
                <w:lang w:val="be-BY"/>
              </w:rPr>
              <w:lastRenderedPageBreak/>
              <w:t>Прыводзіць аргументы, якія пацвярджаюць ролю ў жыцці чалавека і грамадства арганізацый, якія забяспечваюць бяспеку дарожнага руху</w:t>
            </w:r>
            <w:r w:rsidRPr="005F3E5C">
              <w:rPr>
                <w:rFonts w:ascii="Times New Roman" w:hAnsi="Times New Roman" w:cs="Times New Roman"/>
                <w:iCs/>
                <w:sz w:val="26"/>
                <w:szCs w:val="24"/>
                <w:lang w:val="be-BY"/>
              </w:rPr>
              <w:t xml:space="preserve">. </w:t>
            </w:r>
          </w:p>
          <w:p w14:paraId="5F122A4B" w14:textId="77777777" w:rsidR="004660C4" w:rsidRPr="005F3E5C" w:rsidRDefault="004660C4" w:rsidP="00863B6F">
            <w:pPr>
              <w:ind w:left="57" w:right="57"/>
              <w:jc w:val="both"/>
              <w:rPr>
                <w:rFonts w:ascii="Times New Roman" w:eastAsia="Times New Roman" w:hAnsi="Times New Roman" w:cs="Times New Roman"/>
                <w:iCs/>
                <w:sz w:val="26"/>
                <w:szCs w:val="24"/>
                <w:lang w:val="be-BY"/>
              </w:rPr>
            </w:pPr>
          </w:p>
        </w:tc>
      </w:tr>
      <w:tr w:rsidR="004660C4" w:rsidRPr="009F3D2A" w14:paraId="34C8E89E" w14:textId="77777777" w:rsidTr="00863B6F">
        <w:tc>
          <w:tcPr>
            <w:tcW w:w="1651" w:type="pct"/>
          </w:tcPr>
          <w:p w14:paraId="6B3A4A41"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lastRenderedPageBreak/>
              <w:t>Бяспека пешаходаў</w:t>
            </w:r>
          </w:p>
          <w:p w14:paraId="363FA00B"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Правілы дарожнага руху для пешаходаў. Небяспечныя сітуацыі на дарозе і правілы іх папярэджання. Дзеянні пешаходаў у сітуацыях папераджальных сігналаў вадзіцелем транспартнага сродку: паказальнікі паваротаў светлавыя або рукой. Сігналы і жэсты рэгуліроўшчыка. Правілы перасячэння скрыжавання па сігналах рэгуліроўшчыка.</w:t>
            </w:r>
          </w:p>
          <w:p w14:paraId="41EB865C"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Дзеянні пешаходаў пры выяўленні транспартных сродкаў аператыўнага прызначэння, якія рухаюцца па дарозе і падаюць спецыяльныя гукавыя і светлавыя сігналы.</w:t>
            </w:r>
          </w:p>
          <w:p w14:paraId="038E5264" w14:textId="77777777" w:rsidR="004660C4" w:rsidRPr="005F3E5C" w:rsidRDefault="004660C4" w:rsidP="00863B6F">
            <w:pPr>
              <w:ind w:left="57" w:right="57"/>
              <w:jc w:val="both"/>
              <w:rPr>
                <w:rFonts w:ascii="Times New Roman" w:hAnsi="Times New Roman" w:cs="Times New Roman"/>
                <w:iCs/>
                <w:color w:val="FF0000"/>
                <w:sz w:val="26"/>
                <w:szCs w:val="24"/>
                <w:lang w:val="be-BY"/>
              </w:rPr>
            </w:pPr>
            <w:r w:rsidRPr="005F3E5C">
              <w:rPr>
                <w:rFonts w:ascii="Times New Roman" w:hAnsi="Times New Roman" w:cs="Times New Roman"/>
                <w:iCs/>
                <w:sz w:val="26"/>
                <w:szCs w:val="24"/>
                <w:lang w:val="be-BY"/>
              </w:rPr>
              <w:t>Правілы руху вучняў групамі і ў калоне.</w:t>
            </w:r>
          </w:p>
        </w:tc>
        <w:tc>
          <w:tcPr>
            <w:tcW w:w="1651" w:type="pct"/>
          </w:tcPr>
          <w:p w14:paraId="05FB6713"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Фармуляванне правілаў бяспекі для пешаходаў як удзельнікаў дарожнага руху, характарыстыка спосабаў іх бяспечнага перамяшчэння ў дарожным руху.</w:t>
            </w:r>
          </w:p>
          <w:p w14:paraId="18AE05D8"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Аналіз дарожных здарэнняў, выкліканых парушэннем увагі, рызыкоўнымі паводзінамі і іншымі небяспечнымі дзеяннямі пешаходаў, вызначэнне іх прычын і фармуляванне правілаў іх папярэджання.</w:t>
            </w:r>
          </w:p>
          <w:p w14:paraId="6722DCF3"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Практыкаванне ва ўжыванні правілаў для пешаходаў у сітуацыях папераджальных сігналаў вадзіцелем транспартнага сродку (паказальнікі паваротаў светлавыя або рукой), сігналаў і жэстаў рэгуліроўшчыка; перасячэння скрыжавання па сігналах рэгуліроўшчыка ў імітацыйна-мадэлюючых гульнях.</w:t>
            </w:r>
          </w:p>
          <w:p w14:paraId="3F8339EF"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Назіранне за рухам транспартных сродкаў і пешаходаў падчас экскурсіі па населеным пункце. </w:t>
            </w:r>
          </w:p>
          <w:p w14:paraId="28524FA1"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Назіранне за дзеяннямі рэгуліроўшчыка на скрыжаванні пры адсутнасці або няспраўнасці святлафора, сігналамі </w:t>
            </w:r>
            <w:r w:rsidRPr="005F3E5C">
              <w:rPr>
                <w:rFonts w:ascii="Times New Roman" w:hAnsi="Times New Roman" w:cs="Times New Roman"/>
                <w:iCs/>
                <w:sz w:val="26"/>
                <w:szCs w:val="24"/>
                <w:lang w:val="be-BY"/>
              </w:rPr>
              <w:lastRenderedPageBreak/>
              <w:t>транспартных сродкаў пры іх перастраенні ў працэсе дарожнага руху (светлавы, гукавы сігнал, руху рукой).</w:t>
            </w:r>
          </w:p>
          <w:p w14:paraId="78C5AA1A"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Пабудова алгарытму дзеянняў пешаходаў пры перасячэнні скрыжавання па сігналах і жэстах рэгуліроўшчыка, гульнявое практыкаванне ў перасячэнні дарогі па сігналах і жэстах рэгуліроўшчыка.</w:t>
            </w:r>
          </w:p>
          <w:p w14:paraId="521BA6BF"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Мадэляванне дзеянняў пешаходаў пры перасячэнні скрыжавання па сігналах і жэстах рэгуліроўшчыка.</w:t>
            </w:r>
          </w:p>
          <w:p w14:paraId="09D8DE9B" w14:textId="77777777" w:rsidR="004660C4" w:rsidRPr="005F3E5C" w:rsidRDefault="004660C4" w:rsidP="00863B6F">
            <w:pPr>
              <w:ind w:left="57" w:right="57"/>
              <w:jc w:val="both"/>
              <w:rPr>
                <w:rFonts w:ascii="Times New Roman" w:hAnsi="Times New Roman" w:cs="Times New Roman"/>
                <w:iCs/>
                <w:color w:val="000000"/>
                <w:sz w:val="26"/>
                <w:szCs w:val="24"/>
                <w:lang w:val="be-BY"/>
              </w:rPr>
            </w:pPr>
            <w:r w:rsidRPr="005F3E5C">
              <w:rPr>
                <w:rFonts w:ascii="Times New Roman" w:hAnsi="Times New Roman" w:cs="Times New Roman"/>
                <w:iCs/>
                <w:color w:val="000000"/>
                <w:sz w:val="26"/>
                <w:szCs w:val="24"/>
                <w:lang w:val="be-BY"/>
              </w:rPr>
              <w:t>Адпрацоўка (з апорай на алгарытм) бяспечных дзеянняў пры выяўленні транспартных сродкаў аператыўнага прызначэння, якія рухаюцца па дарозе і падаюць спецыяльныя гукавыя і светлавыя сігналы.</w:t>
            </w:r>
          </w:p>
          <w:p w14:paraId="5FE0A564"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color w:val="000000"/>
                <w:sz w:val="26"/>
                <w:szCs w:val="24"/>
                <w:lang w:val="be-BY"/>
              </w:rPr>
              <w:t>Рашэнне сітуацыйных задач, звязаных з дарожнымі здарэннямі з удзелам пешаходаў</w:t>
            </w:r>
            <w:r w:rsidRPr="005F3E5C">
              <w:rPr>
                <w:rFonts w:ascii="Times New Roman" w:hAnsi="Times New Roman" w:cs="Times New Roman"/>
                <w:iCs/>
                <w:sz w:val="26"/>
                <w:szCs w:val="24"/>
                <w:lang w:val="be-BY"/>
              </w:rPr>
              <w:t>.</w:t>
            </w:r>
          </w:p>
          <w:p w14:paraId="4835D94D"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Праслухоўванне і аналіз выступленняў аднакласнікаў пра сітуацыі, якія змяшчаюць як правільныя, так і памылковыя дзеянні аднагодкаў, якія ўдзельнічаюць у дарожным руху ў якасці пешаходаў: вызначэнне ў выступленнях інфармацыі, якая сведчыць пра веданне аднакласнікамі правілаў бяспечнага руху (правільным або няправільным).  </w:t>
            </w:r>
          </w:p>
          <w:p w14:paraId="54DE2EFF"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lastRenderedPageBreak/>
              <w:t>Пераўтварэнне інфармацыі, прадстаўленай у выглядзе розных знакава-сімвальных сродкаў (умоўных пазначэнняў, малюнкаў, схем, табліц, асобных слоў) на старонках вучэбнага дапаможніка і ў іншых крыніцах у тэкставыя задачы і наадварот па правілах бяспечных паводзін пешаходаў.</w:t>
            </w:r>
          </w:p>
          <w:p w14:paraId="6ABDC62C"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Іншыя</w:t>
            </w:r>
          </w:p>
        </w:tc>
        <w:tc>
          <w:tcPr>
            <w:tcW w:w="1698" w:type="pct"/>
          </w:tcPr>
          <w:p w14:paraId="0D688883"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lastRenderedPageBreak/>
              <w:t>Фармулюе правілы бяспекі для пешаходаў як удзельнікаў дарожнага руху, характарызуе спосабы іх бяспечнага перамяшчэння ў дарожным руху.</w:t>
            </w:r>
          </w:p>
          <w:p w14:paraId="7E49CD19"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Аналізуе дарожныя здарэнні, выкліканыя парушэннем увагі, рызыкоўнымі паводзінамі і іншымі небяспечнымі дзеяннямі пешаходаў, вызначае іх прычыны і фармулюе правілы іх папярэджання.</w:t>
            </w:r>
          </w:p>
          <w:p w14:paraId="704E2B2B"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Прымяняе правілы для пешаходаў у сітуацыях папераджальных сігналаў вадзіцелем транспартнага сродку  (паказальнікі паваротаў светлавыя або рукой), сігналаў і жэстаў рэгуліроўшчыка; перасячэння скрыжавання па сігналах рэгуліроўшчыка ў імітацыйна-мадэлюючых гульнях і рэальных жыццёвых сітуацыях.</w:t>
            </w:r>
          </w:p>
          <w:p w14:paraId="01DB10D4"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Бяспечна дзейнічае пры выяўленні транспартных сродкаў аператыўнага прызначэння, якія рухаюцца па дарозе і падаюць спецыяльныя гукавыя і светлавыя сігналы.</w:t>
            </w:r>
          </w:p>
          <w:p w14:paraId="4C214066"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lastRenderedPageBreak/>
              <w:t>Рашае сітуацыйныя задачы, звязаныя з дарожнымі здарэннямі з удзелам пешаходаў.</w:t>
            </w:r>
          </w:p>
          <w:p w14:paraId="32B0696A" w14:textId="77777777" w:rsidR="004660C4" w:rsidRPr="005F3E5C" w:rsidRDefault="004660C4" w:rsidP="00863B6F">
            <w:pPr>
              <w:ind w:left="57" w:right="57"/>
              <w:jc w:val="both"/>
              <w:rPr>
                <w:rFonts w:ascii="Times New Roman" w:eastAsia="Times New Roman" w:hAnsi="Times New Roman" w:cs="Times New Roman"/>
                <w:iCs/>
                <w:sz w:val="26"/>
                <w:szCs w:val="24"/>
                <w:lang w:val="be-BY"/>
              </w:rPr>
            </w:pPr>
          </w:p>
        </w:tc>
      </w:tr>
      <w:tr w:rsidR="004660C4" w:rsidRPr="009F3D2A" w14:paraId="1EC521E3" w14:textId="77777777" w:rsidTr="00863B6F">
        <w:tc>
          <w:tcPr>
            <w:tcW w:w="1651" w:type="pct"/>
          </w:tcPr>
          <w:p w14:paraId="1A90B876"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lastRenderedPageBreak/>
              <w:t xml:space="preserve">Бяспека пасажыраў </w:t>
            </w:r>
          </w:p>
          <w:p w14:paraId="3D015026"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Правілы дарожнага руху для пасажыраў. Абавязкі пасажыраў розных транспартных сродкаў. Рэмень бяспекі і правілы яго прымянення. Парадак дзеянняў пасажыраў у транспартных сродках у выпадку ўзнікнення небяспечнай сітуацыі. Правілы паводзін пасажыра матацыкла. </w:t>
            </w:r>
          </w:p>
          <w:p w14:paraId="766C8E01" w14:textId="77777777" w:rsidR="004660C4" w:rsidRPr="005F3E5C" w:rsidRDefault="004660C4" w:rsidP="00863B6F">
            <w:pPr>
              <w:ind w:left="57" w:right="57"/>
              <w:jc w:val="both"/>
              <w:rPr>
                <w:rFonts w:ascii="Times New Roman" w:hAnsi="Times New Roman" w:cs="Times New Roman"/>
                <w:iCs/>
                <w:sz w:val="26"/>
                <w:szCs w:val="24"/>
                <w:lang w:val="be-BY"/>
              </w:rPr>
            </w:pPr>
          </w:p>
        </w:tc>
        <w:tc>
          <w:tcPr>
            <w:tcW w:w="1651" w:type="pct"/>
          </w:tcPr>
          <w:p w14:paraId="3D90B227"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Апісанне абавязкаў пасажыраў розных транспартных сродкаў, вызначэнне крыніц і зон павышанай небяспекі пры іх выкарыстанні ў якасці пасажыра.</w:t>
            </w:r>
          </w:p>
          <w:p w14:paraId="730F4A52"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Пабудова алгарытму дзеянняў пасажыраў у розных транспартных сродках у выпадку ўзнікнення небяспечнай сітуацыі.</w:t>
            </w:r>
          </w:p>
          <w:p w14:paraId="2CA328EC"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Характарыстыка правілаў паводзін пасажыра матацыкла з апорай на вучэбны і ілюстрацыйны матэрыял.</w:t>
            </w:r>
          </w:p>
          <w:p w14:paraId="0A65A667"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Складанне памятак для пасажыраў розных транспартных сродкаў.</w:t>
            </w:r>
          </w:p>
          <w:p w14:paraId="78AD6786"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color w:val="000000"/>
                <w:sz w:val="26"/>
                <w:szCs w:val="24"/>
                <w:lang w:val="be-BY"/>
              </w:rPr>
              <w:t>Рашэнне сітуацыйных задач, звязаных з</w:t>
            </w:r>
            <w:r w:rsidRPr="005F3E5C">
              <w:rPr>
                <w:rFonts w:ascii="Times New Roman" w:hAnsi="Times New Roman" w:cs="Times New Roman"/>
                <w:iCs/>
                <w:sz w:val="26"/>
                <w:szCs w:val="24"/>
                <w:lang w:val="be-BY"/>
              </w:rPr>
              <w:t xml:space="preserve"> небяспечнымі сітуацыямі з удзелам пасажыраў.</w:t>
            </w:r>
          </w:p>
          <w:p w14:paraId="2F698308"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Праслухоўванне і аналіз выступленняў аднакласнікаў пра сітуацыі, якія змяшчаюць як правільныя, так і памылковыя дзеянні аднагодкаў, якія ўдзельнічаюць у дарожным руху ў якасці пасажыраў: вызначэнне ў </w:t>
            </w:r>
            <w:r w:rsidRPr="005F3E5C">
              <w:rPr>
                <w:rFonts w:ascii="Times New Roman" w:hAnsi="Times New Roman" w:cs="Times New Roman"/>
                <w:iCs/>
                <w:sz w:val="26"/>
                <w:szCs w:val="24"/>
                <w:lang w:val="be-BY"/>
              </w:rPr>
              <w:lastRenderedPageBreak/>
              <w:t xml:space="preserve">выступленнях інфармацыі, якая сведчыць пра веданне аднакласнікамі правілаў бяспечнага руху (правільным або няправільным).  </w:t>
            </w:r>
          </w:p>
          <w:p w14:paraId="7DD48D6A"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Пераўтварэнне інфармацыі, прадстаўленай у выглядзе розных знакава-сімвальных сродкаў (умоўных пазначэнняў, малюнкаў, схем, табліц, асобных слоў) на старонках вучэбнага дапаможніка і ў іншых крыніцах у тэкставыя задачы і наадварот па правілах бяспечных паводзін пасажыраў. </w:t>
            </w:r>
          </w:p>
          <w:p w14:paraId="5E420E99"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Іншыя</w:t>
            </w:r>
          </w:p>
        </w:tc>
        <w:tc>
          <w:tcPr>
            <w:tcW w:w="1698" w:type="pct"/>
          </w:tcPr>
          <w:p w14:paraId="2736DD6C"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lastRenderedPageBreak/>
              <w:t>Апісвае абавязкі пасажыраў розных транспартных сродкаў, вызначае крыніцы і зоны павышанай небяспекі пры іх выкарыстанні ў якасці пасажыра.</w:t>
            </w:r>
          </w:p>
          <w:p w14:paraId="7ED949E7"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Прымяняе бяспечны алгарытм дзеянняў пасажыраў сродках у выпадку ўзнікнення небяспечнай сітуацыі ў розных транспартных сродках.</w:t>
            </w:r>
          </w:p>
          <w:p w14:paraId="70F522AB"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Характарызуе правілы паводзін пасажыра матацыкла з апорай на вучэбны і ілюстрацыйны матэрыял.</w:t>
            </w:r>
          </w:p>
          <w:p w14:paraId="073FEECA"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Складае памяткі для пасажыраў розных транспартных сродкаў.</w:t>
            </w:r>
          </w:p>
          <w:p w14:paraId="3AB867D1"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Рашае сітуацыйныя задачы, звязаныя з небяспечнымі сітуацыямі з удзелам пасажыраў.</w:t>
            </w:r>
          </w:p>
          <w:p w14:paraId="4F738BC0" w14:textId="77777777" w:rsidR="004660C4" w:rsidRPr="005F3E5C" w:rsidRDefault="004660C4" w:rsidP="00863B6F">
            <w:pPr>
              <w:ind w:left="57" w:right="57"/>
              <w:jc w:val="both"/>
              <w:rPr>
                <w:rFonts w:ascii="Times New Roman" w:eastAsia="Times New Roman" w:hAnsi="Times New Roman" w:cs="Times New Roman"/>
                <w:iCs/>
                <w:sz w:val="26"/>
                <w:szCs w:val="24"/>
                <w:lang w:val="be-BY"/>
              </w:rPr>
            </w:pPr>
            <w:r w:rsidRPr="005F3E5C">
              <w:rPr>
                <w:rFonts w:ascii="Times New Roman" w:hAnsi="Times New Roman" w:cs="Times New Roman"/>
                <w:iCs/>
                <w:color w:val="000000"/>
                <w:sz w:val="26"/>
                <w:szCs w:val="24"/>
                <w:lang w:val="be-BY"/>
              </w:rPr>
              <w:t xml:space="preserve"> </w:t>
            </w:r>
            <w:r w:rsidRPr="005F3E5C">
              <w:rPr>
                <w:rFonts w:ascii="Times New Roman" w:hAnsi="Times New Roman" w:cs="Times New Roman"/>
                <w:iCs/>
                <w:sz w:val="26"/>
                <w:szCs w:val="24"/>
                <w:lang w:val="be-BY"/>
              </w:rPr>
              <w:t xml:space="preserve">  </w:t>
            </w:r>
          </w:p>
        </w:tc>
      </w:tr>
      <w:tr w:rsidR="004660C4" w:rsidRPr="009F3D2A" w14:paraId="7C9BFF03" w14:textId="77777777" w:rsidTr="00863B6F">
        <w:tc>
          <w:tcPr>
            <w:tcW w:w="1651" w:type="pct"/>
          </w:tcPr>
          <w:p w14:paraId="0BB1D2D7"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Бяспека вадзіцеля</w:t>
            </w:r>
          </w:p>
          <w:p w14:paraId="3FF23F9F"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Правілы дарожнага руху для вадзіцеля веласіпеда, сродкаў персанальнай мабільнасці (электрасамакат, гіраскутар, сігвэй, монакола і іншых). Дарожныя знакі для вадзіцеля веласіпеда, сродкаў персанальнай мабільнасці, сігналы веласіпедыста. Правілы падрыхтоўкі веласіпеда, сродкаў персанальнай мабільнасці да выкарыстання. Правілы сумеснага (у групах, калонах) перамяшчэння на веласіпедах, па  веласіпедных дарожках, тратуары, дарозе, абочыне дарогі, па пешаходным пераходзе, у жылой і пешаходнай зоне. </w:t>
            </w:r>
          </w:p>
          <w:p w14:paraId="4B7F9579" w14:textId="77777777" w:rsidR="004660C4" w:rsidRPr="005F3E5C" w:rsidRDefault="004660C4" w:rsidP="00863B6F">
            <w:pPr>
              <w:ind w:left="57" w:right="57"/>
              <w:jc w:val="both"/>
              <w:rPr>
                <w:rFonts w:ascii="Times New Roman" w:hAnsi="Times New Roman" w:cs="Times New Roman"/>
                <w:iCs/>
                <w:sz w:val="26"/>
                <w:szCs w:val="24"/>
                <w:lang w:val="be-BY"/>
              </w:rPr>
            </w:pPr>
          </w:p>
          <w:p w14:paraId="78960D35" w14:textId="77777777" w:rsidR="004660C4" w:rsidRPr="005F3E5C" w:rsidRDefault="004660C4" w:rsidP="00863B6F">
            <w:pPr>
              <w:ind w:left="57" w:right="57"/>
              <w:jc w:val="both"/>
              <w:rPr>
                <w:rFonts w:ascii="Times New Roman" w:hAnsi="Times New Roman" w:cs="Times New Roman"/>
                <w:iCs/>
                <w:sz w:val="26"/>
                <w:szCs w:val="24"/>
                <w:lang w:val="be-BY"/>
              </w:rPr>
            </w:pPr>
          </w:p>
        </w:tc>
        <w:tc>
          <w:tcPr>
            <w:tcW w:w="1651" w:type="pct"/>
          </w:tcPr>
          <w:p w14:paraId="2F85AAAF"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Апісанне (з апорай на вучэбны матэрыял, ілюстрацыі, уласны вопыт) правілаў дарожнага руху для вадзіцеля веласіпеда, сродкаў персанальнай мабільнасці.</w:t>
            </w:r>
          </w:p>
          <w:p w14:paraId="35F1BBF0"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Параўнанне і групоўка дарожных знакаў для вадзіцеляў і пешаходаў. </w:t>
            </w:r>
          </w:p>
          <w:p w14:paraId="15C3C127"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Фармуляванне правілаў падрыхтоўкі веласіпеда, сродкаў персанальнай мабільнасці да выкарыстання. </w:t>
            </w:r>
          </w:p>
          <w:p w14:paraId="11D5BC47"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Апісанне (з апорай на вучэбны матэрыял і ілюстрацыі) правілаў сумеснага (у групах, калонах) перамяшчэння на роварах, па веласіпедных дарожках, тратуары, дарозе, абочыне дарогі, па пешаходным пераходзе, у жылой і пешаходнай зоне. </w:t>
            </w:r>
          </w:p>
          <w:p w14:paraId="4FA4B1BB"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lastRenderedPageBreak/>
              <w:t xml:space="preserve">Рашэнне сітуацыйных задач, у тым ліку на мясцовасці ў ходзе назіранняў за рухам вадзіцеляў веласіпедаў, сродкаў персанальнай мабільнасці. </w:t>
            </w:r>
          </w:p>
          <w:p w14:paraId="7C4326C6"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Праслухоўванне і аналіз выступленняў аднакласнікаў пра сітуацыі, якія змяшчаюць як правільныя, так і памылковыя дзеянні аднагодкаў, якія ўдзельнічаюць у дарожным руху ў якасці вадзіцеляў веласіпедаў: вызначэнне ў выступленнях інфармацыі, якая сведчыць пра веданне аднакласнікамі правілаў бяспечнага руху (правільным або няправільным).  </w:t>
            </w:r>
          </w:p>
          <w:p w14:paraId="373383F3"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Пераўтварэнне інфармацыі, прадстаўленай у выглядзе розных знакава-сімвальных сродкаў (умоўных пазначэнняў, малюнкаў, схем, табліц, асобных слоў) на старонках вучэбнага дапаможніка і ў іншых крыніцах у тэкставыя задачы і наадварот па правілах бяспечных паводзін вадзіцеляў веласіпедаў, сродкаў персанальнай мабільнасці.</w:t>
            </w:r>
          </w:p>
          <w:p w14:paraId="4E59CB3B"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Пошук дадатковай інфармацыі пра правілы дарожнай бяспекі ў энцыклапедыях, даведніках ў Інтэрнэце, падрыхтоўка выступленняў і прэзентацый.</w:t>
            </w:r>
          </w:p>
          <w:p w14:paraId="65D67AFC"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Удзел у абмеркаванні правілаў дарожнага руху і дарожных сітуацый у парах, падгрупах і калектыўна.</w:t>
            </w:r>
          </w:p>
          <w:p w14:paraId="70390C9B"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lastRenderedPageBreak/>
              <w:t>Іншыя</w:t>
            </w:r>
          </w:p>
        </w:tc>
        <w:tc>
          <w:tcPr>
            <w:tcW w:w="1698" w:type="pct"/>
          </w:tcPr>
          <w:p w14:paraId="57A58833"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lastRenderedPageBreak/>
              <w:t>Апісвае правілы дарожнага руху для вадзіцеля веласіпеда, сродкаў персанальнай мабільнасці.</w:t>
            </w:r>
          </w:p>
          <w:p w14:paraId="0466E9F8"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Параўнанне і групіруе дарожныя знакі для вадзіцеляў і пешаходаў. </w:t>
            </w:r>
          </w:p>
          <w:p w14:paraId="7B2A6F9C"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Фармулюе правілаў падрыхтоўкі веласіпеда, сродкаў персанальнай мабільнасці да выкарыстання. </w:t>
            </w:r>
          </w:p>
          <w:p w14:paraId="2608AD6F"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Апісвае правілы сумеснага (у групах, калонах) перамяшчэння на роварах, па веласіпедных дарожках, тратуары, дарозе, абочыне дарогі, па пешаходным пераходзе, у жылой і пешаходнай зоне. </w:t>
            </w:r>
          </w:p>
          <w:p w14:paraId="35F2353F"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Рашае сітуацыйныя задачы, у тым ліку на мясцовасці ў ходзе назіранняў за рухам вадзіцеляў веласіпедаў, сродкаў персанальнай мабільнасці.</w:t>
            </w:r>
          </w:p>
          <w:p w14:paraId="27F17506"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lastRenderedPageBreak/>
              <w:t>Пераўтварае інфармацыю, прадстаўленую ў выглядзе розных знакава-сімвальных сродкаў (умоўных пазначэнняў, малюнкаў, схем, табліц, асобных слоў) на старонках вучэбнага дапаможніка і ў іншых крыніцах у тэкставыя задачы і наадварот па правілах бяспечных паводзін пешаходаў, пасажыраў, вадзіцеляў веласіпедаў, сродкаў персанальнай мабільнасці.</w:t>
            </w:r>
          </w:p>
          <w:p w14:paraId="7523376D" w14:textId="77777777" w:rsidR="004660C4" w:rsidRPr="005F3E5C" w:rsidRDefault="004660C4" w:rsidP="00863B6F">
            <w:pPr>
              <w:ind w:left="57" w:right="57"/>
              <w:jc w:val="both"/>
              <w:rPr>
                <w:rFonts w:ascii="Times New Roman" w:hAnsi="Times New Roman" w:cs="Times New Roman"/>
                <w:iCs/>
                <w:sz w:val="26"/>
                <w:szCs w:val="24"/>
                <w:lang w:val="be-BY"/>
              </w:rPr>
            </w:pPr>
          </w:p>
          <w:p w14:paraId="63123F0A"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 </w:t>
            </w:r>
          </w:p>
          <w:p w14:paraId="4E0958F2" w14:textId="77777777" w:rsidR="004660C4" w:rsidRPr="005F3E5C" w:rsidRDefault="004660C4" w:rsidP="00863B6F">
            <w:pPr>
              <w:ind w:left="57" w:right="57"/>
              <w:jc w:val="both"/>
              <w:rPr>
                <w:rFonts w:ascii="Times New Roman" w:hAnsi="Times New Roman" w:cs="Times New Roman"/>
                <w:iCs/>
                <w:sz w:val="26"/>
                <w:szCs w:val="24"/>
                <w:lang w:val="be-BY"/>
              </w:rPr>
            </w:pPr>
          </w:p>
          <w:p w14:paraId="57A60E7C" w14:textId="77777777" w:rsidR="004660C4" w:rsidRPr="005F3E5C" w:rsidRDefault="004660C4" w:rsidP="00863B6F">
            <w:pPr>
              <w:ind w:left="57" w:right="57"/>
              <w:jc w:val="both"/>
              <w:rPr>
                <w:rFonts w:ascii="Times New Roman" w:hAnsi="Times New Roman" w:cs="Times New Roman"/>
                <w:iCs/>
                <w:sz w:val="26"/>
                <w:szCs w:val="24"/>
                <w:lang w:val="be-BY"/>
              </w:rPr>
            </w:pPr>
          </w:p>
          <w:p w14:paraId="18868B55" w14:textId="77777777" w:rsidR="004660C4" w:rsidRPr="005F3E5C" w:rsidRDefault="004660C4" w:rsidP="00863B6F">
            <w:pPr>
              <w:ind w:left="57" w:right="57"/>
              <w:jc w:val="both"/>
              <w:rPr>
                <w:rFonts w:ascii="Times New Roman" w:eastAsia="Times New Roman" w:hAnsi="Times New Roman" w:cs="Times New Roman"/>
                <w:iCs/>
                <w:sz w:val="26"/>
                <w:szCs w:val="24"/>
                <w:lang w:val="be-BY"/>
              </w:rPr>
            </w:pPr>
          </w:p>
        </w:tc>
      </w:tr>
      <w:tr w:rsidR="004660C4" w:rsidRPr="005F3E5C" w14:paraId="2F5B1D8C" w14:textId="77777777" w:rsidTr="00863B6F">
        <w:tc>
          <w:tcPr>
            <w:tcW w:w="5000" w:type="pct"/>
            <w:gridSpan w:val="3"/>
          </w:tcPr>
          <w:p w14:paraId="07930CB5" w14:textId="77777777" w:rsidR="004660C4" w:rsidRPr="005F3E5C" w:rsidRDefault="004660C4" w:rsidP="00863B6F">
            <w:pPr>
              <w:ind w:left="57" w:right="57"/>
              <w:jc w:val="center"/>
              <w:rPr>
                <w:rFonts w:ascii="Times New Roman" w:eastAsia="Times New Roman" w:hAnsi="Times New Roman" w:cs="Times New Roman"/>
                <w:iCs/>
                <w:sz w:val="26"/>
                <w:szCs w:val="24"/>
                <w:lang w:val="be-BY"/>
              </w:rPr>
            </w:pPr>
            <w:r w:rsidRPr="005F3E5C">
              <w:rPr>
                <w:rFonts w:ascii="Times New Roman" w:hAnsi="Times New Roman" w:cs="Times New Roman"/>
                <w:iCs/>
                <w:sz w:val="26"/>
                <w:szCs w:val="24"/>
                <w:lang w:val="be-BY"/>
              </w:rPr>
              <w:lastRenderedPageBreak/>
              <w:t>Асабістая бяспека (3 гадзіны)</w:t>
            </w:r>
          </w:p>
        </w:tc>
      </w:tr>
      <w:tr w:rsidR="004660C4" w:rsidRPr="009F3D2A" w14:paraId="0F96F4E2" w14:textId="77777777" w:rsidTr="00863B6F">
        <w:tc>
          <w:tcPr>
            <w:tcW w:w="1651" w:type="pct"/>
          </w:tcPr>
          <w:p w14:paraId="55895AA0" w14:textId="77777777" w:rsidR="004660C4" w:rsidRPr="005F3E5C" w:rsidRDefault="004660C4" w:rsidP="00863B6F">
            <w:pPr>
              <w:pStyle w:val="a3"/>
              <w:kinsoku w:val="0"/>
              <w:overflowPunct w:val="0"/>
              <w:spacing w:after="0"/>
              <w:ind w:left="57" w:right="57"/>
              <w:jc w:val="both"/>
              <w:rPr>
                <w:iCs/>
                <w:sz w:val="26"/>
                <w:lang w:val="be-BY"/>
              </w:rPr>
            </w:pPr>
            <w:r w:rsidRPr="005F3E5C">
              <w:rPr>
                <w:iCs/>
                <w:sz w:val="26"/>
                <w:lang w:val="be-BY"/>
              </w:rPr>
              <w:t xml:space="preserve">Асабістая недатыкальнасць і бяспека </w:t>
            </w:r>
          </w:p>
          <w:p w14:paraId="11669301" w14:textId="77777777" w:rsidR="004660C4" w:rsidRPr="005F3E5C" w:rsidRDefault="004660C4" w:rsidP="00863B6F">
            <w:pPr>
              <w:pStyle w:val="a3"/>
              <w:kinsoku w:val="0"/>
              <w:overflowPunct w:val="0"/>
              <w:spacing w:after="0"/>
              <w:ind w:left="57" w:right="57"/>
              <w:jc w:val="both"/>
              <w:rPr>
                <w:iCs/>
                <w:sz w:val="26"/>
                <w:lang w:val="be-BY"/>
              </w:rPr>
            </w:pPr>
            <w:r w:rsidRPr="005F3E5C">
              <w:rPr>
                <w:iCs/>
                <w:sz w:val="26"/>
                <w:lang w:val="be-BY"/>
              </w:rPr>
              <w:t>Сутнасць асабістай недатыкальнасці і бяспекі. Сітуацыі гвалту. Меры па прадухіленні парушэння асабістай недатыкальнасці. Правілы паводзін з незнаёмымі і малазнаёмымі людзьмі на вуліцы, у парку, транспарце, ліфце, дома і ў іншых месцах. Арганізацыі, якія забяспечваюць асабістую і грамадскую бяспеку грамадзян, якія аказваюць дапамогу непаўналетнім, якія апынуліся ў сацыяльна небяспечным становішчы або якія падвергнуліся гвалту.</w:t>
            </w:r>
          </w:p>
          <w:p w14:paraId="27224FE7" w14:textId="77777777" w:rsidR="004660C4" w:rsidRPr="005F3E5C" w:rsidRDefault="004660C4" w:rsidP="00863B6F">
            <w:pPr>
              <w:pStyle w:val="a3"/>
              <w:kinsoku w:val="0"/>
              <w:overflowPunct w:val="0"/>
              <w:spacing w:after="0"/>
              <w:ind w:left="57" w:right="57"/>
              <w:jc w:val="both"/>
              <w:rPr>
                <w:iCs/>
                <w:sz w:val="26"/>
                <w:lang w:val="be-BY"/>
              </w:rPr>
            </w:pPr>
          </w:p>
          <w:p w14:paraId="6A600FC8" w14:textId="77777777" w:rsidR="004660C4" w:rsidRPr="005F3E5C" w:rsidRDefault="004660C4" w:rsidP="00863B6F">
            <w:pPr>
              <w:pStyle w:val="a3"/>
              <w:kinsoku w:val="0"/>
              <w:overflowPunct w:val="0"/>
              <w:spacing w:after="0"/>
              <w:ind w:left="57" w:right="57"/>
              <w:jc w:val="both"/>
              <w:rPr>
                <w:iCs/>
                <w:sz w:val="26"/>
                <w:lang w:val="be-BY"/>
              </w:rPr>
            </w:pPr>
            <w:r w:rsidRPr="005F3E5C">
              <w:rPr>
                <w:iCs/>
                <w:sz w:val="26"/>
                <w:lang w:val="be-BY"/>
              </w:rPr>
              <w:t>Бяспека міжасобаснай камунікацыі і ўзаемадзеяння</w:t>
            </w:r>
          </w:p>
          <w:p w14:paraId="024A54B6" w14:textId="77777777" w:rsidR="004660C4" w:rsidRPr="005F3E5C" w:rsidRDefault="004660C4" w:rsidP="00863B6F">
            <w:pPr>
              <w:pStyle w:val="a3"/>
              <w:kinsoku w:val="0"/>
              <w:overflowPunct w:val="0"/>
              <w:spacing w:after="0"/>
              <w:ind w:left="57" w:right="57"/>
              <w:jc w:val="both"/>
              <w:rPr>
                <w:iCs/>
                <w:sz w:val="26"/>
                <w:lang w:val="be-BY"/>
              </w:rPr>
            </w:pPr>
            <w:r w:rsidRPr="005F3E5C">
              <w:rPr>
                <w:iCs/>
                <w:sz w:val="26"/>
                <w:lang w:val="be-BY"/>
              </w:rPr>
              <w:t xml:space="preserve">Прыёмы і правілы бяспечнай міжасобаснай камунікацыі і камфортнага ўзаемадзеяння ў групе. Прыкметы канструктыўных і дэструктыўных зносін. Умовы і сітуацыі ўзнікнення міжасобасных і групавых канфліктаў. Небяспечныя формы праяўлення канфлікту: агрэсія, хатні гвалт і булінг. Бяспечныя і эфектыўныя спосабы пазбягання і дазволу канфліктных сітуацый. Спосаб вырашэння канфлікту з дапамогай трэцяга боку (мадэратара). </w:t>
            </w:r>
          </w:p>
          <w:p w14:paraId="78A0708D" w14:textId="77777777" w:rsidR="004660C4" w:rsidRPr="005F3E5C" w:rsidRDefault="004660C4" w:rsidP="00863B6F">
            <w:pPr>
              <w:pStyle w:val="a3"/>
              <w:kinsoku w:val="0"/>
              <w:overflowPunct w:val="0"/>
              <w:spacing w:after="0"/>
              <w:ind w:left="57" w:right="57"/>
              <w:jc w:val="both"/>
              <w:rPr>
                <w:iCs/>
                <w:sz w:val="26"/>
                <w:lang w:val="be-BY"/>
              </w:rPr>
            </w:pPr>
          </w:p>
          <w:p w14:paraId="3E0AD865" w14:textId="77777777" w:rsidR="004660C4" w:rsidRPr="005F3E5C" w:rsidRDefault="004660C4" w:rsidP="00863B6F">
            <w:pPr>
              <w:pStyle w:val="a3"/>
              <w:kinsoku w:val="0"/>
              <w:overflowPunct w:val="0"/>
              <w:spacing w:after="0"/>
              <w:ind w:left="57" w:right="57"/>
              <w:jc w:val="both"/>
              <w:rPr>
                <w:iCs/>
                <w:sz w:val="26"/>
                <w:lang w:val="be-BY"/>
              </w:rPr>
            </w:pPr>
            <w:r w:rsidRPr="005F3E5C">
              <w:rPr>
                <w:iCs/>
                <w:sz w:val="26"/>
                <w:lang w:val="be-BY"/>
              </w:rPr>
              <w:lastRenderedPageBreak/>
              <w:t>Маніпуляцыі ў ходзе міжасобасных зносін</w:t>
            </w:r>
          </w:p>
          <w:p w14:paraId="411C7F52" w14:textId="77777777" w:rsidR="004660C4" w:rsidRPr="005F3E5C" w:rsidRDefault="004660C4" w:rsidP="00863B6F">
            <w:pPr>
              <w:pStyle w:val="a3"/>
              <w:kinsoku w:val="0"/>
              <w:overflowPunct w:val="0"/>
              <w:spacing w:after="0"/>
              <w:ind w:left="57" w:right="57"/>
              <w:jc w:val="both"/>
              <w:rPr>
                <w:rFonts w:eastAsiaTheme="minorHAnsi"/>
                <w:iCs/>
                <w:sz w:val="26"/>
                <w:lang w:val="be-BY"/>
              </w:rPr>
            </w:pPr>
            <w:r w:rsidRPr="005F3E5C">
              <w:rPr>
                <w:rFonts w:eastAsiaTheme="minorHAnsi"/>
                <w:iCs/>
                <w:sz w:val="26"/>
                <w:lang w:val="be-BY"/>
              </w:rPr>
              <w:t>Маніпуляцыі ў ходзе міжасобасных зносін, прыёмы распазнання маніпуляцый і спосабы супрацьстаяння ім. Супрацьпраўныя праяўленні маніпуляцый (махлярства, вымагальніцтва, падбухторванне да дзеянняў, якія могуць нанесці шкоду жыццю і здароўю, уцягванне ў злачынную, асацыяльную або дэструктыўную дзейнасць) і спосабы абароны ад іх.</w:t>
            </w:r>
          </w:p>
        </w:tc>
        <w:tc>
          <w:tcPr>
            <w:tcW w:w="1651" w:type="pct"/>
          </w:tcPr>
          <w:p w14:paraId="7D4D4474"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lastRenderedPageBreak/>
              <w:t>Арыентаванне ў паняццях «асабістая бяспека», «асабістая недатыкальнасць».</w:t>
            </w:r>
          </w:p>
          <w:p w14:paraId="184803EA"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Абмеркаванне (з апорай на вучэбны матэрыял і ілюстрацыі) сітуацый гвалту, месцаў асаблівай небяспекі ў навакольным сацыяльным асяроддзі, магчымых пагроз і рызык пры сустрэчы з незнаёмымі і малазнаёмымі людзьмі на вуліцы, у парку, транспарце, ліфце, дома і ў іншых месцах.</w:t>
            </w:r>
          </w:p>
          <w:p w14:paraId="1DCADF88"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Фармуляванне мер па прадухіленні парушэння асабістай недатыкальнасці. Рашэнне сітуацыйных задач па ўжыванні спосабаў бяспечных зносін пры сустрэчы з незнаёмымі людзьмі на вуліцы, у транспарце, пад’ездзе, ліфце, парку і іншых месцах, правілаў бяспечных паводзін пры ўзаемадзеянні з аднагодкамі.</w:t>
            </w:r>
          </w:p>
          <w:p w14:paraId="0AEE2EBD"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Выяўленне ўмоў і сітуацый узнікнення міжасобасных і групавых канфліктаў. Вызначэнне небяспечных формаў праяўлення канфлікту: агрэсія, хатні гвалт і булінг. </w:t>
            </w:r>
          </w:p>
          <w:p w14:paraId="6E83C354"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Фармуляванне бяспечных і эфектыўных спосабаў пазбягання і вырашэння канфліктных сітуацый. </w:t>
            </w:r>
          </w:p>
          <w:p w14:paraId="4FE94FF9"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Рашэнне сітуацыйных задач па ўжыванні эфектыўных спосабаў пазбягання і вырашэння канфліктных </w:t>
            </w:r>
            <w:r w:rsidRPr="005F3E5C">
              <w:rPr>
                <w:rFonts w:ascii="Times New Roman" w:hAnsi="Times New Roman" w:cs="Times New Roman"/>
                <w:iCs/>
                <w:sz w:val="26"/>
                <w:szCs w:val="24"/>
                <w:lang w:val="be-BY"/>
              </w:rPr>
              <w:lastRenderedPageBreak/>
              <w:t xml:space="preserve">сітуацый, вырашэння канфлікту з дапамогай трэцяга боку (мадэратара). </w:t>
            </w:r>
          </w:p>
          <w:p w14:paraId="44ADD102"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Вызначэнне сутнасці паняцця «маніпуляцыі ў міжасобасных зносінах».  </w:t>
            </w:r>
          </w:p>
          <w:p w14:paraId="5B38137D"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Абмеркаванне (з апорай на вучэбны матэрыял, ілюстрацыі, уласны вопыт) прыкмет маніпуляцый і спосабаў супрацьстаяння ім. Распазнаванне супрацьпраўных праяў маніпуляцый (махлярства, вымагальніцтва, падбухторванне да дзеянняў, якія могуць нанесці шкоду жыццю і здароўю, уцягванне ў злачынную, асацыяльную або дэструктыўную дзейнасць), вызначэнне спосабаў абароны ад іх.</w:t>
            </w:r>
          </w:p>
          <w:p w14:paraId="1150937B"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Удзел у абмеркаванні ў парах, падгрупах і калектыўна адказнасці за бяспечнае ўзаемадзеянне з незнаёмымі людзьмі, аднагодкамі і доказнае тлумачэнне асабістай адказнасці. </w:t>
            </w:r>
          </w:p>
          <w:p w14:paraId="5B368CD4"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Мадэляванне сітуацый бяспечнага ўзаемадзеяння з незнаёмымі людзьмі, аднагодкамі або спосабаў дзеянняў ва ўмовах ўзнікнення небяспекі.</w:t>
            </w:r>
          </w:p>
          <w:p w14:paraId="56C5953A"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Арыенціроўка ў адрасах і кантактных тэлефонах асоб і арганізацый, якія аказваюць дапамогу і падтрымку непаўналетнім, якія апынуліся ў складанай жыццёвай сітуацыі.</w:t>
            </w:r>
          </w:p>
          <w:p w14:paraId="74FAC7B4"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Іншыя</w:t>
            </w:r>
          </w:p>
        </w:tc>
        <w:tc>
          <w:tcPr>
            <w:tcW w:w="1698" w:type="pct"/>
          </w:tcPr>
          <w:p w14:paraId="53CC4B56"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lastRenderedPageBreak/>
              <w:t>Вучань</w:t>
            </w:r>
          </w:p>
          <w:p w14:paraId="5F730153"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Тлумачыць паняцці «асабістая бяспека», «асабістая недатыкальнасць».</w:t>
            </w:r>
          </w:p>
          <w:p w14:paraId="5A06BA3F"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Называе прыкметы для аднясення да сітуацый гвалту, месца асаблівай небяспекі ў навакольным сацыяльным асяроддзі.</w:t>
            </w:r>
          </w:p>
          <w:p w14:paraId="4F23EEB5"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Апісвае магчымыя пагрозы і рызыкі пры сустрэчы з незнаёмымі і малазнаёмымі людзьмі на вуліцы, у парку, транспарце, ліфце, дома і ў іншых месцах. </w:t>
            </w:r>
          </w:p>
          <w:p w14:paraId="30897E35"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Фармулюе правілы прадухілення парушэння асабістай недатыкальнасці і кіруецца імі ў змадэляванай і рэальнай сітуацыі.</w:t>
            </w:r>
          </w:p>
          <w:p w14:paraId="25BB72AD"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Вызначае па адпаведных прыкметах умовы і сітуацыі ўзнікнення міжасобасных і групавых канфліктаў. </w:t>
            </w:r>
          </w:p>
          <w:p w14:paraId="232B0BE6"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Вызначае небяспечныя формы праяўлення канфлікту: агрэсія, хатні гвалт і булінг. </w:t>
            </w:r>
          </w:p>
          <w:p w14:paraId="4574411C"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Фармулюе бяспечныя і эфектыўныя спосабы пазбягання і вырашэння канфліктных сітуацый, правілы бяспечных паводзін пры ўзаемадзеянні з аднагодкамі і кіруецца імі ў змадэляванай і рэальнай сітуацыі.</w:t>
            </w:r>
          </w:p>
          <w:p w14:paraId="17F29EC0"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Апісвае сутнасць паняцця «маніпуляцыі ў міжасобасных зносінах».</w:t>
            </w:r>
          </w:p>
          <w:p w14:paraId="51C0DB7B"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lastRenderedPageBreak/>
              <w:t xml:space="preserve">Адрознівае супрацьпраўныя праявы маніпуляцый (махлярства, вымагальніцтва, падбухторванне да дзеянняў, якія могуць нанесці шкоду жыццю і здароўю, уцягванне ў злачынную, асацыяльную або дэструктыўную дзейнасць), прымяняе спосабы абароны ад іх у вучэбнай і рэальнай сітуацыі. </w:t>
            </w:r>
          </w:p>
          <w:p w14:paraId="6EB0CC35" w14:textId="77777777" w:rsidR="004660C4" w:rsidRPr="005F3E5C" w:rsidRDefault="004660C4" w:rsidP="00863B6F">
            <w:pPr>
              <w:ind w:left="57" w:right="57"/>
              <w:jc w:val="both"/>
              <w:rPr>
                <w:rFonts w:ascii="Times New Roman" w:hAnsi="Times New Roman" w:cs="Times New Roman"/>
                <w:iCs/>
                <w:color w:val="1F3864" w:themeColor="accent1" w:themeShade="80"/>
                <w:sz w:val="26"/>
                <w:szCs w:val="24"/>
                <w:lang w:val="be-BY"/>
              </w:rPr>
            </w:pPr>
            <w:r w:rsidRPr="005F3E5C">
              <w:rPr>
                <w:rFonts w:ascii="Times New Roman" w:hAnsi="Times New Roman" w:cs="Times New Roman"/>
                <w:iCs/>
                <w:sz w:val="26"/>
                <w:szCs w:val="24"/>
                <w:lang w:val="be-BY"/>
              </w:rPr>
              <w:t>Называе адрасы і кантактныя тэлефоны асоб і арганізацый, якія аказваюць дапамогу і падтрымку непаўналетнім, якія знаходзяцца ў складанай жыццёвай сітуацыі.</w:t>
            </w:r>
          </w:p>
        </w:tc>
      </w:tr>
      <w:tr w:rsidR="004660C4" w:rsidRPr="009F3D2A" w14:paraId="2173B279" w14:textId="77777777" w:rsidTr="00863B6F">
        <w:tc>
          <w:tcPr>
            <w:tcW w:w="5000" w:type="pct"/>
            <w:gridSpan w:val="3"/>
          </w:tcPr>
          <w:p w14:paraId="2D3D3DAC" w14:textId="77777777" w:rsidR="004660C4" w:rsidRPr="005F3E5C" w:rsidRDefault="004660C4" w:rsidP="00863B6F">
            <w:pPr>
              <w:ind w:left="57" w:right="57"/>
              <w:jc w:val="center"/>
              <w:rPr>
                <w:rFonts w:ascii="Times New Roman" w:eastAsia="Times New Roman" w:hAnsi="Times New Roman" w:cs="Times New Roman"/>
                <w:iCs/>
                <w:sz w:val="26"/>
                <w:szCs w:val="24"/>
                <w:lang w:val="be-BY"/>
              </w:rPr>
            </w:pPr>
            <w:r w:rsidRPr="005F3E5C">
              <w:rPr>
                <w:rFonts w:ascii="Times New Roman" w:hAnsi="Times New Roman" w:cs="Times New Roman"/>
                <w:iCs/>
                <w:sz w:val="26"/>
                <w:szCs w:val="24"/>
                <w:lang w:val="be-BY"/>
              </w:rPr>
              <w:lastRenderedPageBreak/>
              <w:t>II. ЗАСЦЯРОГА АД НАДЗВЫЧАЙНЫХ СІТУАЦЫЙ (6 гадзін)</w:t>
            </w:r>
            <w:r w:rsidRPr="005F3E5C">
              <w:rPr>
                <w:rFonts w:ascii="Times New Roman" w:hAnsi="Times New Roman" w:cs="Times New Roman"/>
                <w:iCs/>
                <w:sz w:val="26"/>
                <w:szCs w:val="24"/>
                <w:lang w:val="be-BY"/>
              </w:rPr>
              <w:br/>
              <w:t>ПАЖАРНАЯ БЯСПЕКА (3 гадзіны)</w:t>
            </w:r>
          </w:p>
        </w:tc>
      </w:tr>
      <w:tr w:rsidR="004660C4" w:rsidRPr="009F3D2A" w14:paraId="1928B514" w14:textId="77777777" w:rsidTr="00863B6F">
        <w:tc>
          <w:tcPr>
            <w:tcW w:w="1651" w:type="pct"/>
          </w:tcPr>
          <w:p w14:paraId="6E928E44" w14:textId="77777777" w:rsidR="004660C4" w:rsidRPr="005F3E5C" w:rsidRDefault="004660C4" w:rsidP="00863B6F">
            <w:pPr>
              <w:pStyle w:val="a3"/>
              <w:kinsoku w:val="0"/>
              <w:overflowPunct w:val="0"/>
              <w:spacing w:after="0"/>
              <w:ind w:left="57" w:right="57"/>
              <w:jc w:val="both"/>
              <w:rPr>
                <w:iCs/>
                <w:sz w:val="26"/>
                <w:lang w:val="be-BY"/>
              </w:rPr>
            </w:pPr>
            <w:r w:rsidRPr="005F3E5C">
              <w:rPr>
                <w:iCs/>
                <w:sz w:val="26"/>
                <w:lang w:val="be-BY"/>
              </w:rPr>
              <w:t>Пажарная бяспека ў побыце</w:t>
            </w:r>
          </w:p>
          <w:p w14:paraId="0768BD65" w14:textId="77777777" w:rsidR="004660C4" w:rsidRPr="005F3E5C" w:rsidRDefault="004660C4" w:rsidP="00863B6F">
            <w:pPr>
              <w:pStyle w:val="a3"/>
              <w:kinsoku w:val="0"/>
              <w:overflowPunct w:val="0"/>
              <w:spacing w:after="0"/>
              <w:ind w:left="57" w:right="57"/>
              <w:jc w:val="both"/>
              <w:rPr>
                <w:iCs/>
                <w:sz w:val="26"/>
                <w:lang w:val="be-BY"/>
              </w:rPr>
            </w:pPr>
            <w:r w:rsidRPr="005F3E5C">
              <w:rPr>
                <w:iCs/>
                <w:sz w:val="26"/>
                <w:lang w:val="be-BY"/>
              </w:rPr>
              <w:t xml:space="preserve">Пажар і стадыі яго развіцця. Умовы і прычыны ўзнікнення пажараў у побыце, іх магчымыя наступствы. </w:t>
            </w:r>
          </w:p>
          <w:p w14:paraId="58367460" w14:textId="77777777" w:rsidR="004660C4" w:rsidRPr="005F3E5C" w:rsidRDefault="004660C4" w:rsidP="00863B6F">
            <w:pPr>
              <w:pStyle w:val="a3"/>
              <w:kinsoku w:val="0"/>
              <w:overflowPunct w:val="0"/>
              <w:spacing w:after="0"/>
              <w:ind w:left="57" w:right="57"/>
              <w:jc w:val="both"/>
              <w:rPr>
                <w:iCs/>
                <w:sz w:val="26"/>
                <w:lang w:val="be-BY"/>
              </w:rPr>
            </w:pPr>
            <w:r w:rsidRPr="005F3E5C">
              <w:rPr>
                <w:iCs/>
                <w:sz w:val="26"/>
                <w:lang w:val="be-BY"/>
              </w:rPr>
              <w:t>Пажаранебяспечныя аб’екты. Прычыны ўзнікнення пажараў у адрынах, падвалах, гаражах, сенасховішчах, на гарышчах. Наступствы неасцярожнага абыходжання з агнём на пажаранебяспечных аб’ектах.</w:t>
            </w:r>
          </w:p>
          <w:p w14:paraId="3C1B78EB" w14:textId="77777777" w:rsidR="004660C4" w:rsidRPr="005F3E5C" w:rsidRDefault="004660C4" w:rsidP="00863B6F">
            <w:pPr>
              <w:pStyle w:val="a3"/>
              <w:kinsoku w:val="0"/>
              <w:overflowPunct w:val="0"/>
              <w:spacing w:after="0"/>
              <w:ind w:left="57" w:right="57"/>
              <w:jc w:val="both"/>
              <w:rPr>
                <w:iCs/>
                <w:sz w:val="26"/>
                <w:lang w:val="be-BY"/>
              </w:rPr>
            </w:pPr>
          </w:p>
          <w:p w14:paraId="04FA9462" w14:textId="77777777" w:rsidR="004660C4" w:rsidRPr="005F3E5C" w:rsidRDefault="004660C4" w:rsidP="00863B6F">
            <w:pPr>
              <w:pStyle w:val="a3"/>
              <w:kinsoku w:val="0"/>
              <w:overflowPunct w:val="0"/>
              <w:spacing w:after="0"/>
              <w:ind w:left="57" w:right="57"/>
              <w:jc w:val="both"/>
              <w:rPr>
                <w:iCs/>
                <w:sz w:val="26"/>
                <w:lang w:val="be-BY"/>
              </w:rPr>
            </w:pPr>
            <w:r w:rsidRPr="005F3E5C">
              <w:rPr>
                <w:iCs/>
                <w:sz w:val="26"/>
                <w:lang w:val="be-BY"/>
              </w:rPr>
              <w:t>Пажарная бяспека ў прыродзе</w:t>
            </w:r>
          </w:p>
          <w:p w14:paraId="1C1B323E" w14:textId="77777777" w:rsidR="004660C4" w:rsidRPr="005F3E5C" w:rsidRDefault="004660C4" w:rsidP="00863B6F">
            <w:pPr>
              <w:pStyle w:val="a3"/>
              <w:kinsoku w:val="0"/>
              <w:overflowPunct w:val="0"/>
              <w:spacing w:after="0"/>
              <w:ind w:left="57" w:right="57"/>
              <w:jc w:val="both"/>
              <w:rPr>
                <w:iCs/>
                <w:sz w:val="26"/>
                <w:lang w:val="be-BY"/>
              </w:rPr>
            </w:pPr>
            <w:r w:rsidRPr="005F3E5C">
              <w:rPr>
                <w:iCs/>
                <w:sz w:val="26"/>
                <w:lang w:val="be-BY"/>
              </w:rPr>
              <w:t>Прыродныя пажары, іх віды і небяспека, фактары і прычыны іх узнікнення. Дзеянні пры першых прыкметах узгарання. Парадак дзеянняў пры знаходжанні ў зоне прыроднага пажару.</w:t>
            </w:r>
          </w:p>
          <w:p w14:paraId="5A6348AB" w14:textId="77777777" w:rsidR="004660C4" w:rsidRPr="005F3E5C" w:rsidRDefault="004660C4" w:rsidP="00863B6F">
            <w:pPr>
              <w:pStyle w:val="a3"/>
              <w:spacing w:after="0"/>
              <w:ind w:left="57" w:right="57"/>
              <w:jc w:val="both"/>
              <w:rPr>
                <w:rFonts w:eastAsiaTheme="minorHAnsi"/>
                <w:iCs/>
                <w:sz w:val="26"/>
                <w:lang w:val="be-BY"/>
              </w:rPr>
            </w:pPr>
            <w:r w:rsidRPr="005F3E5C">
              <w:rPr>
                <w:iCs/>
                <w:sz w:val="26"/>
                <w:lang w:val="be-BY"/>
              </w:rPr>
              <w:t>Меры адказнасці за парушэнні правілаў пажарнай бяспекі на прыродзе</w:t>
            </w:r>
            <w:r w:rsidRPr="005F3E5C">
              <w:rPr>
                <w:rFonts w:eastAsiaTheme="minorHAnsi"/>
                <w:iCs/>
                <w:sz w:val="26"/>
                <w:lang w:val="be-BY"/>
              </w:rPr>
              <w:t>.</w:t>
            </w:r>
          </w:p>
          <w:p w14:paraId="2DE7A14A" w14:textId="77777777" w:rsidR="004660C4" w:rsidRPr="005F3E5C" w:rsidRDefault="004660C4" w:rsidP="00863B6F">
            <w:pPr>
              <w:pStyle w:val="a3"/>
              <w:spacing w:after="0"/>
              <w:ind w:left="57" w:right="57"/>
              <w:jc w:val="both"/>
              <w:rPr>
                <w:rFonts w:eastAsiaTheme="minorHAnsi"/>
                <w:iCs/>
                <w:sz w:val="26"/>
                <w:lang w:val="be-BY"/>
              </w:rPr>
            </w:pPr>
          </w:p>
          <w:p w14:paraId="2A234D34" w14:textId="77777777" w:rsidR="004660C4" w:rsidRPr="005F3E5C" w:rsidRDefault="004660C4" w:rsidP="00863B6F">
            <w:pPr>
              <w:pStyle w:val="a3"/>
              <w:kinsoku w:val="0"/>
              <w:overflowPunct w:val="0"/>
              <w:spacing w:after="0"/>
              <w:ind w:left="57" w:right="57"/>
              <w:jc w:val="both"/>
              <w:rPr>
                <w:rFonts w:eastAsiaTheme="minorHAnsi"/>
                <w:iCs/>
                <w:sz w:val="26"/>
                <w:lang w:val="be-BY"/>
              </w:rPr>
            </w:pPr>
            <w:r w:rsidRPr="005F3E5C">
              <w:rPr>
                <w:rFonts w:eastAsiaTheme="minorHAnsi"/>
                <w:iCs/>
                <w:sz w:val="26"/>
                <w:lang w:val="be-BY"/>
              </w:rPr>
              <w:t xml:space="preserve">Спосабы тушэння пажараў рознага паходжання </w:t>
            </w:r>
          </w:p>
          <w:p w14:paraId="27559C02"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Спосабы тушэння пажараў рознага паходжання з дапамогай першасных сродкаў пажаратушэння. Правілы выкліку экстраных службаў і парадак узаемадзеяння з імі, адказнасць за ілжывыя паведамленні. Правы, абавязкі і адказнасць грамадзян у галіне пажарнай бяспекі.</w:t>
            </w:r>
          </w:p>
        </w:tc>
        <w:tc>
          <w:tcPr>
            <w:tcW w:w="1651" w:type="pct"/>
          </w:tcPr>
          <w:p w14:paraId="1A4EC395"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Абмеркаванне (з апорай на вучэбны матэрыял і ілюстрацыі) характэрных прыкмет пажару і стадый яго развіцця.</w:t>
            </w:r>
          </w:p>
          <w:p w14:paraId="5AB1F036"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Устанаўленне прычын узнікнення пажараў у прыродных і сацыяльных асяроддзях, апісанне іх магчымых наступстваў.</w:t>
            </w:r>
          </w:p>
          <w:p w14:paraId="77593396" w14:textId="77777777" w:rsidR="004660C4" w:rsidRPr="005F3E5C" w:rsidRDefault="004660C4" w:rsidP="00863B6F">
            <w:pPr>
              <w:pStyle w:val="a3"/>
              <w:kinsoku w:val="0"/>
              <w:overflowPunct w:val="0"/>
              <w:spacing w:after="0"/>
              <w:ind w:left="57" w:right="57"/>
              <w:jc w:val="both"/>
              <w:rPr>
                <w:iCs/>
                <w:sz w:val="26"/>
                <w:lang w:val="be-BY"/>
              </w:rPr>
            </w:pPr>
            <w:r w:rsidRPr="005F3E5C">
              <w:rPr>
                <w:iCs/>
                <w:sz w:val="26"/>
                <w:lang w:val="be-BY"/>
              </w:rPr>
              <w:t xml:space="preserve">Абмеркаванне паняцця «пажаранебяспечныя аб’екты». </w:t>
            </w:r>
          </w:p>
          <w:p w14:paraId="341CF7E1" w14:textId="77777777" w:rsidR="004660C4" w:rsidRPr="005F3E5C" w:rsidRDefault="004660C4" w:rsidP="00863B6F">
            <w:pPr>
              <w:pStyle w:val="a3"/>
              <w:kinsoku w:val="0"/>
              <w:overflowPunct w:val="0"/>
              <w:spacing w:after="0"/>
              <w:ind w:left="57" w:right="57"/>
              <w:jc w:val="both"/>
              <w:rPr>
                <w:iCs/>
                <w:sz w:val="26"/>
                <w:lang w:val="be-BY"/>
              </w:rPr>
            </w:pPr>
            <w:r w:rsidRPr="005F3E5C">
              <w:rPr>
                <w:iCs/>
                <w:sz w:val="26"/>
                <w:lang w:val="be-BY"/>
              </w:rPr>
              <w:t xml:space="preserve">Устанаўленне прычын узнікнення пажараў у адрынах, падвалах, гаражах, сенасховішчах, на гарышчах. </w:t>
            </w:r>
          </w:p>
          <w:p w14:paraId="565E4C47" w14:textId="77777777" w:rsidR="004660C4" w:rsidRPr="005F3E5C" w:rsidRDefault="004660C4" w:rsidP="00863B6F">
            <w:pPr>
              <w:pStyle w:val="a3"/>
              <w:kinsoku w:val="0"/>
              <w:overflowPunct w:val="0"/>
              <w:spacing w:after="0"/>
              <w:ind w:left="57" w:right="57"/>
              <w:jc w:val="both"/>
              <w:rPr>
                <w:iCs/>
                <w:sz w:val="26"/>
                <w:lang w:val="be-BY"/>
              </w:rPr>
            </w:pPr>
            <w:r w:rsidRPr="005F3E5C">
              <w:rPr>
                <w:iCs/>
                <w:sz w:val="26"/>
                <w:lang w:val="be-BY"/>
              </w:rPr>
              <w:t>Фармуляванне патрабаванняў па забеспячэнні пажарнай бяспекі на пажаранебяспечных аб’ектах.</w:t>
            </w:r>
          </w:p>
          <w:p w14:paraId="7AA11BF4" w14:textId="77777777" w:rsidR="004660C4" w:rsidRPr="005F3E5C" w:rsidRDefault="004660C4" w:rsidP="00863B6F">
            <w:pPr>
              <w:pStyle w:val="a3"/>
              <w:kinsoku w:val="0"/>
              <w:overflowPunct w:val="0"/>
              <w:spacing w:after="0"/>
              <w:ind w:left="57" w:right="57"/>
              <w:jc w:val="both"/>
              <w:rPr>
                <w:iCs/>
                <w:sz w:val="26"/>
                <w:lang w:val="be-BY"/>
              </w:rPr>
            </w:pPr>
            <w:r w:rsidRPr="005F3E5C">
              <w:rPr>
                <w:iCs/>
                <w:sz w:val="26"/>
                <w:lang w:val="be-BY"/>
              </w:rPr>
              <w:t>Вызначэнне магчымых рызык, небяспекі і наступстваў неасцярожнага абыходжання з агнём на пажаранебяспечных аб’ектах з апорай на вучэбны матэрыял, інфармацыю СМІ, асабісты вопыт.</w:t>
            </w:r>
          </w:p>
          <w:p w14:paraId="11BA4984"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Складанне і тлумачэнне алгарытму дзеянняў пры выяўленні пажару.</w:t>
            </w:r>
          </w:p>
          <w:p w14:paraId="32A319C1"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Мадэляванне парадку дзеянняў пры знаходжанні ў зоне пажару ў жылых і грамадскіх памяшканнях, прыроднага пажару.</w:t>
            </w:r>
          </w:p>
          <w:p w14:paraId="361FE1EC"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Складанне і тлумачэнне алгарытму дзеянняў пры выяўленні пажару.</w:t>
            </w:r>
          </w:p>
          <w:p w14:paraId="002AE84A"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lastRenderedPageBreak/>
              <w:t>Мадэляванне парадку дзеянняў пры знаходжанні ў зоне пажару ў жылых і грамадскіх памяшканнях, прыроднага пажару.</w:t>
            </w:r>
          </w:p>
          <w:p w14:paraId="091E124A"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Устанаўленне мер адказнасці за ілжывыя паведамленні пра пажар, правоў, абавязкі і адказнасць грамадзян у галіне пажарнай бяспекі.</w:t>
            </w:r>
          </w:p>
          <w:p w14:paraId="61B04539"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Рашэнне сітуацыйных задач па ўжыванні бяспечных спосабаў прадухілення і тушэння пажараў рознай прыроды.</w:t>
            </w:r>
          </w:p>
          <w:p w14:paraId="425C8798"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Складанне памятак, стварэнне плакатаў, падрыхтоўка прэзентацый па тэме пажарнай бяспекі. </w:t>
            </w:r>
          </w:p>
          <w:p w14:paraId="72CAB259"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Вылучэнне гіпотэз для тлумачэння прычын пажараў з удзелам дзяцей, рашэнне сітуацыйных і праблемных задач.</w:t>
            </w:r>
          </w:p>
          <w:p w14:paraId="65290241"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Пошук дадатковай інфармацыі пажарнай бяспекі ў энцыклапедыях, даведніках у Інтэрнэце.</w:t>
            </w:r>
          </w:p>
          <w:p w14:paraId="7148769D"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Удзел у абмеркаванні правілаў пажарнай бяспекі ў парах, падгрупах і калектыўна.</w:t>
            </w:r>
          </w:p>
          <w:p w14:paraId="03FB60AC"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Іншыя</w:t>
            </w:r>
          </w:p>
        </w:tc>
        <w:tc>
          <w:tcPr>
            <w:tcW w:w="1698" w:type="pct"/>
          </w:tcPr>
          <w:p w14:paraId="5DB84EDF"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lastRenderedPageBreak/>
              <w:t>Вучань</w:t>
            </w:r>
          </w:p>
          <w:p w14:paraId="02B6972F"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Апісвае характэрныя прыкметы пажару і стадыі яго развіцця.</w:t>
            </w:r>
          </w:p>
          <w:p w14:paraId="31D29535"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Распазнае, называе і апісвае прычыны ўзнікнення пажараў у прыродных і сацыяльных асяроддзях.</w:t>
            </w:r>
          </w:p>
          <w:p w14:paraId="76B2CF65"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Называе і прымяняе алгарытм дзеянняў пры выяўленні пажару. </w:t>
            </w:r>
          </w:p>
          <w:p w14:paraId="44CB4EED"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Апісвае магчымыя рызыкі і небяспекі пры пажары дома, на балконе, у пад’ездзе, у ліфце, у суседніх дамах або кватэрах; пры развядзенні вогнішчаў у лесе, спальванні смецця на прысядзібных і дачных участках, выкарыстанні для распальвання лёгкаўзгаральных рэчываў.</w:t>
            </w:r>
          </w:p>
          <w:p w14:paraId="469FB00A"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Тлумачыць паняцце «першасныя сродкі пажаратушэння».</w:t>
            </w:r>
          </w:p>
          <w:p w14:paraId="77315695"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Апісвае і дэманструе спосабы бяспечнага тушэння ўзгаранняў рознай прыроды ў пачатковай стадыі падручнымі сродкамі.</w:t>
            </w:r>
          </w:p>
          <w:p w14:paraId="3AD381FF"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Фармулюе правілы выкліку экстраных службаў і парадак узаемадзеяння з імі.</w:t>
            </w:r>
          </w:p>
          <w:p w14:paraId="5F2EF4D1"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Характарызуе меру адказнасці за ілжывыя паведамленні пра пажар.</w:t>
            </w:r>
          </w:p>
          <w:p w14:paraId="2772E652"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Называе правы, абавязкі і адказнасць грамадзян у галіне пажарнай бяспекі.</w:t>
            </w:r>
          </w:p>
          <w:p w14:paraId="7DFA9CF2"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Класіфікуе спосабы тушэння па прыкмеце правільна/няправільна, небяспечна/ бяспечна.</w:t>
            </w:r>
          </w:p>
          <w:p w14:paraId="1263E2DB"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lastRenderedPageBreak/>
              <w:t>Складае памяткі, стварае плакаты, прэзентацыі па тэме пажарнай бяспекі.</w:t>
            </w:r>
          </w:p>
          <w:p w14:paraId="1D02B79D"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Вылучае гіпотэзы для тлумачэння прычын пажараў з удзелам дзяцей, прапануе спосабы рашэння сітуацыйных і праблемных задач.</w:t>
            </w:r>
          </w:p>
          <w:p w14:paraId="0C4AC387"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Праяўляе паважлівае стаўленне да меркавання іншых дзяцей у сітуацыі вучэбнага ўзаемадзеяння, у сумесных гульнях, узгадняе з ім свае дзеянні пры стварэнні калектыўных творчых работ на тэмы пажарнай бяспекі. </w:t>
            </w:r>
          </w:p>
          <w:p w14:paraId="2B3BBC14"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Ажыццяўляе пошук дадатковай інфармацыі пра правілы пажарнай бяспекі ў энцыклапедыях, даведніках, у Інтэрнэце, абагульняе вынікі свайго пошуку ў падрыхтаваных выступах, праектах, прэзентацыях.</w:t>
            </w:r>
          </w:p>
          <w:p w14:paraId="2DAB2149" w14:textId="77777777" w:rsidR="004660C4" w:rsidRPr="005F3E5C" w:rsidRDefault="004660C4" w:rsidP="00863B6F">
            <w:pPr>
              <w:ind w:left="57" w:right="57"/>
              <w:jc w:val="both"/>
              <w:rPr>
                <w:rFonts w:ascii="Times New Roman" w:eastAsia="Times New Roman" w:hAnsi="Times New Roman" w:cs="Times New Roman"/>
                <w:iCs/>
                <w:sz w:val="26"/>
                <w:szCs w:val="24"/>
                <w:lang w:val="be-BY"/>
              </w:rPr>
            </w:pPr>
            <w:r w:rsidRPr="005F3E5C">
              <w:rPr>
                <w:rFonts w:ascii="Times New Roman" w:hAnsi="Times New Roman" w:cs="Times New Roman"/>
                <w:iCs/>
                <w:sz w:val="26"/>
                <w:szCs w:val="24"/>
                <w:lang w:val="be-BY"/>
              </w:rPr>
              <w:t xml:space="preserve">Паважліва ставіцца да супрацоўнікаў органаў і падраздзяленняў па надзвычайных сітуацыях. </w:t>
            </w:r>
          </w:p>
        </w:tc>
      </w:tr>
      <w:tr w:rsidR="004660C4" w:rsidRPr="009F3D2A" w14:paraId="208F12CA" w14:textId="77777777" w:rsidTr="00863B6F">
        <w:tc>
          <w:tcPr>
            <w:tcW w:w="5000" w:type="pct"/>
            <w:gridSpan w:val="3"/>
          </w:tcPr>
          <w:p w14:paraId="49B785A6" w14:textId="77777777" w:rsidR="004660C4" w:rsidRPr="005F3E5C" w:rsidRDefault="004660C4" w:rsidP="00863B6F">
            <w:pPr>
              <w:ind w:left="57" w:right="57"/>
              <w:jc w:val="center"/>
              <w:rPr>
                <w:rFonts w:ascii="Times New Roman" w:eastAsia="Times New Roman" w:hAnsi="Times New Roman" w:cs="Times New Roman"/>
                <w:iCs/>
                <w:sz w:val="26"/>
                <w:szCs w:val="24"/>
                <w:lang w:val="be-BY"/>
              </w:rPr>
            </w:pPr>
            <w:r w:rsidRPr="005F3E5C">
              <w:rPr>
                <w:rFonts w:ascii="Times New Roman" w:hAnsi="Times New Roman" w:cs="Times New Roman"/>
                <w:iCs/>
                <w:sz w:val="26"/>
                <w:szCs w:val="24"/>
                <w:lang w:val="be-BY"/>
              </w:rPr>
              <w:lastRenderedPageBreak/>
              <w:t>БЯСПЕКА Ў НАДЗВЫЧАЙНЫХ СІТУАЦЫЯХ (3 гадзіны)</w:t>
            </w:r>
          </w:p>
        </w:tc>
      </w:tr>
      <w:tr w:rsidR="004660C4" w:rsidRPr="009F3D2A" w14:paraId="7A79FBB6" w14:textId="77777777" w:rsidTr="00863B6F">
        <w:tc>
          <w:tcPr>
            <w:tcW w:w="1651" w:type="pct"/>
          </w:tcPr>
          <w:p w14:paraId="2BD08EEC" w14:textId="77777777" w:rsidR="004660C4" w:rsidRPr="005F3E5C" w:rsidRDefault="004660C4" w:rsidP="00863B6F">
            <w:pPr>
              <w:pStyle w:val="a3"/>
              <w:kinsoku w:val="0"/>
              <w:overflowPunct w:val="0"/>
              <w:spacing w:after="0"/>
              <w:ind w:left="57" w:right="57"/>
              <w:jc w:val="both"/>
              <w:rPr>
                <w:rFonts w:eastAsiaTheme="minorHAnsi"/>
                <w:iCs/>
                <w:sz w:val="26"/>
                <w:lang w:val="be-BY"/>
              </w:rPr>
            </w:pPr>
            <w:r w:rsidRPr="005F3E5C">
              <w:rPr>
                <w:rFonts w:eastAsiaTheme="minorHAnsi"/>
                <w:iCs/>
                <w:sz w:val="26"/>
                <w:lang w:val="be-BY"/>
              </w:rPr>
              <w:t xml:space="preserve">Сітуацыі, якія пагражаюць бяспецы чалавека </w:t>
            </w:r>
          </w:p>
          <w:p w14:paraId="7B07CEC5" w14:textId="77777777" w:rsidR="004660C4" w:rsidRPr="005F3E5C" w:rsidRDefault="004660C4" w:rsidP="00863B6F">
            <w:pPr>
              <w:pStyle w:val="a3"/>
              <w:kinsoku w:val="0"/>
              <w:overflowPunct w:val="0"/>
              <w:spacing w:after="0"/>
              <w:ind w:left="57" w:right="57"/>
              <w:jc w:val="both"/>
              <w:rPr>
                <w:rFonts w:eastAsiaTheme="minorHAnsi"/>
                <w:iCs/>
                <w:sz w:val="26"/>
                <w:lang w:val="be-BY"/>
              </w:rPr>
            </w:pPr>
            <w:r w:rsidRPr="005F3E5C">
              <w:rPr>
                <w:rFonts w:eastAsiaTheme="minorHAnsi"/>
                <w:iCs/>
                <w:sz w:val="26"/>
                <w:lang w:val="be-BY"/>
              </w:rPr>
              <w:t xml:space="preserve">Паняцце «небяспечная сітуацыя», «экстрэмальная сітуацыя» і «надзвычайная сітуацыя». Падабенствы </w:t>
            </w:r>
            <w:r w:rsidRPr="005F3E5C">
              <w:rPr>
                <w:rFonts w:eastAsiaTheme="minorHAnsi"/>
                <w:iCs/>
                <w:sz w:val="26"/>
                <w:lang w:val="be-BY"/>
              </w:rPr>
              <w:lastRenderedPageBreak/>
              <w:t xml:space="preserve">і адрозненні небяспечнай, экстрэмальнай і надзвычайнай сітуацыі. Фактары і прычыны перарастання паўсядзённай сітуацыі ў надзвычайную сітуацыю. </w:t>
            </w:r>
          </w:p>
          <w:p w14:paraId="75945001" w14:textId="77777777" w:rsidR="004660C4" w:rsidRPr="005F3E5C" w:rsidRDefault="004660C4" w:rsidP="00863B6F">
            <w:pPr>
              <w:pStyle w:val="a3"/>
              <w:kinsoku w:val="0"/>
              <w:overflowPunct w:val="0"/>
              <w:spacing w:after="0"/>
              <w:ind w:left="57" w:right="57"/>
              <w:jc w:val="both"/>
              <w:rPr>
                <w:rFonts w:eastAsiaTheme="minorHAnsi"/>
                <w:iCs/>
                <w:sz w:val="26"/>
                <w:lang w:val="be-BY"/>
              </w:rPr>
            </w:pPr>
            <w:r w:rsidRPr="005F3E5C">
              <w:rPr>
                <w:rFonts w:eastAsiaTheme="minorHAnsi"/>
                <w:iCs/>
                <w:sz w:val="26"/>
                <w:lang w:val="be-BY"/>
              </w:rPr>
              <w:t>Меры па папярэджанні і зніжэнні негатыўных наступстваў, небяспечных і надзвычайных сітуацый. Правілы паводзін у небяспечных і надзвычайных сітуацыях. Парадак дзеянняў пры падрыхтоўцы да эвакуацыі, у выпадку калі эвакуацыя немагчымая.</w:t>
            </w:r>
          </w:p>
          <w:p w14:paraId="55CE1AB1" w14:textId="77777777" w:rsidR="004660C4" w:rsidRPr="005F3E5C" w:rsidRDefault="004660C4" w:rsidP="00863B6F">
            <w:pPr>
              <w:pStyle w:val="a3"/>
              <w:kinsoku w:val="0"/>
              <w:overflowPunct w:val="0"/>
              <w:spacing w:after="0"/>
              <w:ind w:left="57" w:right="57"/>
              <w:jc w:val="both"/>
              <w:rPr>
                <w:rFonts w:eastAsiaTheme="minorHAnsi"/>
                <w:iCs/>
                <w:sz w:val="26"/>
                <w:lang w:val="be-BY"/>
              </w:rPr>
            </w:pPr>
          </w:p>
          <w:p w14:paraId="5EE2DA88" w14:textId="77777777" w:rsidR="004660C4" w:rsidRPr="005F3E5C" w:rsidRDefault="004660C4" w:rsidP="00863B6F">
            <w:pPr>
              <w:pStyle w:val="a3"/>
              <w:kinsoku w:val="0"/>
              <w:overflowPunct w:val="0"/>
              <w:spacing w:after="0"/>
              <w:ind w:left="57" w:right="57"/>
              <w:jc w:val="both"/>
              <w:rPr>
                <w:rFonts w:eastAsiaTheme="minorHAnsi"/>
                <w:iCs/>
                <w:sz w:val="26"/>
                <w:lang w:val="be-BY"/>
              </w:rPr>
            </w:pPr>
            <w:r w:rsidRPr="005F3E5C">
              <w:rPr>
                <w:rFonts w:eastAsiaTheme="minorHAnsi"/>
                <w:iCs/>
                <w:sz w:val="26"/>
                <w:lang w:val="be-BY"/>
              </w:rPr>
              <w:t xml:space="preserve">Надзвычайныя сітуацыі прыроднага характару.  </w:t>
            </w:r>
          </w:p>
          <w:p w14:paraId="3FE67244" w14:textId="77777777" w:rsidR="004660C4" w:rsidRPr="005F3E5C" w:rsidRDefault="004660C4" w:rsidP="00863B6F">
            <w:pPr>
              <w:pStyle w:val="a3"/>
              <w:kinsoku w:val="0"/>
              <w:overflowPunct w:val="0"/>
              <w:spacing w:after="0"/>
              <w:ind w:left="57" w:right="57"/>
              <w:jc w:val="both"/>
              <w:rPr>
                <w:rFonts w:eastAsiaTheme="minorHAnsi"/>
                <w:iCs/>
                <w:sz w:val="26"/>
                <w:lang w:val="be-BY"/>
              </w:rPr>
            </w:pPr>
            <w:r w:rsidRPr="005F3E5C">
              <w:rPr>
                <w:rFonts w:eastAsiaTheme="minorHAnsi"/>
                <w:iCs/>
                <w:sz w:val="26"/>
                <w:lang w:val="be-BY"/>
              </w:rPr>
              <w:t>Надзвычайныя сітуацыі прыроднага характару і іх класіфікацыя. Прыкметы небяспечных прыродных з’яў. Правілы паводзін пры пагрозе і ўзнікненні надзвычайных сітуацый прыроднага характару.</w:t>
            </w:r>
          </w:p>
          <w:p w14:paraId="06BA72E6" w14:textId="77777777" w:rsidR="004660C4" w:rsidRPr="005F3E5C" w:rsidRDefault="004660C4" w:rsidP="00863B6F">
            <w:pPr>
              <w:pStyle w:val="a3"/>
              <w:kinsoku w:val="0"/>
              <w:overflowPunct w:val="0"/>
              <w:spacing w:after="0"/>
              <w:ind w:left="57" w:right="57"/>
              <w:jc w:val="both"/>
              <w:rPr>
                <w:rFonts w:eastAsiaTheme="minorHAnsi"/>
                <w:iCs/>
                <w:sz w:val="26"/>
                <w:lang w:val="be-BY"/>
              </w:rPr>
            </w:pPr>
            <w:r w:rsidRPr="005F3E5C">
              <w:rPr>
                <w:rFonts w:eastAsiaTheme="minorHAnsi"/>
                <w:iCs/>
                <w:sz w:val="26"/>
                <w:lang w:val="be-BY"/>
              </w:rPr>
              <w:t>Бяспечныя дзеянні пры пагрозе наваднення, паводкі.  Бяспечныя дзеянні пры ўрагане, буры, смерчы, навальніцы, пагрозе абвальвання грунту і іншыя.</w:t>
            </w:r>
          </w:p>
          <w:p w14:paraId="39D68D04" w14:textId="77777777" w:rsidR="004660C4" w:rsidRPr="005F3E5C" w:rsidRDefault="004660C4" w:rsidP="00863B6F">
            <w:pPr>
              <w:pStyle w:val="a3"/>
              <w:kinsoku w:val="0"/>
              <w:overflowPunct w:val="0"/>
              <w:spacing w:after="0"/>
              <w:ind w:left="57" w:right="57"/>
              <w:jc w:val="both"/>
              <w:rPr>
                <w:rFonts w:eastAsiaTheme="minorHAnsi"/>
                <w:iCs/>
                <w:sz w:val="26"/>
                <w:lang w:val="be-BY"/>
              </w:rPr>
            </w:pPr>
            <w:r w:rsidRPr="005F3E5C">
              <w:rPr>
                <w:rFonts w:eastAsiaTheme="minorHAnsi"/>
                <w:iCs/>
                <w:sz w:val="26"/>
                <w:lang w:val="be-BY"/>
              </w:rPr>
              <w:t>Надзвычайныя сітуацыі тэхнагеннага характару</w:t>
            </w:r>
          </w:p>
          <w:p w14:paraId="76EC936A" w14:textId="77777777" w:rsidR="004660C4" w:rsidRPr="005F3E5C" w:rsidRDefault="004660C4" w:rsidP="00863B6F">
            <w:pPr>
              <w:pStyle w:val="a3"/>
              <w:kinsoku w:val="0"/>
              <w:overflowPunct w:val="0"/>
              <w:spacing w:after="0"/>
              <w:ind w:left="57" w:right="57"/>
              <w:jc w:val="both"/>
              <w:rPr>
                <w:iCs/>
                <w:sz w:val="26"/>
                <w:lang w:val="be-BY"/>
              </w:rPr>
            </w:pPr>
            <w:r w:rsidRPr="005F3E5C">
              <w:rPr>
                <w:rFonts w:eastAsiaTheme="minorHAnsi"/>
                <w:iCs/>
                <w:sz w:val="26"/>
                <w:lang w:val="be-BY"/>
              </w:rPr>
              <w:t xml:space="preserve">Надзвычайныя сітуацыі тэхнагеннага характару і іх класіфікацыя (аварыі на прамысловых аб’ектах або на транспарце, пажары, выбухі, хімічныя, гідрадынамічныя, радыяцыйныя аварыі </w:t>
            </w:r>
            <w:r w:rsidRPr="005F3E5C">
              <w:rPr>
                <w:rFonts w:eastAsiaTheme="minorHAnsi"/>
                <w:iCs/>
                <w:sz w:val="26"/>
                <w:lang w:val="be-BY"/>
              </w:rPr>
              <w:lastRenderedPageBreak/>
              <w:t xml:space="preserve">і іншыя). Правілы паводзін і дзеянні пры ўзнікненні надзвычайных сітуацый тэхнагеннага характару. </w:t>
            </w:r>
          </w:p>
        </w:tc>
        <w:tc>
          <w:tcPr>
            <w:tcW w:w="1651" w:type="pct"/>
          </w:tcPr>
          <w:p w14:paraId="6CE035DA"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lastRenderedPageBreak/>
              <w:t xml:space="preserve">Абмеркаванне і тлумачэнне (з апорай на даведачны матэрыял, жыццёвы вопыт, відэапрадукцыю) сэнсу паняццяў: «небяспечная сітуацыя», «экстрэмальная сітуацыя», </w:t>
            </w:r>
            <w:r w:rsidRPr="005F3E5C">
              <w:rPr>
                <w:rFonts w:ascii="Times New Roman" w:hAnsi="Times New Roman" w:cs="Times New Roman"/>
                <w:iCs/>
                <w:sz w:val="26"/>
                <w:szCs w:val="24"/>
                <w:lang w:val="be-BY"/>
              </w:rPr>
              <w:lastRenderedPageBreak/>
              <w:t>«надзвычайная сітуацыя», «прыродная надзвычайная сітуацыя», «тэхнагенная надзвычайная сітуацыя», знаходжанне агульных і адметных прыкмет.</w:t>
            </w:r>
          </w:p>
          <w:p w14:paraId="707EDF35"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Фармуляванне правілаў паводзін пры пагрозе і ўзнікненні надзвычайных сітуацый прыроднага характару. </w:t>
            </w:r>
          </w:p>
          <w:p w14:paraId="4E45ED90"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Абмеркаванне і тлумачэнне (з апорай на даведачны матэрыял, жыццёвы вопыт, відэапрадукцыю) мер па папярэджанні і зніжэнні негатыўных наступстваў небяспечных і надзвычайных сітуацый. </w:t>
            </w:r>
          </w:p>
          <w:p w14:paraId="6BB78A25"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Апісанне характэрных для Рэспублікі Беларусь надзвычайных сітуацый прыроднага характару. </w:t>
            </w:r>
          </w:p>
          <w:p w14:paraId="7B3BAFAA"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Вызначэнне алгарытму дзеянняў у зоне ўзнікнення прыродных надзвычайных сітуацый, падрыхтоўкі да эвакуацыі і ў выпадку, калі эвакуацыя немагчымая. </w:t>
            </w:r>
          </w:p>
          <w:p w14:paraId="3BCF0146"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Фармуляванне правілаў паводзін пры пагрозе і ўзнікненні надзвычайных сітуацый тэхнагеннага характару, падрыхтоўкі да эвакуацыі і ў выпадку, калі эвакуацыя немагчымая.</w:t>
            </w:r>
          </w:p>
          <w:p w14:paraId="0F709F4B"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Гульнявое мадэляванне дзеянняў у выпадку надзвычайных сітуацый прыроднага і тэхнагеннага характару, распазнаванне крыніц і сігналаў абвесткі насельніцтва.</w:t>
            </w:r>
          </w:p>
          <w:p w14:paraId="6E9BB0F2"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Пошук дадатковай інфармацыі па бяспецы ў выпадку надзвычайных сітуацый прыроднага і тэхнагеннага </w:t>
            </w:r>
            <w:r w:rsidRPr="005F3E5C">
              <w:rPr>
                <w:rFonts w:ascii="Times New Roman" w:hAnsi="Times New Roman" w:cs="Times New Roman"/>
                <w:iCs/>
                <w:sz w:val="26"/>
                <w:szCs w:val="24"/>
                <w:lang w:val="be-BY"/>
              </w:rPr>
              <w:lastRenderedPageBreak/>
              <w:t xml:space="preserve">характару ў энцыклапедыях, даведніках, у Інтэрнэце. </w:t>
            </w:r>
          </w:p>
          <w:p w14:paraId="65E036A9"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Іншыя</w:t>
            </w:r>
          </w:p>
        </w:tc>
        <w:tc>
          <w:tcPr>
            <w:tcW w:w="1698" w:type="pct"/>
          </w:tcPr>
          <w:p w14:paraId="659DF03F"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lastRenderedPageBreak/>
              <w:t>Вучань</w:t>
            </w:r>
          </w:p>
          <w:p w14:paraId="77168E94"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Тлумачыць сэнс паняццяў «небяспечная сітуацыя», «экстрэмальная сітуацыя», «надзвычайная сітуацыя», «прыродная надзвычайная сітуацыя», «тэхнагенная </w:t>
            </w:r>
            <w:r w:rsidRPr="005F3E5C">
              <w:rPr>
                <w:rFonts w:ascii="Times New Roman" w:hAnsi="Times New Roman" w:cs="Times New Roman"/>
                <w:iCs/>
                <w:sz w:val="26"/>
                <w:szCs w:val="24"/>
                <w:lang w:val="be-BY"/>
              </w:rPr>
              <w:lastRenderedPageBreak/>
              <w:t xml:space="preserve">надзвычайная сітуацыя», вылучае і апісвае іх агульныя і адметныя прыкметы. </w:t>
            </w:r>
          </w:p>
          <w:p w14:paraId="3768C0F9"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Фармулюе правілы паводзін пры пагрозе і ўзнікненні надзвычайных сітуацый прыроднага і тэхнагеннага характару. </w:t>
            </w:r>
          </w:p>
          <w:p w14:paraId="48BFD803"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Апісвае характэрныя для Рэспублікі Беларусь надзвычайныя сітуацыі прыроднага характару. </w:t>
            </w:r>
          </w:p>
          <w:p w14:paraId="02CED6D7"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Называе і прымяняе алгарытм дзеянняў у зоне ўзнікнення прыродных і тэхнагенных надзвычайных сітуацый, пры падрыхтоўцы да эвакуацыі і ў выпадку, калі эвакуацыя немагчымая.</w:t>
            </w:r>
          </w:p>
          <w:p w14:paraId="5414B139"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Называе крыніцы і сігналы абвесткі насельніцтва ў выпадку надзвычайных сітуацый прыроднага і тэхнагеннага характару. </w:t>
            </w:r>
          </w:p>
          <w:p w14:paraId="38DFBD9D" w14:textId="77777777" w:rsidR="004660C4" w:rsidRPr="005F3E5C" w:rsidRDefault="004660C4" w:rsidP="00863B6F">
            <w:pPr>
              <w:ind w:left="57" w:right="57"/>
              <w:jc w:val="both"/>
              <w:rPr>
                <w:rFonts w:ascii="Times New Roman" w:eastAsia="Times New Roman" w:hAnsi="Times New Roman" w:cs="Times New Roman"/>
                <w:iCs/>
                <w:sz w:val="26"/>
                <w:szCs w:val="24"/>
                <w:lang w:val="be-BY"/>
              </w:rPr>
            </w:pPr>
            <w:r w:rsidRPr="005F3E5C">
              <w:rPr>
                <w:rFonts w:ascii="Times New Roman" w:hAnsi="Times New Roman" w:cs="Times New Roman"/>
                <w:iCs/>
                <w:sz w:val="26"/>
                <w:szCs w:val="24"/>
                <w:lang w:val="be-BY"/>
              </w:rPr>
              <w:t xml:space="preserve">Выступае з паведамленнямі, прэзентацыямі па мерах бяспекі ў выпадку надзвычайных сітуацый прыроднага і тэхнагеннага характару. </w:t>
            </w:r>
          </w:p>
        </w:tc>
      </w:tr>
      <w:tr w:rsidR="004660C4" w:rsidRPr="005F3E5C" w14:paraId="6D14807C" w14:textId="77777777" w:rsidTr="00863B6F">
        <w:tc>
          <w:tcPr>
            <w:tcW w:w="5000" w:type="pct"/>
            <w:gridSpan w:val="3"/>
          </w:tcPr>
          <w:p w14:paraId="34BA607E" w14:textId="77777777" w:rsidR="004660C4" w:rsidRPr="005F3E5C" w:rsidRDefault="004660C4" w:rsidP="00863B6F">
            <w:pPr>
              <w:ind w:left="57" w:right="57"/>
              <w:jc w:val="center"/>
              <w:rPr>
                <w:rFonts w:ascii="Times New Roman" w:eastAsia="Times New Roman" w:hAnsi="Times New Roman" w:cs="Times New Roman"/>
                <w:iCs/>
                <w:sz w:val="26"/>
                <w:szCs w:val="24"/>
                <w:lang w:val="be-BY"/>
              </w:rPr>
            </w:pPr>
            <w:r w:rsidRPr="005F3E5C">
              <w:rPr>
                <w:rFonts w:ascii="Times New Roman" w:hAnsi="Times New Roman" w:cs="Times New Roman"/>
                <w:iCs/>
                <w:sz w:val="26"/>
                <w:szCs w:val="24"/>
                <w:lang w:val="be-BY"/>
              </w:rPr>
              <w:lastRenderedPageBreak/>
              <w:t>III. НАВАКОЛЬНАЕ АСЯРОДДЗЕ І БЯСПЕКА (12 гадзін)</w:t>
            </w:r>
          </w:p>
        </w:tc>
      </w:tr>
      <w:tr w:rsidR="004660C4" w:rsidRPr="009F3D2A" w14:paraId="75886EED" w14:textId="77777777" w:rsidTr="00863B6F">
        <w:tc>
          <w:tcPr>
            <w:tcW w:w="1651" w:type="pct"/>
          </w:tcPr>
          <w:p w14:paraId="46921686" w14:textId="77777777" w:rsidR="004660C4" w:rsidRPr="005F3E5C" w:rsidRDefault="004660C4" w:rsidP="00863B6F">
            <w:pPr>
              <w:pStyle w:val="a3"/>
              <w:kinsoku w:val="0"/>
              <w:overflowPunct w:val="0"/>
              <w:spacing w:after="0"/>
              <w:ind w:left="57" w:right="57"/>
              <w:jc w:val="both"/>
              <w:rPr>
                <w:rFonts w:eastAsiaTheme="minorHAnsi"/>
                <w:iCs/>
                <w:sz w:val="26"/>
                <w:lang w:val="be-BY"/>
              </w:rPr>
            </w:pPr>
            <w:r w:rsidRPr="005F3E5C">
              <w:rPr>
                <w:rFonts w:eastAsiaTheme="minorHAnsi"/>
                <w:iCs/>
                <w:sz w:val="26"/>
                <w:lang w:val="be-BY"/>
              </w:rPr>
              <w:t>Асаблівасці жыццезабеспячэння дома, кватэры</w:t>
            </w:r>
          </w:p>
          <w:p w14:paraId="6D76E7B9" w14:textId="77777777" w:rsidR="004660C4" w:rsidRPr="005F3E5C" w:rsidRDefault="004660C4" w:rsidP="00863B6F">
            <w:pPr>
              <w:pStyle w:val="a3"/>
              <w:kinsoku w:val="0"/>
              <w:overflowPunct w:val="0"/>
              <w:spacing w:after="0"/>
              <w:ind w:left="57" w:right="57"/>
              <w:jc w:val="both"/>
              <w:rPr>
                <w:iCs/>
                <w:sz w:val="26"/>
                <w:lang w:val="be-BY"/>
              </w:rPr>
            </w:pPr>
            <w:r w:rsidRPr="005F3E5C">
              <w:rPr>
                <w:rFonts w:eastAsiaTheme="minorHAnsi"/>
                <w:iCs/>
                <w:sz w:val="26"/>
                <w:lang w:val="be-BY"/>
              </w:rPr>
              <w:t>Асноўныя крыніцы небяспекі ў побыце і іх класіфікацыя (пажаранебяспечныя прадметы, электрапрыборы, газавае абсталяванне, бытавая хімія, медыкаменты). Аварыйныя сітуацыі ў камунальных сістэмах жыццезабеспячэння (вода - і газазабеспячэнне, каналізацыя, электраэнергетычныя і цеплавыя сеткі), прычыны іх узнікнення. Правілы бяспечных дзеянняў пры аварыях у камунальных сістэмах жыццезабеспячэння.</w:t>
            </w:r>
          </w:p>
        </w:tc>
        <w:tc>
          <w:tcPr>
            <w:tcW w:w="1651" w:type="pct"/>
          </w:tcPr>
          <w:p w14:paraId="05A48445"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Вызначэнне асноўных крыніц небяспекі ў побыце і іх класіфікацыя. </w:t>
            </w:r>
          </w:p>
          <w:p w14:paraId="1372F973"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Апісанне аварыйных сітуацый у камунальных сістэмах жыццезабеспячэння (вада- і газазабеспячэнне, каналізацыя, электраэнергетычныя і цеплавыя сеткі), вызначэнне прычын іх узнікнення.</w:t>
            </w:r>
          </w:p>
          <w:p w14:paraId="3CD874F6"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Фармуляванне правілаў бяспечных дзеянняў пры аварыях у камунальных сістэмах жыццезабеспячэння, практыкаванне ў іх ужыванні ў гульнявых змадэляваных сітуацыях.</w:t>
            </w:r>
          </w:p>
          <w:p w14:paraId="570BE672" w14:textId="77777777" w:rsidR="004660C4" w:rsidRPr="005F3E5C" w:rsidRDefault="004660C4" w:rsidP="00863B6F">
            <w:pPr>
              <w:ind w:left="57" w:right="57"/>
              <w:jc w:val="both"/>
              <w:rPr>
                <w:rFonts w:ascii="Times New Roman" w:hAnsi="Times New Roman" w:cs="Times New Roman"/>
                <w:iCs/>
                <w:sz w:val="26"/>
                <w:szCs w:val="24"/>
                <w:lang w:val="be-BY"/>
              </w:rPr>
            </w:pPr>
          </w:p>
        </w:tc>
        <w:tc>
          <w:tcPr>
            <w:tcW w:w="1698" w:type="pct"/>
          </w:tcPr>
          <w:p w14:paraId="7E947E86"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Вучань</w:t>
            </w:r>
          </w:p>
          <w:p w14:paraId="21C6D617"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Называе асноўныя крыніцы небяспекі ў побыце, прыкметы для іх класіфікацыі, прычыны ўзнікнення аварыйных сітуацый у камунальных сістэмах жыццезабеспячэння.</w:t>
            </w:r>
          </w:p>
          <w:p w14:paraId="640FEA20"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Фармулюе і прымяняе правілы бяспечных дзеянняў пры аварыях у камунальных сістэмах жыццезабеспячэння ў вучэбных і рэальных сітуацыях.</w:t>
            </w:r>
          </w:p>
          <w:p w14:paraId="5195A930" w14:textId="77777777" w:rsidR="004660C4" w:rsidRPr="005F3E5C" w:rsidRDefault="004660C4" w:rsidP="00863B6F">
            <w:pPr>
              <w:ind w:left="57" w:right="57"/>
              <w:jc w:val="both"/>
              <w:rPr>
                <w:rFonts w:ascii="Times New Roman" w:eastAsia="Times New Roman" w:hAnsi="Times New Roman" w:cs="Times New Roman"/>
                <w:iCs/>
                <w:sz w:val="26"/>
                <w:szCs w:val="24"/>
                <w:lang w:val="be-BY"/>
              </w:rPr>
            </w:pPr>
          </w:p>
        </w:tc>
      </w:tr>
      <w:tr w:rsidR="004660C4" w:rsidRPr="009F3D2A" w14:paraId="63A2321D" w14:textId="77777777" w:rsidTr="00863B6F">
        <w:tc>
          <w:tcPr>
            <w:tcW w:w="1651" w:type="pct"/>
          </w:tcPr>
          <w:p w14:paraId="0E1467CC" w14:textId="77777777" w:rsidR="004660C4" w:rsidRPr="005F3E5C" w:rsidRDefault="004660C4" w:rsidP="00863B6F">
            <w:pPr>
              <w:pStyle w:val="a3"/>
              <w:kinsoku w:val="0"/>
              <w:overflowPunct w:val="0"/>
              <w:spacing w:after="0"/>
              <w:ind w:left="57" w:right="57"/>
              <w:jc w:val="both"/>
              <w:rPr>
                <w:rFonts w:eastAsiaTheme="minorHAnsi"/>
                <w:iCs/>
                <w:sz w:val="26"/>
                <w:lang w:val="be-BY"/>
              </w:rPr>
            </w:pPr>
            <w:r w:rsidRPr="005F3E5C">
              <w:rPr>
                <w:rFonts w:eastAsiaTheme="minorHAnsi"/>
                <w:iCs/>
                <w:sz w:val="26"/>
                <w:lang w:val="be-BY"/>
              </w:rPr>
              <w:t xml:space="preserve">Бытавыя траўмы і правілы іх папярэджання </w:t>
            </w:r>
          </w:p>
          <w:p w14:paraId="3FDEAD97" w14:textId="77777777" w:rsidR="004660C4" w:rsidRPr="005F3E5C" w:rsidRDefault="004660C4" w:rsidP="00863B6F">
            <w:pPr>
              <w:pStyle w:val="a3"/>
              <w:kinsoku w:val="0"/>
              <w:overflowPunct w:val="0"/>
              <w:spacing w:after="0"/>
              <w:ind w:left="57" w:right="57"/>
              <w:jc w:val="both"/>
              <w:rPr>
                <w:rFonts w:eastAsiaTheme="minorHAnsi"/>
                <w:iCs/>
                <w:sz w:val="26"/>
                <w:lang w:val="be-BY"/>
              </w:rPr>
            </w:pPr>
            <w:r w:rsidRPr="005F3E5C">
              <w:rPr>
                <w:rFonts w:eastAsiaTheme="minorHAnsi"/>
                <w:iCs/>
                <w:sz w:val="26"/>
                <w:lang w:val="be-BY"/>
              </w:rPr>
              <w:t xml:space="preserve">Бытавыя траўмы. Класіфікацыя бытавых траўмаў. Прычыны бытавога траўматызму і правілы яго папярэджання. </w:t>
            </w:r>
          </w:p>
          <w:p w14:paraId="5CB64156" w14:textId="77777777" w:rsidR="004660C4" w:rsidRPr="005F3E5C" w:rsidRDefault="004660C4" w:rsidP="00863B6F">
            <w:pPr>
              <w:pStyle w:val="a3"/>
              <w:kinsoku w:val="0"/>
              <w:overflowPunct w:val="0"/>
              <w:spacing w:after="0"/>
              <w:ind w:left="57" w:right="57"/>
              <w:jc w:val="both"/>
              <w:rPr>
                <w:rFonts w:eastAsiaTheme="minorHAnsi"/>
                <w:iCs/>
                <w:sz w:val="26"/>
                <w:lang w:val="be-BY"/>
              </w:rPr>
            </w:pPr>
            <w:r w:rsidRPr="005F3E5C">
              <w:rPr>
                <w:rFonts w:eastAsiaTheme="minorHAnsi"/>
                <w:iCs/>
                <w:sz w:val="26"/>
                <w:lang w:val="be-BY"/>
              </w:rPr>
              <w:t>Дзеянні і правілы аказання першай дапамогі пры ўзнікненні бытавых траўмаў (апёках, ударах, парэзах, электратраўмах, насавым крывацёку і іншых). Сродкі для аказання першай дапамогі. Прыёмы псіхалагічнай падтрымкі пацярпелага.</w:t>
            </w:r>
          </w:p>
          <w:p w14:paraId="56F56505" w14:textId="77777777" w:rsidR="004660C4" w:rsidRPr="005F3E5C" w:rsidRDefault="004660C4" w:rsidP="00863B6F">
            <w:pPr>
              <w:pStyle w:val="a3"/>
              <w:kinsoku w:val="0"/>
              <w:overflowPunct w:val="0"/>
              <w:spacing w:after="0"/>
              <w:ind w:left="57" w:right="57"/>
              <w:jc w:val="both"/>
              <w:rPr>
                <w:iCs/>
                <w:sz w:val="26"/>
                <w:lang w:val="be-BY"/>
              </w:rPr>
            </w:pPr>
            <w:r w:rsidRPr="005F3E5C">
              <w:rPr>
                <w:rFonts w:eastAsiaTheme="minorHAnsi"/>
                <w:iCs/>
                <w:sz w:val="26"/>
                <w:lang w:val="be-BY"/>
              </w:rPr>
              <w:lastRenderedPageBreak/>
              <w:t>Вызначэнне бытавых траўмаў, якія патрабуюць неадкладнага звароту за экстранай медыцынскай дапамогай.</w:t>
            </w:r>
          </w:p>
        </w:tc>
        <w:tc>
          <w:tcPr>
            <w:tcW w:w="1651" w:type="pct"/>
          </w:tcPr>
          <w:p w14:paraId="1F31566C"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lastRenderedPageBreak/>
              <w:t>Класіфікацыя бытавых траўмаў і апісанне прычын іх узнікнення.</w:t>
            </w:r>
          </w:p>
          <w:p w14:paraId="42CD2C66"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Вызначэнне мер па папярэджанні бытавога траўматызму.</w:t>
            </w:r>
          </w:p>
          <w:p w14:paraId="542D239D"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Распрацоўка алгарытму дзеяння пры ўзнікненні бытавых траўмаў (апёках, ударах, парэзах, укусах насякомых і жывёл, электратраўматызме і іншых).</w:t>
            </w:r>
          </w:p>
          <w:p w14:paraId="62BC20B7" w14:textId="77777777" w:rsidR="004660C4" w:rsidRPr="005F3E5C" w:rsidRDefault="004660C4" w:rsidP="00863B6F">
            <w:pPr>
              <w:ind w:left="57" w:right="57"/>
              <w:jc w:val="both"/>
              <w:rPr>
                <w:rFonts w:ascii="Times New Roman" w:hAnsi="Times New Roman" w:cs="Times New Roman"/>
                <w:iCs/>
                <w:sz w:val="26"/>
                <w:szCs w:val="24"/>
                <w:lang w:val="be-BY"/>
              </w:rPr>
            </w:pPr>
          </w:p>
        </w:tc>
        <w:tc>
          <w:tcPr>
            <w:tcW w:w="1698" w:type="pct"/>
          </w:tcPr>
          <w:p w14:paraId="663FEEC9"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Называе і дае кароткую характарыстыку бытавых траўмаў, апісвае прычыны іх узнікнення. </w:t>
            </w:r>
          </w:p>
          <w:p w14:paraId="3DB87AD9"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Дэманструе алгарытм дзеяння пры ўзнікненні бытавых траўмаў.</w:t>
            </w:r>
          </w:p>
          <w:p w14:paraId="694DAAE6" w14:textId="77777777" w:rsidR="004660C4" w:rsidRPr="005F3E5C" w:rsidRDefault="004660C4" w:rsidP="00863B6F">
            <w:pPr>
              <w:ind w:left="57" w:right="57"/>
              <w:jc w:val="both"/>
              <w:rPr>
                <w:rFonts w:ascii="Times New Roman" w:eastAsia="Times New Roman" w:hAnsi="Times New Roman" w:cs="Times New Roman"/>
                <w:iCs/>
                <w:sz w:val="26"/>
                <w:szCs w:val="24"/>
                <w:lang w:val="be-BY"/>
              </w:rPr>
            </w:pPr>
          </w:p>
        </w:tc>
      </w:tr>
      <w:tr w:rsidR="004660C4" w:rsidRPr="009F3D2A" w14:paraId="0CCD4D65" w14:textId="77777777" w:rsidTr="00863B6F">
        <w:tc>
          <w:tcPr>
            <w:tcW w:w="1651" w:type="pct"/>
          </w:tcPr>
          <w:p w14:paraId="60696657" w14:textId="77777777" w:rsidR="004660C4" w:rsidRPr="005F3E5C" w:rsidRDefault="004660C4" w:rsidP="00863B6F">
            <w:pPr>
              <w:pStyle w:val="a3"/>
              <w:kinsoku w:val="0"/>
              <w:overflowPunct w:val="0"/>
              <w:spacing w:after="0"/>
              <w:ind w:left="57" w:right="57"/>
              <w:jc w:val="both"/>
              <w:rPr>
                <w:rFonts w:eastAsiaTheme="minorHAnsi"/>
                <w:iCs/>
                <w:sz w:val="26"/>
                <w:lang w:val="be-BY"/>
              </w:rPr>
            </w:pPr>
            <w:r w:rsidRPr="005F3E5C">
              <w:rPr>
                <w:rFonts w:eastAsiaTheme="minorHAnsi"/>
                <w:iCs/>
                <w:sz w:val="26"/>
                <w:lang w:val="be-BY"/>
              </w:rPr>
              <w:t>Бытавыя атручванні і прычыны іх узнікнення</w:t>
            </w:r>
          </w:p>
          <w:p w14:paraId="4687EF59" w14:textId="77777777" w:rsidR="004660C4" w:rsidRPr="005F3E5C" w:rsidRDefault="004660C4" w:rsidP="00863B6F">
            <w:pPr>
              <w:pStyle w:val="a3"/>
              <w:kinsoku w:val="0"/>
              <w:overflowPunct w:val="0"/>
              <w:spacing w:after="0"/>
              <w:ind w:left="57" w:right="57"/>
              <w:jc w:val="both"/>
              <w:rPr>
                <w:rFonts w:eastAsiaTheme="minorHAnsi"/>
                <w:iCs/>
                <w:sz w:val="26"/>
                <w:lang w:val="be-BY"/>
              </w:rPr>
            </w:pPr>
            <w:r w:rsidRPr="005F3E5C">
              <w:rPr>
                <w:rFonts w:eastAsiaTheme="minorHAnsi"/>
                <w:iCs/>
                <w:sz w:val="26"/>
                <w:lang w:val="be-BY"/>
              </w:rPr>
              <w:t xml:space="preserve">Класіфікацыя атрутных рэчываў і іх небяспекі. Ртуць і яе таксічныя ўласцівасці. Асноўныя ртуцьзмяшчаючыя прыборы ў побыце. Бяспечныя дзеянні пры зборы ртуці ў дамашніх умовах. Правілы ўтылізацыі ртуці і ртуцьзмяшчаючых прыбораў, батарэек. </w:t>
            </w:r>
          </w:p>
          <w:p w14:paraId="67F5F7B4" w14:textId="77777777" w:rsidR="004660C4" w:rsidRPr="005F3E5C" w:rsidRDefault="004660C4" w:rsidP="00863B6F">
            <w:pPr>
              <w:pStyle w:val="a3"/>
              <w:kinsoku w:val="0"/>
              <w:overflowPunct w:val="0"/>
              <w:spacing w:after="0"/>
              <w:ind w:left="57" w:right="57"/>
              <w:jc w:val="both"/>
              <w:rPr>
                <w:rFonts w:eastAsiaTheme="minorHAnsi"/>
                <w:iCs/>
                <w:sz w:val="26"/>
                <w:lang w:val="be-BY"/>
              </w:rPr>
            </w:pPr>
            <w:r w:rsidRPr="005F3E5C">
              <w:rPr>
                <w:rFonts w:eastAsiaTheme="minorHAnsi"/>
                <w:iCs/>
                <w:sz w:val="26"/>
                <w:lang w:val="be-BY"/>
              </w:rPr>
              <w:t>Лекавыя сродкі як крыніца небяспекі. Правілы бяспечнага прымянення, захоўвання, утылізацыі. Небяспека атручвання лекавымі сродкамі. Прыкметы атручвання. Правілы паводзін пры атручваннях.</w:t>
            </w:r>
          </w:p>
          <w:p w14:paraId="622CB471" w14:textId="77777777" w:rsidR="004660C4" w:rsidRPr="005F3E5C" w:rsidRDefault="004660C4" w:rsidP="00863B6F">
            <w:pPr>
              <w:pStyle w:val="a3"/>
              <w:kinsoku w:val="0"/>
              <w:overflowPunct w:val="0"/>
              <w:spacing w:after="0"/>
              <w:ind w:left="57" w:right="57"/>
              <w:jc w:val="both"/>
              <w:rPr>
                <w:rFonts w:eastAsiaTheme="minorHAnsi"/>
                <w:iCs/>
                <w:sz w:val="26"/>
                <w:lang w:val="be-BY"/>
              </w:rPr>
            </w:pPr>
          </w:p>
        </w:tc>
        <w:tc>
          <w:tcPr>
            <w:tcW w:w="1651" w:type="pct"/>
          </w:tcPr>
          <w:p w14:paraId="68133D26"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Класіфікацыя атрутных рэчываў і іх небяспекі.</w:t>
            </w:r>
          </w:p>
          <w:p w14:paraId="451DBC70"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Назіранне за ртуцьзмяшчаючымі прыборамі ў побыце і ўсталяванне небяспекі пры парушэнні іх герметычнасці. </w:t>
            </w:r>
          </w:p>
          <w:p w14:paraId="20D2E22A"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Абмеркаванне (з апорай на даведачны матэрыял, жыццёвы вопыт, відэапрадукцыю) правілаў бяспекі пры выяўленні ртуці і пашкоджанняў ртуцьзмяшчаючых прыбораў.</w:t>
            </w:r>
          </w:p>
          <w:p w14:paraId="553B380D"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Фармуляванне правілаў ўтылізацыі ртуці і ртуцьзмяшчаючых прыбораў. </w:t>
            </w:r>
          </w:p>
          <w:p w14:paraId="5BE23FE9"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Вызначэнне небяспекі лекавых сродкаў і наступстваў іх атручваннем.</w:t>
            </w:r>
          </w:p>
          <w:p w14:paraId="11BAAAC9"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Фармуляванне правілаў бяспечнага прымянення, захоўвання, утылізацыі лекавых сродкаў.</w:t>
            </w:r>
          </w:p>
          <w:p w14:paraId="41368C07"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Алгарытм дзеянняў пры атручванні лекавымі сродкамі.</w:t>
            </w:r>
          </w:p>
        </w:tc>
        <w:tc>
          <w:tcPr>
            <w:tcW w:w="1698" w:type="pct"/>
          </w:tcPr>
          <w:p w14:paraId="64A6CC6C"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Называе крыніцы небяспекі бытавых атручванняў атрутнымі рэчывамі.</w:t>
            </w:r>
          </w:p>
          <w:p w14:paraId="6DFD29F1"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Называе ртуцьзмяшчаючыя прыборы ў побыце і небяспека для чалавека і  навакольнага асяроддзя пры парушэнні іх герметычнасці. </w:t>
            </w:r>
          </w:p>
          <w:p w14:paraId="243EF32C"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Фармулюе і прымяняе правілы бяспекі пры выяўленні ртуці і пашкоджанняў ртуцьзмяшчаючых прыбораў, алгарытм іх утылізацыі. </w:t>
            </w:r>
          </w:p>
          <w:p w14:paraId="1E0392C3"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Называе крыніцы небяспекі атручванняў лекавымі сродкамі. </w:t>
            </w:r>
          </w:p>
          <w:p w14:paraId="0A220A06"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Фармулюе і прымяняе правілы бяспечнага прымянення, захоўвання, утылізацыі лекавых сродкаў.</w:t>
            </w:r>
          </w:p>
          <w:p w14:paraId="56E75115"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Дэманструе алгарытм дзеянняў пры атручванні лекавымі сродкамі.</w:t>
            </w:r>
          </w:p>
          <w:p w14:paraId="031E88B8" w14:textId="77777777" w:rsidR="004660C4" w:rsidRPr="005F3E5C" w:rsidRDefault="004660C4" w:rsidP="00863B6F">
            <w:pPr>
              <w:ind w:left="57" w:right="57"/>
              <w:jc w:val="both"/>
              <w:rPr>
                <w:rFonts w:ascii="Times New Roman" w:hAnsi="Times New Roman" w:cs="Times New Roman"/>
                <w:iCs/>
                <w:sz w:val="26"/>
                <w:szCs w:val="24"/>
                <w:lang w:val="be-BY"/>
              </w:rPr>
            </w:pPr>
          </w:p>
          <w:p w14:paraId="456FB882" w14:textId="77777777" w:rsidR="004660C4" w:rsidRPr="005F3E5C" w:rsidRDefault="004660C4" w:rsidP="00863B6F">
            <w:pPr>
              <w:ind w:left="57" w:right="57"/>
              <w:jc w:val="both"/>
              <w:rPr>
                <w:rFonts w:ascii="Times New Roman" w:hAnsi="Times New Roman" w:cs="Times New Roman"/>
                <w:iCs/>
                <w:sz w:val="26"/>
                <w:szCs w:val="24"/>
                <w:lang w:val="be-BY"/>
              </w:rPr>
            </w:pPr>
          </w:p>
          <w:p w14:paraId="6A063FDF" w14:textId="77777777" w:rsidR="004660C4" w:rsidRPr="005F3E5C" w:rsidRDefault="004660C4" w:rsidP="00863B6F">
            <w:pPr>
              <w:ind w:left="57" w:right="57"/>
              <w:jc w:val="both"/>
              <w:rPr>
                <w:rFonts w:ascii="Times New Roman" w:hAnsi="Times New Roman" w:cs="Times New Roman"/>
                <w:iCs/>
                <w:sz w:val="26"/>
                <w:szCs w:val="24"/>
                <w:lang w:val="be-BY"/>
              </w:rPr>
            </w:pPr>
          </w:p>
        </w:tc>
      </w:tr>
      <w:tr w:rsidR="004660C4" w:rsidRPr="005F3E5C" w14:paraId="26C80443" w14:textId="77777777" w:rsidTr="00863B6F">
        <w:tc>
          <w:tcPr>
            <w:tcW w:w="5000" w:type="pct"/>
            <w:gridSpan w:val="3"/>
          </w:tcPr>
          <w:p w14:paraId="3B1EC713" w14:textId="77777777" w:rsidR="004660C4" w:rsidRPr="005F3E5C" w:rsidRDefault="004660C4" w:rsidP="00863B6F">
            <w:pPr>
              <w:pStyle w:val="a3"/>
              <w:kinsoku w:val="0"/>
              <w:overflowPunct w:val="0"/>
              <w:spacing w:after="0"/>
              <w:ind w:left="57" w:right="57"/>
              <w:jc w:val="center"/>
              <w:rPr>
                <w:iCs/>
                <w:sz w:val="26"/>
                <w:lang w:val="be-BY"/>
              </w:rPr>
            </w:pPr>
            <w:r w:rsidRPr="005F3E5C">
              <w:rPr>
                <w:rFonts w:eastAsiaTheme="minorHAnsi"/>
                <w:iCs/>
                <w:sz w:val="26"/>
                <w:lang w:val="be-BY"/>
              </w:rPr>
              <w:t>Правілы бяспечных паводзін на прыродзе (4 гадзіны)</w:t>
            </w:r>
          </w:p>
        </w:tc>
      </w:tr>
      <w:tr w:rsidR="004660C4" w:rsidRPr="009F3D2A" w14:paraId="010CACE0" w14:textId="77777777" w:rsidTr="00863B6F">
        <w:tc>
          <w:tcPr>
            <w:tcW w:w="1651" w:type="pct"/>
          </w:tcPr>
          <w:p w14:paraId="62584871" w14:textId="77777777" w:rsidR="004660C4" w:rsidRPr="005F3E5C" w:rsidRDefault="004660C4" w:rsidP="00863B6F">
            <w:pPr>
              <w:pStyle w:val="a3"/>
              <w:kinsoku w:val="0"/>
              <w:overflowPunct w:val="0"/>
              <w:spacing w:after="0"/>
              <w:ind w:left="57" w:right="57"/>
              <w:jc w:val="both"/>
              <w:rPr>
                <w:rFonts w:eastAsiaTheme="minorHAnsi"/>
                <w:iCs/>
                <w:sz w:val="26"/>
                <w:lang w:val="be-BY"/>
              </w:rPr>
            </w:pPr>
            <w:r w:rsidRPr="005F3E5C">
              <w:rPr>
                <w:rFonts w:eastAsiaTheme="minorHAnsi"/>
                <w:iCs/>
                <w:sz w:val="26"/>
                <w:lang w:val="be-BY"/>
              </w:rPr>
              <w:t>Правілы бяспекі пры сустрэчы з дзікімі і хатнімі жывёламі</w:t>
            </w:r>
          </w:p>
          <w:p w14:paraId="6FE0098A" w14:textId="77777777" w:rsidR="004660C4" w:rsidRPr="005F3E5C" w:rsidRDefault="004660C4" w:rsidP="00863B6F">
            <w:pPr>
              <w:pStyle w:val="a3"/>
              <w:kinsoku w:val="0"/>
              <w:overflowPunct w:val="0"/>
              <w:spacing w:after="0"/>
              <w:ind w:left="57" w:right="57"/>
              <w:jc w:val="both"/>
              <w:rPr>
                <w:rFonts w:eastAsiaTheme="minorHAnsi"/>
                <w:iCs/>
                <w:sz w:val="26"/>
                <w:lang w:val="be-BY"/>
              </w:rPr>
            </w:pPr>
            <w:r w:rsidRPr="005F3E5C">
              <w:rPr>
                <w:rFonts w:eastAsiaTheme="minorHAnsi"/>
                <w:iCs/>
                <w:sz w:val="26"/>
                <w:lang w:val="be-BY"/>
              </w:rPr>
              <w:t>Правілы паводзін, неабходныя для зніжэння рызыкі сустрэчы з дзікімі і хатнімі жывёламі, парадак дзеянняў пры сустрэчы з імі. Хваробы, крыніцамі якіх могуць быць хатнія і дзікія жывёлы, меры прафілактыкі заражэння.</w:t>
            </w:r>
          </w:p>
          <w:p w14:paraId="00DAE1F5" w14:textId="77777777" w:rsidR="004660C4" w:rsidRPr="005F3E5C" w:rsidRDefault="004660C4" w:rsidP="00863B6F">
            <w:pPr>
              <w:pStyle w:val="a3"/>
              <w:kinsoku w:val="0"/>
              <w:overflowPunct w:val="0"/>
              <w:spacing w:after="0"/>
              <w:ind w:left="57" w:right="57"/>
              <w:jc w:val="both"/>
              <w:rPr>
                <w:rFonts w:eastAsiaTheme="minorHAnsi"/>
                <w:iCs/>
                <w:sz w:val="26"/>
                <w:lang w:val="be-BY"/>
              </w:rPr>
            </w:pPr>
            <w:r w:rsidRPr="005F3E5C">
              <w:rPr>
                <w:rFonts w:eastAsiaTheme="minorHAnsi"/>
                <w:iCs/>
                <w:sz w:val="26"/>
                <w:lang w:val="be-BY"/>
              </w:rPr>
              <w:lastRenderedPageBreak/>
              <w:t xml:space="preserve">Парадак дзеянняў пры ўкусах дзікіх і хатніх жывёл, змей. Парадак дзеянняў пры ўкусах вос і пчол. </w:t>
            </w:r>
          </w:p>
          <w:p w14:paraId="681B19FE" w14:textId="77777777" w:rsidR="004660C4" w:rsidRPr="005F3E5C" w:rsidRDefault="004660C4" w:rsidP="00863B6F">
            <w:pPr>
              <w:pStyle w:val="a3"/>
              <w:kinsoku w:val="0"/>
              <w:overflowPunct w:val="0"/>
              <w:spacing w:after="0"/>
              <w:ind w:left="57" w:right="57"/>
              <w:jc w:val="both"/>
              <w:rPr>
                <w:rFonts w:eastAsiaTheme="minorHAnsi"/>
                <w:iCs/>
                <w:sz w:val="26"/>
                <w:lang w:val="be-BY"/>
              </w:rPr>
            </w:pPr>
          </w:p>
          <w:p w14:paraId="72C102A2" w14:textId="77777777" w:rsidR="004660C4" w:rsidRPr="005F3E5C" w:rsidRDefault="004660C4" w:rsidP="00863B6F">
            <w:pPr>
              <w:pStyle w:val="a3"/>
              <w:kinsoku w:val="0"/>
              <w:overflowPunct w:val="0"/>
              <w:spacing w:after="0"/>
              <w:ind w:left="57" w:right="57"/>
              <w:jc w:val="both"/>
              <w:rPr>
                <w:rFonts w:eastAsiaTheme="minorHAnsi"/>
                <w:iCs/>
                <w:sz w:val="26"/>
                <w:lang w:val="be-BY"/>
              </w:rPr>
            </w:pPr>
            <w:r w:rsidRPr="005F3E5C">
              <w:rPr>
                <w:rFonts w:eastAsiaTheme="minorHAnsi"/>
                <w:iCs/>
                <w:sz w:val="26"/>
                <w:lang w:val="be-BY"/>
              </w:rPr>
              <w:t>Бяспека пры наведванні лесу</w:t>
            </w:r>
          </w:p>
          <w:p w14:paraId="718EF297" w14:textId="77777777" w:rsidR="004660C4" w:rsidRPr="005F3E5C" w:rsidRDefault="004660C4" w:rsidP="00863B6F">
            <w:pPr>
              <w:pStyle w:val="a3"/>
              <w:kinsoku w:val="0"/>
              <w:overflowPunct w:val="0"/>
              <w:spacing w:after="0"/>
              <w:ind w:left="57" w:right="57"/>
              <w:jc w:val="both"/>
              <w:rPr>
                <w:rFonts w:eastAsiaTheme="minorHAnsi"/>
                <w:iCs/>
                <w:sz w:val="26"/>
                <w:lang w:val="be-BY"/>
              </w:rPr>
            </w:pPr>
            <w:r w:rsidRPr="005F3E5C">
              <w:rPr>
                <w:rFonts w:eastAsiaTheme="minorHAnsi"/>
                <w:iCs/>
                <w:sz w:val="26"/>
                <w:lang w:val="be-BY"/>
              </w:rPr>
              <w:t>Агульныя правілы наведвання лесу. Абмежаванні і забарона на наведванне лесу, карты забароны і абмежаванні. Правілы арыентавання на мясцовасці, спосабы падачы сігналаў бедства. Адрозненні ядомых і атрутных грыбоў і раслін, правілы паводзін, неабходныя для зніжэння рызыкі атручвання атрутнымі грыбамі і раслінамі.</w:t>
            </w:r>
          </w:p>
          <w:p w14:paraId="13FD80DF" w14:textId="77777777" w:rsidR="004660C4" w:rsidRPr="005F3E5C" w:rsidRDefault="004660C4" w:rsidP="00863B6F">
            <w:pPr>
              <w:pStyle w:val="a3"/>
              <w:kinsoku w:val="0"/>
              <w:overflowPunct w:val="0"/>
              <w:spacing w:after="0"/>
              <w:ind w:left="57" w:right="57"/>
              <w:jc w:val="both"/>
              <w:rPr>
                <w:rFonts w:eastAsiaTheme="minorHAnsi"/>
                <w:iCs/>
                <w:sz w:val="26"/>
                <w:lang w:val="be-BY"/>
              </w:rPr>
            </w:pPr>
            <w:r w:rsidRPr="005F3E5C">
              <w:rPr>
                <w:rFonts w:eastAsiaTheme="minorHAnsi"/>
                <w:iCs/>
                <w:sz w:val="26"/>
                <w:lang w:val="be-BY"/>
              </w:rPr>
              <w:t>Першая дапамога пры атручванні грыбамі і ягадамі.</w:t>
            </w:r>
          </w:p>
          <w:p w14:paraId="7F45A1C8" w14:textId="77777777" w:rsidR="004660C4" w:rsidRPr="005F3E5C" w:rsidRDefault="004660C4" w:rsidP="00863B6F">
            <w:pPr>
              <w:pStyle w:val="a3"/>
              <w:kinsoku w:val="0"/>
              <w:overflowPunct w:val="0"/>
              <w:spacing w:after="0"/>
              <w:ind w:left="57" w:right="57"/>
              <w:jc w:val="both"/>
              <w:rPr>
                <w:rFonts w:eastAsiaTheme="minorHAnsi"/>
                <w:iCs/>
                <w:sz w:val="26"/>
                <w:lang w:val="be-BY"/>
              </w:rPr>
            </w:pPr>
          </w:p>
          <w:p w14:paraId="2D5C6D65" w14:textId="77777777" w:rsidR="004660C4" w:rsidRPr="005F3E5C" w:rsidRDefault="004660C4" w:rsidP="00863B6F">
            <w:pPr>
              <w:pStyle w:val="a3"/>
              <w:kinsoku w:val="0"/>
              <w:overflowPunct w:val="0"/>
              <w:spacing w:after="0"/>
              <w:ind w:left="57" w:right="57"/>
              <w:jc w:val="both"/>
              <w:rPr>
                <w:rFonts w:eastAsiaTheme="minorHAnsi"/>
                <w:iCs/>
                <w:sz w:val="26"/>
                <w:lang w:val="be-BY"/>
              </w:rPr>
            </w:pPr>
            <w:r w:rsidRPr="005F3E5C">
              <w:rPr>
                <w:rFonts w:eastAsiaTheme="minorHAnsi"/>
                <w:iCs/>
                <w:sz w:val="26"/>
                <w:lang w:val="be-BY"/>
              </w:rPr>
              <w:t>Бяспека на вадзе</w:t>
            </w:r>
          </w:p>
          <w:p w14:paraId="4DDD795B" w14:textId="77777777" w:rsidR="004660C4" w:rsidRPr="005F3E5C" w:rsidRDefault="004660C4" w:rsidP="00863B6F">
            <w:pPr>
              <w:pStyle w:val="a3"/>
              <w:kinsoku w:val="0"/>
              <w:overflowPunct w:val="0"/>
              <w:spacing w:after="0"/>
              <w:ind w:left="57" w:right="57"/>
              <w:jc w:val="both"/>
              <w:rPr>
                <w:rFonts w:eastAsiaTheme="minorHAnsi"/>
                <w:iCs/>
                <w:sz w:val="26"/>
                <w:lang w:val="be-BY"/>
              </w:rPr>
            </w:pPr>
            <w:r w:rsidRPr="005F3E5C">
              <w:rPr>
                <w:rFonts w:eastAsiaTheme="minorHAnsi"/>
                <w:iCs/>
                <w:sz w:val="26"/>
                <w:lang w:val="be-BY"/>
              </w:rPr>
              <w:t xml:space="preserve">Агульныя правілы бяспечных паводзін на вадаёмах, правілы купання ў падрыхтаваных і непадрыхтаваных месцах. Першасныя сродкі ратавання на вадзе. Парадак дзеянняў пры выяўленні чалавека, які тоне. Правілы паводзін пры знаходжанні на плаўсродках. Правілы паводзін пры вымушаным знаходжанні на лёдзе вадаёмаў, парадак дзеянняў пры выяўленні чалавека ў палонцы.  </w:t>
            </w:r>
          </w:p>
          <w:p w14:paraId="448584B4" w14:textId="77777777" w:rsidR="004660C4" w:rsidRPr="005F3E5C" w:rsidRDefault="004660C4" w:rsidP="00863B6F">
            <w:pPr>
              <w:pStyle w:val="a3"/>
              <w:kinsoku w:val="0"/>
              <w:overflowPunct w:val="0"/>
              <w:spacing w:after="0"/>
              <w:ind w:left="57" w:right="57"/>
              <w:jc w:val="both"/>
              <w:rPr>
                <w:rFonts w:eastAsiaTheme="minorHAnsi"/>
                <w:iCs/>
                <w:sz w:val="26"/>
                <w:lang w:val="be-BY"/>
              </w:rPr>
            </w:pPr>
          </w:p>
          <w:p w14:paraId="5140D5C4" w14:textId="77777777" w:rsidR="004660C4" w:rsidRPr="005F3E5C" w:rsidRDefault="004660C4" w:rsidP="00863B6F">
            <w:pPr>
              <w:pStyle w:val="a3"/>
              <w:kinsoku w:val="0"/>
              <w:overflowPunct w:val="0"/>
              <w:spacing w:after="0"/>
              <w:ind w:left="57" w:right="57"/>
              <w:jc w:val="both"/>
              <w:rPr>
                <w:rFonts w:eastAsiaTheme="minorHAnsi"/>
                <w:iCs/>
                <w:sz w:val="26"/>
                <w:lang w:val="be-BY"/>
              </w:rPr>
            </w:pPr>
            <w:r w:rsidRPr="005F3E5C">
              <w:rPr>
                <w:rFonts w:eastAsiaTheme="minorHAnsi"/>
                <w:iCs/>
                <w:sz w:val="26"/>
                <w:lang w:val="be-BY"/>
              </w:rPr>
              <w:t>Правілы бяспекі ў розных умовах надвор’я</w:t>
            </w:r>
          </w:p>
          <w:p w14:paraId="3F559B04" w14:textId="77777777" w:rsidR="004660C4" w:rsidRPr="005F3E5C" w:rsidRDefault="004660C4" w:rsidP="00863B6F">
            <w:pPr>
              <w:pStyle w:val="a3"/>
              <w:kinsoku w:val="0"/>
              <w:overflowPunct w:val="0"/>
              <w:spacing w:after="0"/>
              <w:ind w:left="57" w:right="57"/>
              <w:jc w:val="both"/>
              <w:rPr>
                <w:rFonts w:eastAsiaTheme="minorHAnsi"/>
                <w:iCs/>
                <w:sz w:val="26"/>
                <w:lang w:val="be-BY"/>
              </w:rPr>
            </w:pPr>
            <w:r w:rsidRPr="005F3E5C">
              <w:rPr>
                <w:rFonts w:eastAsiaTheme="minorHAnsi"/>
                <w:iCs/>
                <w:sz w:val="26"/>
                <w:lang w:val="be-BY"/>
              </w:rPr>
              <w:lastRenderedPageBreak/>
              <w:t>Правілы бяспечных паводзін у цёплы час года. Сонечныя апёкі, сонечныя і цеплавыя ўдары. Меры па іх папярэджанні. Першая дапамога пацярпелым.</w:t>
            </w:r>
          </w:p>
          <w:p w14:paraId="5228C7FC" w14:textId="77777777" w:rsidR="004660C4" w:rsidRPr="005F3E5C" w:rsidRDefault="004660C4" w:rsidP="00863B6F">
            <w:pPr>
              <w:pStyle w:val="a3"/>
              <w:kinsoku w:val="0"/>
              <w:overflowPunct w:val="0"/>
              <w:spacing w:after="0"/>
              <w:ind w:left="57" w:right="57"/>
              <w:jc w:val="both"/>
              <w:rPr>
                <w:rFonts w:eastAsiaTheme="minorHAnsi"/>
                <w:iCs/>
                <w:sz w:val="26"/>
                <w:lang w:val="be-BY"/>
              </w:rPr>
            </w:pPr>
            <w:r w:rsidRPr="005F3E5C">
              <w:rPr>
                <w:rFonts w:eastAsiaTheme="minorHAnsi"/>
                <w:iCs/>
                <w:sz w:val="26"/>
                <w:lang w:val="be-BY"/>
              </w:rPr>
              <w:t>Правілы паводзін у гарачае надвор’е ля вадаёмаў. Прадухіленне траўмаў пры плаванні, ныранні, знаходжанні на беразе. Першая дапамога пацярпелым.</w:t>
            </w:r>
          </w:p>
          <w:p w14:paraId="018CFF18" w14:textId="77777777" w:rsidR="004660C4" w:rsidRPr="005F3E5C" w:rsidRDefault="004660C4" w:rsidP="00863B6F">
            <w:pPr>
              <w:pStyle w:val="a3"/>
              <w:kinsoku w:val="0"/>
              <w:overflowPunct w:val="0"/>
              <w:spacing w:after="0"/>
              <w:ind w:left="57" w:right="57"/>
              <w:jc w:val="both"/>
              <w:rPr>
                <w:rFonts w:eastAsiaTheme="minorHAnsi"/>
                <w:iCs/>
                <w:sz w:val="26"/>
                <w:lang w:val="be-BY"/>
              </w:rPr>
            </w:pPr>
            <w:r w:rsidRPr="005F3E5C">
              <w:rPr>
                <w:rFonts w:eastAsiaTheme="minorHAnsi"/>
                <w:iCs/>
                <w:sz w:val="26"/>
                <w:lang w:val="be-BY"/>
              </w:rPr>
              <w:t>Правілы бяспечных паводзін у халодную пару года. Абмаражэнне, меры па іх папярэджанні. Першая дапамога пацярпелым.</w:t>
            </w:r>
          </w:p>
          <w:p w14:paraId="1922E874" w14:textId="77777777" w:rsidR="004660C4" w:rsidRPr="005F3E5C" w:rsidRDefault="004660C4" w:rsidP="00863B6F">
            <w:pPr>
              <w:pStyle w:val="a3"/>
              <w:kinsoku w:val="0"/>
              <w:overflowPunct w:val="0"/>
              <w:spacing w:after="0"/>
              <w:ind w:left="57" w:right="57"/>
              <w:jc w:val="both"/>
              <w:rPr>
                <w:rFonts w:eastAsiaTheme="minorHAnsi"/>
                <w:iCs/>
                <w:sz w:val="26"/>
                <w:lang w:val="be-BY"/>
              </w:rPr>
            </w:pPr>
          </w:p>
          <w:p w14:paraId="6B3C6E79" w14:textId="77777777" w:rsidR="004660C4" w:rsidRPr="005F3E5C" w:rsidRDefault="004660C4" w:rsidP="00863B6F">
            <w:pPr>
              <w:ind w:left="57" w:right="57"/>
              <w:jc w:val="both"/>
              <w:rPr>
                <w:rFonts w:ascii="Times New Roman" w:hAnsi="Times New Roman" w:cs="Times New Roman"/>
                <w:iCs/>
                <w:sz w:val="26"/>
                <w:szCs w:val="24"/>
                <w:lang w:val="be-BY"/>
              </w:rPr>
            </w:pPr>
          </w:p>
        </w:tc>
        <w:tc>
          <w:tcPr>
            <w:tcW w:w="1651" w:type="pct"/>
          </w:tcPr>
          <w:p w14:paraId="0867167A"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lastRenderedPageBreak/>
              <w:t xml:space="preserve">Фармуляванне агульных правілаў наведвання лесу; правілаў арыентавання на мясцовасці, спосабаў падачы сігналаў бедства; правілаў паводзін, неабходных для зніжэння рызыкі сустрэчы з дзікімі і хатнімі жывёламі; правілаў паводзін, неабходных для зніжэння рызыкі </w:t>
            </w:r>
            <w:r w:rsidRPr="005F3E5C">
              <w:rPr>
                <w:rFonts w:ascii="Times New Roman" w:hAnsi="Times New Roman" w:cs="Times New Roman"/>
                <w:iCs/>
                <w:sz w:val="26"/>
                <w:szCs w:val="24"/>
                <w:lang w:val="be-BY"/>
              </w:rPr>
              <w:lastRenderedPageBreak/>
              <w:t>атручвання атрутнымі грыбамі і раслінамі.</w:t>
            </w:r>
          </w:p>
          <w:p w14:paraId="75D60196"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Вызначэнне небяспекі ўкусаў дзікіх і хатніх жывёл, змей, вос і пчол.</w:t>
            </w:r>
          </w:p>
          <w:p w14:paraId="2E07CB55"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Алгарытм бяспечных дзеянняў пры сустрэчы з дзікімі і хатнімі жывёламі; пры ўкусах дзікіх і хатніх жывёл, змей, вос і пчол.</w:t>
            </w:r>
          </w:p>
          <w:p w14:paraId="7C104ED2"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Абмеркаванне (з апорай на даведачны матэрыял, жыццёвы вопыт, відэапрадукцыю) абмежаванняў і забаронаў на наведванне лесу, карт забароны і абмежавання; адрозненняў ядомых і атрутных грыбоў і раслін.</w:t>
            </w:r>
          </w:p>
          <w:p w14:paraId="18ACD16B"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Практыкаванне ва ўжыванні правілаў аказання першай дапамогі пры ўкусах дзікіх і хатніх жывёл, змей, вос і пчол; пры атручванні грыбамі і ягадамі.</w:t>
            </w:r>
          </w:p>
          <w:p w14:paraId="38EAA48D"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Фармуляванне агульных правілаў бяспечных паводзін на вадаёмах, правілаў купання ў падрыхтаваных і непадрыхтаваных месцах; правілаў паводзін пры знаходжанні на плаўсродках; правілаў паводзін пры знаходжанні на лёдзе вадаёмаў, парадак дзеянняў пры выяўленні чалавека ў палонцы.</w:t>
            </w:r>
          </w:p>
          <w:p w14:paraId="1CB79549"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Практыкаванне ва ўжыванні правілаў бяспечных паводзін на вадаёмах, правілаў купання ў падрыхтаваных і непадрыхтаваных месцах, першасных сродкаў ратавання на вадзе. Алгарытм </w:t>
            </w:r>
            <w:r w:rsidRPr="005F3E5C">
              <w:rPr>
                <w:rFonts w:ascii="Times New Roman" w:hAnsi="Times New Roman" w:cs="Times New Roman"/>
                <w:iCs/>
                <w:sz w:val="26"/>
                <w:szCs w:val="24"/>
                <w:lang w:val="be-BY"/>
              </w:rPr>
              <w:lastRenderedPageBreak/>
              <w:t>дзеянняў пры выяўленні чалавека, які тоне, пры выяўленні чалавека ў палонцы.</w:t>
            </w:r>
          </w:p>
          <w:p w14:paraId="49E6BFC0"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Фармуляванне правілаў бяспечных паводзін у цёплую і халодную пару года; паводзін у гарачае надвор’е ля вадаёмаў.</w:t>
            </w:r>
          </w:p>
          <w:p w14:paraId="3457055D"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Абмеркаванне (з апорай на даведачны матэрыял, жыццёвы вопыт, відэапрадукцыю) мер па папярэджанні сонечных апёкаў, сонечных і цеплавых удараў; абмаражэнняў.</w:t>
            </w:r>
          </w:p>
          <w:p w14:paraId="097587BF"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Фармуляванне парадку дзеянняў для аказання дапамогі, пацярпелым ад сонечных апёкаў, сонечных і цеплавых удараў; абмаражэнняў.</w:t>
            </w:r>
          </w:p>
          <w:p w14:paraId="7CE55E62"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Вылучэнне гіпотэз для тлумачэння негатыўных наступстваў ад парушэння правілаў бяспечных паводзін у лесе, на вадаёмах, пры знаходжанні на вуліцы ў гарачае і халоднае надвор’е, рашэнне сітуацыйных і праблемных задач.</w:t>
            </w:r>
          </w:p>
          <w:p w14:paraId="0662D80E" w14:textId="77777777" w:rsidR="004660C4" w:rsidRPr="005F3E5C" w:rsidRDefault="004660C4" w:rsidP="00863B6F">
            <w:pPr>
              <w:ind w:left="57" w:right="57"/>
              <w:jc w:val="both"/>
              <w:rPr>
                <w:rFonts w:ascii="Times New Roman" w:hAnsi="Times New Roman" w:cs="Times New Roman"/>
                <w:iCs/>
                <w:sz w:val="26"/>
                <w:szCs w:val="24"/>
                <w:lang w:val="be-BY"/>
              </w:rPr>
            </w:pPr>
          </w:p>
        </w:tc>
        <w:tc>
          <w:tcPr>
            <w:tcW w:w="1698" w:type="pct"/>
          </w:tcPr>
          <w:p w14:paraId="19074DB5"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lastRenderedPageBreak/>
              <w:t>Вучань</w:t>
            </w:r>
          </w:p>
          <w:p w14:paraId="483CCA35"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Фармулюе і прымяняе правілы наведвання лесу; правілы арыентавання на мясцовасці, спосабы падачы сігналаў бедства; правілы паводзін, неабходныя для зніжэння рызыкі сустрэчы з дзікімі і хатнімі жывёламі; правілы паводзін, неабходныя для зніжэння рызыкі </w:t>
            </w:r>
            <w:r w:rsidRPr="005F3E5C">
              <w:rPr>
                <w:rFonts w:ascii="Times New Roman" w:hAnsi="Times New Roman" w:cs="Times New Roman"/>
                <w:iCs/>
                <w:sz w:val="26"/>
                <w:szCs w:val="24"/>
                <w:lang w:val="be-BY"/>
              </w:rPr>
              <w:lastRenderedPageBreak/>
              <w:t>атручвання атрутнымі грыбамі і раслінамі.</w:t>
            </w:r>
          </w:p>
          <w:p w14:paraId="5F262898"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Апісвае алгарытм дзеянняў пры сустрэчы з дзікімі і хатнімі жывёламі; пры ўкусах дзікіх і хатніх жывёл, змей, вос і пчол.</w:t>
            </w:r>
          </w:p>
          <w:p w14:paraId="55F04B26"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Называе небяспекі ўкусаў дзікіх і хатніх жывёл, вос і пчол; абмежаванні і забароны на наведванне лесу, карты забароны і абмежаванняў; адрозненні ядомых і атрутных грыбоў і раслін.</w:t>
            </w:r>
          </w:p>
          <w:p w14:paraId="7E7FDB46" w14:textId="77777777" w:rsidR="004660C4" w:rsidRPr="005F3E5C" w:rsidRDefault="004660C4" w:rsidP="00863B6F">
            <w:pPr>
              <w:pStyle w:val="a3"/>
              <w:kinsoku w:val="0"/>
              <w:overflowPunct w:val="0"/>
              <w:spacing w:after="0"/>
              <w:ind w:left="57" w:right="57"/>
              <w:jc w:val="both"/>
              <w:rPr>
                <w:rFonts w:eastAsiaTheme="minorHAnsi"/>
                <w:iCs/>
                <w:sz w:val="26"/>
                <w:lang w:val="be-BY"/>
              </w:rPr>
            </w:pPr>
            <w:r w:rsidRPr="005F3E5C">
              <w:rPr>
                <w:iCs/>
                <w:sz w:val="26"/>
                <w:lang w:val="be-BY"/>
              </w:rPr>
              <w:t>Дэманструе алгарытм дзеянняў па аказанні першай дапамогі пры атручванні грыбамі і ягадамі</w:t>
            </w:r>
            <w:r w:rsidRPr="005F3E5C">
              <w:rPr>
                <w:rFonts w:eastAsiaTheme="minorHAnsi"/>
                <w:iCs/>
                <w:sz w:val="26"/>
                <w:lang w:val="be-BY"/>
              </w:rPr>
              <w:t xml:space="preserve">. </w:t>
            </w:r>
          </w:p>
          <w:p w14:paraId="0A0C10E8"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Фармулюе і прымяняе правілы бяспечных паводзін на вадаёмах, правілы купання ў падрыхтаваных і непадрыхтаваных месцах; правілы паводзін пры знаходжанні на плаўсродках; правілы паводзін пры знаходжанні на лёдзе вадаёмаў, парадак дзеянняў пры выяўленні чалавека, які тоне, у цёплую і халодную пару года.</w:t>
            </w:r>
          </w:p>
          <w:p w14:paraId="0BF14D28"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Фармулюе і прымяняе меры па папярэджанні сонечных апёкаў, сонечных і цеплавых удараў; абмаражэнняў.</w:t>
            </w:r>
          </w:p>
          <w:p w14:paraId="4329A5D6"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Дэманструе парадак дзеянняў для аказання дапамогі пацярпелым з ужываннем першасных сродкаў ратавання на вадзе; пацярпелым ад сонечных апёкаў, сонечных і цеплавых удараў; абмаражэнняў.</w:t>
            </w:r>
          </w:p>
          <w:p w14:paraId="2FCBE653"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lastRenderedPageBreak/>
              <w:t>Праяўляе паважлівае стаўленне да меркавання іншых дзяцей у сітуацыі вучэбнага ўзаемадзеяння, у сумесных гульнях, узгадняе з ім свае дзеянні пры стварэнні калектыўных творчых работ на тэмы бяспекі на прыродзе.</w:t>
            </w:r>
          </w:p>
          <w:p w14:paraId="3C4FC0FD"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Ажыццяўляе пошук дадатковай інфармацыі пра правілф бяспекі ў навакольным асяроддзі ў энцыклапедыях, даведніках, у Інтэрнэце, абагульняе вынікі свайго пошуку ў падрыхтаваных выступах, праектах, прэзентацыях.</w:t>
            </w:r>
          </w:p>
          <w:p w14:paraId="5AAB84A6" w14:textId="77777777" w:rsidR="004660C4" w:rsidRPr="005F3E5C" w:rsidRDefault="004660C4" w:rsidP="00863B6F">
            <w:pPr>
              <w:ind w:left="57" w:right="57"/>
              <w:jc w:val="both"/>
              <w:rPr>
                <w:rFonts w:ascii="Times New Roman" w:eastAsia="Times New Roman" w:hAnsi="Times New Roman" w:cs="Times New Roman"/>
                <w:iCs/>
                <w:sz w:val="26"/>
                <w:szCs w:val="24"/>
                <w:lang w:val="be-BY"/>
              </w:rPr>
            </w:pPr>
          </w:p>
        </w:tc>
      </w:tr>
      <w:tr w:rsidR="004660C4" w:rsidRPr="009F3D2A" w14:paraId="3C131812" w14:textId="77777777" w:rsidTr="00863B6F">
        <w:tc>
          <w:tcPr>
            <w:tcW w:w="1651" w:type="pct"/>
          </w:tcPr>
          <w:p w14:paraId="5E50B54F" w14:textId="77777777" w:rsidR="004660C4" w:rsidRPr="005F3E5C" w:rsidRDefault="004660C4" w:rsidP="00863B6F">
            <w:pPr>
              <w:pStyle w:val="a3"/>
              <w:kinsoku w:val="0"/>
              <w:overflowPunct w:val="0"/>
              <w:spacing w:after="0"/>
              <w:ind w:left="57" w:right="57"/>
              <w:jc w:val="both"/>
              <w:rPr>
                <w:rFonts w:eastAsiaTheme="minorHAnsi"/>
                <w:iCs/>
                <w:sz w:val="26"/>
                <w:lang w:val="be-BY"/>
              </w:rPr>
            </w:pPr>
            <w:r w:rsidRPr="005F3E5C">
              <w:rPr>
                <w:rFonts w:eastAsiaTheme="minorHAnsi"/>
                <w:iCs/>
                <w:sz w:val="26"/>
                <w:lang w:val="be-BY"/>
              </w:rPr>
              <w:lastRenderedPageBreak/>
              <w:t>Бяспека ў грамадскіх месцах (2 гадзіны)</w:t>
            </w:r>
          </w:p>
          <w:p w14:paraId="594890C9" w14:textId="77777777" w:rsidR="004660C4" w:rsidRPr="005F3E5C" w:rsidRDefault="004660C4" w:rsidP="00863B6F">
            <w:pPr>
              <w:pStyle w:val="a3"/>
              <w:kinsoku w:val="0"/>
              <w:overflowPunct w:val="0"/>
              <w:spacing w:after="0"/>
              <w:ind w:left="57" w:right="57"/>
              <w:jc w:val="both"/>
              <w:rPr>
                <w:rFonts w:eastAsiaTheme="minorHAnsi"/>
                <w:iCs/>
                <w:sz w:val="26"/>
                <w:lang w:val="be-BY"/>
              </w:rPr>
            </w:pPr>
            <w:r w:rsidRPr="005F3E5C">
              <w:rPr>
                <w:rFonts w:eastAsiaTheme="minorHAnsi"/>
                <w:iCs/>
                <w:sz w:val="26"/>
                <w:lang w:val="be-BY"/>
              </w:rPr>
              <w:t>Грамадскія месцы і іх характарыстыкі, патэнцыйныя крыніцы небяспекі ў грамадскіх месцах. Масавыя мерапрыемствы і правілы падрыхтоўкі да іх. Парадак дзеянняў пры беспарадках у месцах масавага знаходжання людзей. Парадак дзеянняў пры трапленні ў натоўп і цісканіну.</w:t>
            </w:r>
          </w:p>
          <w:p w14:paraId="4FE74257" w14:textId="77777777" w:rsidR="004660C4" w:rsidRPr="005F3E5C" w:rsidRDefault="004660C4" w:rsidP="00863B6F">
            <w:pPr>
              <w:pStyle w:val="a3"/>
              <w:kinsoku w:val="0"/>
              <w:overflowPunct w:val="0"/>
              <w:spacing w:after="0"/>
              <w:ind w:left="57" w:right="57"/>
              <w:jc w:val="both"/>
              <w:rPr>
                <w:rFonts w:eastAsiaTheme="minorHAnsi"/>
                <w:iCs/>
                <w:sz w:val="26"/>
                <w:lang w:val="be-BY"/>
              </w:rPr>
            </w:pPr>
            <w:r w:rsidRPr="005F3E5C">
              <w:rPr>
                <w:rFonts w:eastAsiaTheme="minorHAnsi"/>
                <w:iCs/>
                <w:sz w:val="26"/>
                <w:lang w:val="be-BY"/>
              </w:rPr>
              <w:lastRenderedPageBreak/>
              <w:t xml:space="preserve">Парадак дзеянняў пры эвакуацыі з грамадскіх месцаў і будынкаў у выпадку ўзнікнення небяспекі (пажар, крымінагенная або антыграмадская сітуацыя, тэрарыстычны акт і іншае). Парадак дзеянняў пры абвальванні будынкаў, збудаванняў. </w:t>
            </w:r>
          </w:p>
          <w:p w14:paraId="75E8DCD8" w14:textId="77777777" w:rsidR="004660C4" w:rsidRPr="005F3E5C" w:rsidRDefault="004660C4" w:rsidP="00863B6F">
            <w:pPr>
              <w:pStyle w:val="a3"/>
              <w:kinsoku w:val="0"/>
              <w:overflowPunct w:val="0"/>
              <w:spacing w:after="0"/>
              <w:ind w:left="57" w:right="57"/>
              <w:jc w:val="both"/>
              <w:rPr>
                <w:rFonts w:eastAsiaTheme="minorHAnsi"/>
                <w:iCs/>
                <w:sz w:val="26"/>
                <w:lang w:val="be-BY"/>
              </w:rPr>
            </w:pPr>
            <w:r w:rsidRPr="005F3E5C">
              <w:rPr>
                <w:rFonts w:eastAsiaTheme="minorHAnsi"/>
                <w:iCs/>
                <w:sz w:val="26"/>
                <w:lang w:val="be-BY"/>
              </w:rPr>
              <w:t>Парадак дзеянняў пры выяўленні безгаспадарных (патэнцыйна небяспечных) рэчаў і прадметаў у грамадскіх месцах.</w:t>
            </w:r>
          </w:p>
          <w:p w14:paraId="016D3120" w14:textId="77777777" w:rsidR="004660C4" w:rsidRPr="005F3E5C" w:rsidRDefault="004660C4" w:rsidP="00863B6F">
            <w:pPr>
              <w:ind w:left="57" w:right="57"/>
              <w:jc w:val="both"/>
              <w:rPr>
                <w:rFonts w:ascii="Times New Roman" w:hAnsi="Times New Roman" w:cs="Times New Roman"/>
                <w:iCs/>
                <w:sz w:val="26"/>
                <w:szCs w:val="24"/>
                <w:lang w:val="be-BY"/>
              </w:rPr>
            </w:pPr>
          </w:p>
        </w:tc>
        <w:tc>
          <w:tcPr>
            <w:tcW w:w="1651" w:type="pct"/>
          </w:tcPr>
          <w:p w14:paraId="55024668"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lastRenderedPageBreak/>
              <w:t>Абмеркаванне (з апорай на даведачны матэрыял, жыццёвы вопыт, відэапрадукцыю) характарыстыкі грамадскіх месцаў, патэнцыйных крыніц небяспекі ў грамадскіх месцах; масавых мерапрыемстваў і правілаў падрыхтоўкі да іх.</w:t>
            </w:r>
          </w:p>
          <w:p w14:paraId="5353DCF2"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Фармуляванне парадку дзеянняў пры беспарадках у месцах масавага знаходжання людзей; трапленні ў </w:t>
            </w:r>
            <w:r w:rsidRPr="005F3E5C">
              <w:rPr>
                <w:rFonts w:ascii="Times New Roman" w:hAnsi="Times New Roman" w:cs="Times New Roman"/>
                <w:iCs/>
                <w:sz w:val="26"/>
                <w:szCs w:val="24"/>
                <w:lang w:val="be-BY"/>
              </w:rPr>
              <w:lastRenderedPageBreak/>
              <w:t>натоўп і цісканіну; пры эвакуацыі з грамадскіх месцаў і будынкаў у выпадку ўзнікнення небяспекі (пажар, крымінагенная або антыграмадская сітуацыя, тэрарыстычны акт і іншае); пры выяўленні безгаспадарных (патэнцыйна небяспечных) рэчаў і прадметаў у грамадскіх месцах; пры абвальванні будынкаў, збудаванняў.</w:t>
            </w:r>
          </w:p>
          <w:p w14:paraId="53501B10"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Рашэнне сітуацыйных задач па правілах бяспечных дзеянняў у грамадскіх месцах. </w:t>
            </w:r>
          </w:p>
          <w:p w14:paraId="432B04E9" w14:textId="77777777" w:rsidR="004660C4" w:rsidRPr="005F3E5C" w:rsidRDefault="004660C4" w:rsidP="00863B6F">
            <w:pPr>
              <w:ind w:left="57" w:right="57"/>
              <w:jc w:val="both"/>
              <w:rPr>
                <w:rFonts w:ascii="Times New Roman" w:hAnsi="Times New Roman" w:cs="Times New Roman"/>
                <w:iCs/>
                <w:sz w:val="26"/>
                <w:szCs w:val="24"/>
                <w:lang w:val="be-BY"/>
              </w:rPr>
            </w:pPr>
          </w:p>
        </w:tc>
        <w:tc>
          <w:tcPr>
            <w:tcW w:w="1698" w:type="pct"/>
          </w:tcPr>
          <w:p w14:paraId="64683F26"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lastRenderedPageBreak/>
              <w:t>Называе патэнцыйныя крыніцы небяспекі ў грамадскіх месцах; правілы падрыхтоўкі да масавых мерапрыемстваў.</w:t>
            </w:r>
          </w:p>
          <w:p w14:paraId="0E4B9336"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Апісвае парадак дзеянняў пры беспарадках у месцах масавага знаходжання людзей; трапленні ў натоўп і цісканіну; пры эвакуацыі з грамадскіх месцаў і будынкаў у выпадку ўзнікнення небяспекі (пажар, крымінагенная або </w:t>
            </w:r>
            <w:r w:rsidRPr="005F3E5C">
              <w:rPr>
                <w:rFonts w:ascii="Times New Roman" w:hAnsi="Times New Roman" w:cs="Times New Roman"/>
                <w:iCs/>
                <w:sz w:val="26"/>
                <w:szCs w:val="24"/>
                <w:lang w:val="be-BY"/>
              </w:rPr>
              <w:lastRenderedPageBreak/>
              <w:t>антыграмадская сітуацыя, тэрарыстычны акт і іншае); Пры выяўленні безгаспадарных (патэнцыйна небяспечных) рэчаў і прадметаў у грамадскіх месцах; пры абвальванні будынкаў, збудаванняў.</w:t>
            </w:r>
          </w:p>
          <w:p w14:paraId="045B4282" w14:textId="77777777" w:rsidR="004660C4" w:rsidRPr="005F3E5C" w:rsidRDefault="004660C4" w:rsidP="00863B6F">
            <w:pPr>
              <w:ind w:left="57" w:right="57"/>
              <w:jc w:val="both"/>
              <w:rPr>
                <w:rFonts w:ascii="Times New Roman" w:eastAsia="Times New Roman" w:hAnsi="Times New Roman" w:cs="Times New Roman"/>
                <w:iCs/>
                <w:sz w:val="26"/>
                <w:szCs w:val="24"/>
                <w:lang w:val="be-BY"/>
              </w:rPr>
            </w:pPr>
          </w:p>
        </w:tc>
      </w:tr>
      <w:tr w:rsidR="004660C4" w:rsidRPr="009F3D2A" w14:paraId="189CD165" w14:textId="77777777" w:rsidTr="00863B6F">
        <w:tc>
          <w:tcPr>
            <w:tcW w:w="1651" w:type="pct"/>
          </w:tcPr>
          <w:p w14:paraId="438F2FC6" w14:textId="77777777" w:rsidR="004660C4" w:rsidRPr="005F3E5C" w:rsidRDefault="004660C4" w:rsidP="00863B6F">
            <w:pPr>
              <w:pStyle w:val="a3"/>
              <w:kinsoku w:val="0"/>
              <w:overflowPunct w:val="0"/>
              <w:spacing w:after="0"/>
              <w:ind w:left="57" w:right="57"/>
              <w:jc w:val="both"/>
              <w:rPr>
                <w:rFonts w:eastAsiaTheme="minorHAnsi"/>
                <w:iCs/>
                <w:sz w:val="26"/>
                <w:lang w:val="be-BY"/>
              </w:rPr>
            </w:pPr>
            <w:r w:rsidRPr="005F3E5C">
              <w:rPr>
                <w:rFonts w:eastAsiaTheme="minorHAnsi"/>
                <w:iCs/>
                <w:sz w:val="26"/>
                <w:lang w:val="be-BY"/>
              </w:rPr>
              <w:t>Бяспека ў лічбавым асяроддзі (3 гадзіны)</w:t>
            </w:r>
          </w:p>
          <w:p w14:paraId="67289279" w14:textId="77777777" w:rsidR="004660C4" w:rsidRPr="005F3E5C" w:rsidRDefault="004660C4" w:rsidP="00863B6F">
            <w:pPr>
              <w:pStyle w:val="a3"/>
              <w:kinsoku w:val="0"/>
              <w:overflowPunct w:val="0"/>
              <w:spacing w:after="0"/>
              <w:ind w:left="57" w:right="57"/>
              <w:jc w:val="both"/>
              <w:rPr>
                <w:rFonts w:eastAsiaTheme="minorHAnsi"/>
                <w:iCs/>
                <w:sz w:val="26"/>
                <w:lang w:val="be-BY"/>
              </w:rPr>
            </w:pPr>
            <w:r w:rsidRPr="005F3E5C">
              <w:rPr>
                <w:rFonts w:eastAsiaTheme="minorHAnsi"/>
                <w:iCs/>
                <w:sz w:val="26"/>
                <w:lang w:val="be-BY"/>
              </w:rPr>
              <w:t>Паняцце «лічбавае асяроддзе», яе характарыстыкі і станоўчыя магчымасці лічбавай асяроддзя, прычыны інфармацыйных і камп’ютарных пагроз. Рызыкі і пагрозы пры выкарыстанні Інтэрнэту.</w:t>
            </w:r>
          </w:p>
          <w:p w14:paraId="1A881A1B" w14:textId="77777777" w:rsidR="004660C4" w:rsidRPr="005F3E5C" w:rsidRDefault="004660C4" w:rsidP="00863B6F">
            <w:pPr>
              <w:pStyle w:val="a3"/>
              <w:kinsoku w:val="0"/>
              <w:overflowPunct w:val="0"/>
              <w:spacing w:after="0"/>
              <w:ind w:left="57" w:right="57"/>
              <w:jc w:val="both"/>
              <w:rPr>
                <w:rFonts w:eastAsiaTheme="minorHAnsi"/>
                <w:iCs/>
                <w:sz w:val="26"/>
                <w:lang w:val="be-BY"/>
              </w:rPr>
            </w:pPr>
            <w:r w:rsidRPr="005F3E5C">
              <w:rPr>
                <w:rFonts w:eastAsiaTheme="minorHAnsi"/>
                <w:iCs/>
                <w:sz w:val="26"/>
                <w:lang w:val="be-BY"/>
              </w:rPr>
              <w:t xml:space="preserve">Небяспечныя з’явы лічбавага асяроддзя: шкоднасныя праграмы і дадаткі і іх разнавіднасці, небяспечны і забаронены кантэнт у Інтэрнэце і іх прыкметы. </w:t>
            </w:r>
          </w:p>
          <w:p w14:paraId="725E31BB" w14:textId="77777777" w:rsidR="004660C4" w:rsidRPr="005F3E5C" w:rsidRDefault="004660C4" w:rsidP="00863B6F">
            <w:pPr>
              <w:pStyle w:val="a3"/>
              <w:kinsoku w:val="0"/>
              <w:overflowPunct w:val="0"/>
              <w:spacing w:after="0"/>
              <w:ind w:left="57" w:right="57"/>
              <w:jc w:val="both"/>
              <w:rPr>
                <w:rFonts w:eastAsiaTheme="minorHAnsi"/>
                <w:iCs/>
                <w:sz w:val="26"/>
                <w:lang w:val="be-BY"/>
              </w:rPr>
            </w:pPr>
            <w:r w:rsidRPr="005F3E5C">
              <w:rPr>
                <w:rFonts w:eastAsiaTheme="minorHAnsi"/>
                <w:iCs/>
                <w:sz w:val="26"/>
                <w:lang w:val="be-BY"/>
              </w:rPr>
              <w:t xml:space="preserve">Агульныя прынцыпы бяспечных паводзін, неабходныя для папярэджання ўзнікнення небяспечных сітуацый у асабістай лічбавай прасторы. </w:t>
            </w:r>
          </w:p>
          <w:p w14:paraId="22A6CE6B" w14:textId="77777777" w:rsidR="004660C4" w:rsidRPr="005F3E5C" w:rsidRDefault="004660C4" w:rsidP="00863B6F">
            <w:pPr>
              <w:pStyle w:val="a3"/>
              <w:kinsoku w:val="0"/>
              <w:overflowPunct w:val="0"/>
              <w:spacing w:after="0"/>
              <w:ind w:left="57" w:right="57"/>
              <w:jc w:val="both"/>
              <w:rPr>
                <w:rFonts w:eastAsiaTheme="minorHAnsi"/>
                <w:iCs/>
                <w:sz w:val="26"/>
                <w:lang w:val="be-BY"/>
              </w:rPr>
            </w:pPr>
            <w:r w:rsidRPr="005F3E5C">
              <w:rPr>
                <w:rFonts w:eastAsiaTheme="minorHAnsi"/>
                <w:iCs/>
                <w:sz w:val="26"/>
                <w:lang w:val="be-BY"/>
              </w:rPr>
              <w:t xml:space="preserve">Гульнявая залежнасць, прычыны яе ўзнікнення, небяспечныя наступствы. Прафілактыка гульнявой залежнасці. </w:t>
            </w:r>
          </w:p>
          <w:p w14:paraId="74499F88" w14:textId="77777777" w:rsidR="004660C4" w:rsidRPr="005F3E5C" w:rsidRDefault="004660C4" w:rsidP="00863B6F">
            <w:pPr>
              <w:pStyle w:val="a3"/>
              <w:kinsoku w:val="0"/>
              <w:overflowPunct w:val="0"/>
              <w:spacing w:after="0"/>
              <w:ind w:left="57" w:right="57"/>
              <w:jc w:val="both"/>
              <w:rPr>
                <w:rFonts w:eastAsiaTheme="minorHAnsi"/>
                <w:iCs/>
                <w:sz w:val="26"/>
                <w:lang w:val="be-BY"/>
              </w:rPr>
            </w:pPr>
          </w:p>
          <w:p w14:paraId="477A1B3E" w14:textId="77777777" w:rsidR="004660C4" w:rsidRPr="005F3E5C" w:rsidRDefault="004660C4" w:rsidP="00863B6F">
            <w:pPr>
              <w:pStyle w:val="a3"/>
              <w:kinsoku w:val="0"/>
              <w:overflowPunct w:val="0"/>
              <w:spacing w:after="0"/>
              <w:ind w:left="57" w:right="57"/>
              <w:jc w:val="both"/>
              <w:rPr>
                <w:rFonts w:eastAsiaTheme="minorHAnsi"/>
                <w:iCs/>
                <w:sz w:val="26"/>
                <w:lang w:val="be-BY"/>
              </w:rPr>
            </w:pPr>
            <w:r w:rsidRPr="005F3E5C">
              <w:rPr>
                <w:rFonts w:eastAsiaTheme="minorHAnsi"/>
                <w:iCs/>
                <w:sz w:val="26"/>
                <w:lang w:val="be-BY"/>
              </w:rPr>
              <w:t xml:space="preserve">Супрацьпраўныя дзеянні ў Інтэрнэце </w:t>
            </w:r>
          </w:p>
          <w:p w14:paraId="3273F6A9" w14:textId="77777777" w:rsidR="004660C4" w:rsidRPr="005F3E5C" w:rsidRDefault="004660C4" w:rsidP="00863B6F">
            <w:pPr>
              <w:pStyle w:val="a3"/>
              <w:kinsoku w:val="0"/>
              <w:overflowPunct w:val="0"/>
              <w:spacing w:after="0"/>
              <w:ind w:left="57" w:right="57"/>
              <w:jc w:val="both"/>
              <w:rPr>
                <w:iCs/>
                <w:sz w:val="26"/>
                <w:lang w:val="be-BY"/>
              </w:rPr>
            </w:pPr>
            <w:r w:rsidRPr="005F3E5C">
              <w:rPr>
                <w:rFonts w:eastAsiaTheme="minorHAnsi"/>
                <w:iCs/>
                <w:sz w:val="26"/>
                <w:lang w:val="be-BY"/>
              </w:rPr>
              <w:t>Дэструктыўныя плыні ў Інтэрнэце, іх прыкметы і небяспекі. Правілы бяспечных паводзін для прадухілення рызык і пагроз пры выкарыстанні Інтэрнэту (кібербулінгу, вярбоўкі ў розныя арганізацыі і групы, уцягвання ў розную дэструктыўную дзейнасць). Правілы кібергігіены.</w:t>
            </w:r>
          </w:p>
        </w:tc>
        <w:tc>
          <w:tcPr>
            <w:tcW w:w="1651" w:type="pct"/>
          </w:tcPr>
          <w:p w14:paraId="25CA82C5"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lastRenderedPageBreak/>
              <w:t xml:space="preserve">Тлумачэнне паняцця «лічбавае асяроддзе». </w:t>
            </w:r>
          </w:p>
          <w:p w14:paraId="65077D15"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Характарыстыка і падбор прыкладаў станоўчых магчымасцяў лічбавай асяроддзя, інфармацыйных і камп’ютарных пагроз і іх прычын.   </w:t>
            </w:r>
          </w:p>
          <w:p w14:paraId="6B566D56"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Характарыстыка і класіфікацыя рызык і пагроз пры выкарыстанні Інтэрнэту.</w:t>
            </w:r>
          </w:p>
          <w:p w14:paraId="6DAD6CDB"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Распазнаванне і апісанне шкоднасных праграм і дадаткаў і іх разнавіднасцяў, небяспечнага і забароненага кантэнту ў Інтэрнэце і іх прыкмет.</w:t>
            </w:r>
          </w:p>
          <w:p w14:paraId="31360E10"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Фармуляванне агульных прынцыпаў бяспечных паводзін, неабходных для папярэджання ўзнікнення небяспечных сітуацый у асабістай лічбавай прасторы.</w:t>
            </w:r>
          </w:p>
          <w:p w14:paraId="01C64313"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Вызначэнне і распазнаванне рызык і пагроз пры выкарыстанні Інтэрнэту, відаў небяспечнага і забароненага </w:t>
            </w:r>
            <w:r w:rsidRPr="005F3E5C">
              <w:rPr>
                <w:rFonts w:ascii="Times New Roman" w:hAnsi="Times New Roman" w:cs="Times New Roman"/>
                <w:iCs/>
                <w:sz w:val="26"/>
                <w:szCs w:val="24"/>
                <w:lang w:val="be-BY"/>
              </w:rPr>
              <w:lastRenderedPageBreak/>
              <w:t>кантэнту ў Інтэрнэце і ўсталяванне яго прыкметы.</w:t>
            </w:r>
          </w:p>
          <w:p w14:paraId="2E07D96A"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Фармуляванне правілаў бяспечнага пошуку адукацыйных рэсурсаў, ацэнка дакладнасці інфармацыі ў Інтэрнэт-крыніцах.</w:t>
            </w:r>
          </w:p>
          <w:p w14:paraId="7E2C831C"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Характарыстыка прыкмет гульнявой залежнасці, вызначэнне прычын яе ўзнікнення і небяспечных наступстваў. Вызначэнне мер прафілактыкі гульнявой залежнасці. </w:t>
            </w:r>
          </w:p>
          <w:p w14:paraId="0CAEC495"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Тлумачэнне сутнасці паняцця «дэструктыўныя плыні ў Інтэрнэце», апісанне іх прыкмет і ўсталяванне небяспекі.  </w:t>
            </w:r>
          </w:p>
          <w:p w14:paraId="27B841E7"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Фармуляванне і практыкаванне ў прымяненні правілаў бяспечнага выкарыстання Інтэрнэту па прадухіленні рызык і пагроз уключэння ў розную дэструктыўную дзейнасць. Фармуляванне правілаў кібергігіены.</w:t>
            </w:r>
          </w:p>
          <w:p w14:paraId="62C4F01E"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Іншыя</w:t>
            </w:r>
          </w:p>
        </w:tc>
        <w:tc>
          <w:tcPr>
            <w:tcW w:w="1698" w:type="pct"/>
          </w:tcPr>
          <w:p w14:paraId="383C8764"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lastRenderedPageBreak/>
              <w:t>Тлумачыць паняцце «лічбавае асяроддзе».</w:t>
            </w:r>
          </w:p>
          <w:p w14:paraId="0522CEAA"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Характарызуе і прыводзіць прыклады станоўчых магчымасцяў лічбавага асяроддзя, інфармацыйных і камп’ютарных пагроз, называе іх прычыны.  </w:t>
            </w:r>
          </w:p>
          <w:p w14:paraId="235F003D"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Характарызуе рызыкі і пагрозы пры выкарыстанні Інтэрнэту.</w:t>
            </w:r>
          </w:p>
          <w:p w14:paraId="0E98EBA5"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Дае апісанне шкоднасных праграм і дадаткаў і іх разнавіднасцяў, небяспечнага і забароненага кантэнту ў Інтэрнэце і іх прыкмет.</w:t>
            </w:r>
          </w:p>
          <w:p w14:paraId="1B94D75C"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Фармулюе агульныя прынцыпы бяспечных паводзін, неабходныя для папярэджання ўзнікнення небяспечных сітуацый у асабістай лічбавай прасторы.</w:t>
            </w:r>
          </w:p>
          <w:p w14:paraId="3816A3AA"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Характарызуе рызыкі і пагрозы пры выкарыстанні Інтэрнэту. </w:t>
            </w:r>
          </w:p>
          <w:p w14:paraId="57916FEC"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lastRenderedPageBreak/>
              <w:t>Называе асобныя віды небяспечнага і забароненага кантэнту ў Інтэрнэце і характарызуе яго прыкметы.</w:t>
            </w:r>
          </w:p>
          <w:p w14:paraId="017F8F4C"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Раскрывае і прымяняе прыёмы распазнання небяспекі пры выкарыстанні Інтэрнэту.</w:t>
            </w:r>
          </w:p>
          <w:p w14:paraId="15A912EE"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Фармулюе і выконвае правілы бяспечнага пошуку адукацыйных рэсурсаў, дае ацэнку дакладнасці інфармацыі ў Інтэрнэт-крыніцах у межах узроставых магчымасцяў.</w:t>
            </w:r>
          </w:p>
          <w:p w14:paraId="1247F068"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Характарызуе прыкметы гульнявой залежнасці, вызначае прычыны яе ўзнікнення і небяспечныя наступствы. Прымяняе меры прафілактыкі гульнявой залежнасці.</w:t>
            </w:r>
          </w:p>
          <w:p w14:paraId="6CDE90BF"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Вызначае прычыны небяспечных жыццёвых сітуацый пры выкарыстанні дзецьмі Інтэрнэту, камп’ютарных гульняў, прапануе спосабы рашэння сітуацыйных і праблемных задач.</w:t>
            </w:r>
          </w:p>
          <w:p w14:paraId="3163D21B"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Прымяняе правілы бяспечнага выкарыстання Інтэрнэту па прадухіленні рызык і пагроз уключэння ў розную дэструктыўную дзейнасць, правілы кібергігіены.</w:t>
            </w:r>
          </w:p>
          <w:p w14:paraId="5D802874" w14:textId="77777777" w:rsidR="004660C4" w:rsidRPr="005F3E5C" w:rsidRDefault="004660C4" w:rsidP="00863B6F">
            <w:pPr>
              <w:ind w:left="57" w:right="57"/>
              <w:jc w:val="both"/>
              <w:rPr>
                <w:rFonts w:ascii="Times New Roman" w:eastAsia="Times New Roman" w:hAnsi="Times New Roman" w:cs="Times New Roman"/>
                <w:iCs/>
                <w:sz w:val="26"/>
                <w:szCs w:val="24"/>
                <w:lang w:val="be-BY"/>
              </w:rPr>
            </w:pPr>
            <w:r w:rsidRPr="005F3E5C">
              <w:rPr>
                <w:rFonts w:ascii="Times New Roman" w:hAnsi="Times New Roman" w:cs="Times New Roman"/>
                <w:iCs/>
                <w:sz w:val="26"/>
                <w:szCs w:val="24"/>
                <w:lang w:val="be-BY"/>
              </w:rPr>
              <w:t>Разумее сваю асабістую адказнасць за бяспеку ў Інтэрнэце і парушэнне правілаў яго выкарыстання.</w:t>
            </w:r>
          </w:p>
        </w:tc>
      </w:tr>
      <w:tr w:rsidR="004660C4" w:rsidRPr="005F3E5C" w14:paraId="201BC661" w14:textId="77777777" w:rsidTr="00863B6F">
        <w:tc>
          <w:tcPr>
            <w:tcW w:w="5000" w:type="pct"/>
            <w:gridSpan w:val="3"/>
          </w:tcPr>
          <w:p w14:paraId="5319CEB5" w14:textId="77777777" w:rsidR="004660C4" w:rsidRPr="005F3E5C" w:rsidRDefault="004660C4" w:rsidP="00863B6F">
            <w:pPr>
              <w:ind w:left="57" w:right="57"/>
              <w:jc w:val="center"/>
              <w:rPr>
                <w:rFonts w:ascii="Times New Roman" w:eastAsia="Times New Roman" w:hAnsi="Times New Roman" w:cs="Times New Roman"/>
                <w:iCs/>
                <w:sz w:val="26"/>
                <w:szCs w:val="24"/>
                <w:lang w:val="be-BY"/>
              </w:rPr>
            </w:pPr>
            <w:r w:rsidRPr="005F3E5C">
              <w:rPr>
                <w:rFonts w:ascii="Times New Roman" w:hAnsi="Times New Roman" w:cs="Times New Roman"/>
                <w:iCs/>
                <w:sz w:val="26"/>
                <w:szCs w:val="24"/>
                <w:lang w:val="be-BY"/>
              </w:rPr>
              <w:t>IV. ЗДАРОВЫ ЛАД ЖЫЦЦЯ (7 гадзін)</w:t>
            </w:r>
          </w:p>
        </w:tc>
      </w:tr>
      <w:tr w:rsidR="004660C4" w:rsidRPr="009F3D2A" w14:paraId="37BAF142" w14:textId="77777777" w:rsidTr="00863B6F">
        <w:tc>
          <w:tcPr>
            <w:tcW w:w="1651" w:type="pct"/>
          </w:tcPr>
          <w:p w14:paraId="64963BCC" w14:textId="77777777" w:rsidR="004660C4" w:rsidRPr="005F3E5C" w:rsidRDefault="004660C4" w:rsidP="00863B6F">
            <w:pPr>
              <w:pStyle w:val="a3"/>
              <w:kinsoku w:val="0"/>
              <w:overflowPunct w:val="0"/>
              <w:spacing w:after="0"/>
              <w:ind w:left="57" w:right="57"/>
              <w:jc w:val="both"/>
              <w:rPr>
                <w:rFonts w:eastAsiaTheme="minorHAnsi"/>
                <w:iCs/>
                <w:sz w:val="26"/>
                <w:lang w:val="be-BY"/>
              </w:rPr>
            </w:pPr>
            <w:r w:rsidRPr="005F3E5C">
              <w:rPr>
                <w:rFonts w:eastAsiaTheme="minorHAnsi"/>
                <w:iCs/>
                <w:sz w:val="26"/>
                <w:lang w:val="be-BY"/>
              </w:rPr>
              <w:t>Змест здаровага ладу жыцця</w:t>
            </w:r>
          </w:p>
          <w:p w14:paraId="7280E2AA" w14:textId="77777777" w:rsidR="004660C4" w:rsidRPr="005F3E5C" w:rsidRDefault="004660C4" w:rsidP="00863B6F">
            <w:pPr>
              <w:pStyle w:val="a3"/>
              <w:kinsoku w:val="0"/>
              <w:overflowPunct w:val="0"/>
              <w:spacing w:after="0"/>
              <w:ind w:left="57" w:right="57"/>
              <w:jc w:val="both"/>
              <w:rPr>
                <w:rFonts w:eastAsiaTheme="minorHAnsi"/>
                <w:iCs/>
                <w:sz w:val="26"/>
                <w:lang w:val="be-BY"/>
              </w:rPr>
            </w:pPr>
            <w:r w:rsidRPr="005F3E5C">
              <w:rPr>
                <w:rFonts w:eastAsiaTheme="minorHAnsi"/>
                <w:iCs/>
                <w:sz w:val="26"/>
                <w:lang w:val="be-BY"/>
              </w:rPr>
              <w:lastRenderedPageBreak/>
              <w:t>Сэнс паняццяў «здароўе» і «здаровы лад жыцця», іх змест і значэнне для чалавека. Элементы здаровага ладу жыцця. Фактары, якія ўплываюць на здароўе чалавека, адказнасць за захаванне здароўя.</w:t>
            </w:r>
          </w:p>
          <w:p w14:paraId="558480A1" w14:textId="77777777" w:rsidR="004660C4" w:rsidRPr="005F3E5C" w:rsidRDefault="004660C4" w:rsidP="00863B6F">
            <w:pPr>
              <w:pStyle w:val="a3"/>
              <w:kinsoku w:val="0"/>
              <w:overflowPunct w:val="0"/>
              <w:spacing w:after="0"/>
              <w:ind w:left="57" w:right="57"/>
              <w:jc w:val="both"/>
              <w:rPr>
                <w:rFonts w:eastAsiaTheme="minorHAnsi"/>
                <w:iCs/>
                <w:sz w:val="26"/>
                <w:lang w:val="be-BY"/>
              </w:rPr>
            </w:pPr>
            <w:r w:rsidRPr="005F3E5C">
              <w:rPr>
                <w:rFonts w:eastAsiaTheme="minorHAnsi"/>
                <w:iCs/>
                <w:sz w:val="26"/>
                <w:lang w:val="be-BY"/>
              </w:rPr>
              <w:t>Рухальная актыўнасць і загартоўванне.</w:t>
            </w:r>
          </w:p>
          <w:p w14:paraId="5747777B" w14:textId="77777777" w:rsidR="004660C4" w:rsidRPr="005F3E5C" w:rsidRDefault="004660C4" w:rsidP="00863B6F">
            <w:pPr>
              <w:pStyle w:val="a3"/>
              <w:kinsoku w:val="0"/>
              <w:overflowPunct w:val="0"/>
              <w:spacing w:after="0"/>
              <w:ind w:left="57" w:right="57"/>
              <w:jc w:val="both"/>
              <w:rPr>
                <w:rFonts w:eastAsiaTheme="minorHAnsi"/>
                <w:iCs/>
                <w:sz w:val="26"/>
                <w:lang w:val="be-BY"/>
              </w:rPr>
            </w:pPr>
            <w:r w:rsidRPr="005F3E5C">
              <w:rPr>
                <w:rFonts w:eastAsiaTheme="minorHAnsi"/>
                <w:iCs/>
                <w:sz w:val="26"/>
                <w:lang w:val="be-BY"/>
              </w:rPr>
              <w:t>Рухальная актыўнасць. Аптымальны рухальны рэжым з улікам пары года і ўзросту. Загартоўванне – віды, прынцыпы і правілы правядзення гартуюючых працэдур. Уплыў рухальнай актыўнасці і загартоўвання на падтрыманне і захаванне здароўя. Віды рухальнай актыўнасці для заняткаў дома, у школе, у спартыўных гуртках і секцыях.</w:t>
            </w:r>
          </w:p>
          <w:p w14:paraId="6BBF7F19" w14:textId="77777777" w:rsidR="004660C4" w:rsidRPr="005F3E5C" w:rsidRDefault="004660C4" w:rsidP="00863B6F">
            <w:pPr>
              <w:pStyle w:val="a3"/>
              <w:kinsoku w:val="0"/>
              <w:overflowPunct w:val="0"/>
              <w:spacing w:after="0"/>
              <w:ind w:left="57" w:right="57"/>
              <w:jc w:val="both"/>
              <w:rPr>
                <w:rFonts w:eastAsiaTheme="minorHAnsi"/>
                <w:iCs/>
                <w:sz w:val="26"/>
                <w:lang w:val="be-BY"/>
              </w:rPr>
            </w:pPr>
          </w:p>
          <w:p w14:paraId="2C7BE4FC" w14:textId="77777777" w:rsidR="004660C4" w:rsidRPr="005F3E5C" w:rsidRDefault="004660C4" w:rsidP="00863B6F">
            <w:pPr>
              <w:pStyle w:val="a3"/>
              <w:kinsoku w:val="0"/>
              <w:overflowPunct w:val="0"/>
              <w:spacing w:after="0"/>
              <w:ind w:left="57" w:right="57"/>
              <w:jc w:val="both"/>
              <w:rPr>
                <w:rFonts w:eastAsiaTheme="minorHAnsi"/>
                <w:iCs/>
                <w:sz w:val="26"/>
                <w:lang w:val="be-BY"/>
              </w:rPr>
            </w:pPr>
            <w:r w:rsidRPr="005F3E5C">
              <w:rPr>
                <w:rFonts w:eastAsiaTheme="minorHAnsi"/>
                <w:iCs/>
                <w:sz w:val="26"/>
                <w:lang w:val="be-BY"/>
              </w:rPr>
              <w:t>Асабістая гігіена</w:t>
            </w:r>
          </w:p>
          <w:p w14:paraId="280C579D" w14:textId="77777777" w:rsidR="004660C4" w:rsidRPr="005F3E5C" w:rsidRDefault="004660C4" w:rsidP="00863B6F">
            <w:pPr>
              <w:pStyle w:val="a3"/>
              <w:kinsoku w:val="0"/>
              <w:overflowPunct w:val="0"/>
              <w:spacing w:after="0"/>
              <w:ind w:left="57" w:right="57"/>
              <w:jc w:val="both"/>
              <w:rPr>
                <w:rFonts w:eastAsiaTheme="minorHAnsi"/>
                <w:iCs/>
                <w:sz w:val="26"/>
                <w:lang w:val="be-BY"/>
              </w:rPr>
            </w:pPr>
            <w:r w:rsidRPr="005F3E5C">
              <w:rPr>
                <w:rFonts w:eastAsiaTheme="minorHAnsi"/>
                <w:iCs/>
                <w:sz w:val="26"/>
                <w:lang w:val="be-BY"/>
              </w:rPr>
              <w:t>Правілы асабістай гігіены. Рэжым дня з улікам узросту і пары года. Паняцце «інфекцыйныя захворванні», «</w:t>
            </w:r>
            <w:r w:rsidRPr="005F3E5C">
              <w:rPr>
                <w:iCs/>
                <w:sz w:val="26"/>
                <w:lang w:val="be-BY"/>
              </w:rPr>
              <w:t>не</w:t>
            </w:r>
            <w:r w:rsidRPr="005F3E5C">
              <w:rPr>
                <w:rFonts w:eastAsiaTheme="minorHAnsi"/>
                <w:iCs/>
                <w:sz w:val="26"/>
                <w:lang w:val="be-BY"/>
              </w:rPr>
              <w:t xml:space="preserve">інфекцыйныя захворванні» прычыны іх узнікнення. Механізм распаўсюджвання інфекцыйных захворванняў. Меры і спосабы прафілактыкі, абароны і нераспаўсюджвання інфекцыйных захворванняў.  </w:t>
            </w:r>
          </w:p>
          <w:p w14:paraId="7C89E11F" w14:textId="77777777" w:rsidR="004660C4" w:rsidRPr="005F3E5C" w:rsidRDefault="004660C4" w:rsidP="00863B6F">
            <w:pPr>
              <w:pStyle w:val="a3"/>
              <w:kinsoku w:val="0"/>
              <w:overflowPunct w:val="0"/>
              <w:spacing w:after="0"/>
              <w:ind w:left="57" w:right="57"/>
              <w:jc w:val="both"/>
              <w:rPr>
                <w:rFonts w:eastAsiaTheme="minorHAnsi"/>
                <w:iCs/>
                <w:sz w:val="26"/>
                <w:lang w:val="be-BY"/>
              </w:rPr>
            </w:pPr>
          </w:p>
          <w:p w14:paraId="508E6037" w14:textId="77777777" w:rsidR="004660C4" w:rsidRPr="005F3E5C" w:rsidRDefault="004660C4" w:rsidP="00863B6F">
            <w:pPr>
              <w:pStyle w:val="a3"/>
              <w:kinsoku w:val="0"/>
              <w:overflowPunct w:val="0"/>
              <w:spacing w:after="0"/>
              <w:ind w:left="57" w:right="57"/>
              <w:jc w:val="both"/>
              <w:rPr>
                <w:rFonts w:eastAsiaTheme="minorHAnsi"/>
                <w:iCs/>
                <w:sz w:val="26"/>
                <w:lang w:val="be-BY"/>
              </w:rPr>
            </w:pPr>
            <w:r w:rsidRPr="005F3E5C">
              <w:rPr>
                <w:rFonts w:eastAsiaTheme="minorHAnsi"/>
                <w:iCs/>
                <w:sz w:val="26"/>
                <w:lang w:val="be-BY"/>
              </w:rPr>
              <w:t>Правільнае і збалансаванае харчаванне</w:t>
            </w:r>
          </w:p>
          <w:p w14:paraId="010E04DC" w14:textId="77777777" w:rsidR="004660C4" w:rsidRPr="005F3E5C" w:rsidRDefault="004660C4" w:rsidP="00863B6F">
            <w:pPr>
              <w:pStyle w:val="a3"/>
              <w:kinsoku w:val="0"/>
              <w:overflowPunct w:val="0"/>
              <w:spacing w:after="0"/>
              <w:ind w:left="57" w:right="57"/>
              <w:jc w:val="both"/>
              <w:rPr>
                <w:rFonts w:eastAsiaTheme="minorHAnsi"/>
                <w:iCs/>
                <w:sz w:val="26"/>
                <w:lang w:val="be-BY"/>
              </w:rPr>
            </w:pPr>
            <w:r w:rsidRPr="005F3E5C">
              <w:rPr>
                <w:rFonts w:eastAsiaTheme="minorHAnsi"/>
                <w:iCs/>
                <w:sz w:val="26"/>
                <w:lang w:val="be-BY"/>
              </w:rPr>
              <w:lastRenderedPageBreak/>
              <w:t xml:space="preserve">Паняцці «правільнае і збалансаванае харчаванне». Рэжым харчавання. Карысныя прадукты. Харчовыя дабаўкі – прызначэнне, карысць для арганізма. </w:t>
            </w:r>
          </w:p>
          <w:p w14:paraId="11DD2E76" w14:textId="77777777" w:rsidR="004660C4" w:rsidRPr="005F3E5C" w:rsidRDefault="004660C4" w:rsidP="00863B6F">
            <w:pPr>
              <w:pStyle w:val="a3"/>
              <w:kinsoku w:val="0"/>
              <w:overflowPunct w:val="0"/>
              <w:spacing w:after="0"/>
              <w:ind w:left="57" w:right="57"/>
              <w:jc w:val="both"/>
              <w:rPr>
                <w:rFonts w:eastAsiaTheme="minorHAnsi"/>
                <w:iCs/>
                <w:sz w:val="26"/>
                <w:lang w:val="be-BY"/>
              </w:rPr>
            </w:pPr>
          </w:p>
          <w:p w14:paraId="6D4C23BB" w14:textId="77777777" w:rsidR="004660C4" w:rsidRPr="005F3E5C" w:rsidRDefault="004660C4" w:rsidP="00863B6F">
            <w:pPr>
              <w:pStyle w:val="a3"/>
              <w:kinsoku w:val="0"/>
              <w:overflowPunct w:val="0"/>
              <w:spacing w:after="0"/>
              <w:ind w:left="57" w:right="57"/>
              <w:jc w:val="both"/>
              <w:rPr>
                <w:rFonts w:eastAsiaTheme="minorHAnsi"/>
                <w:iCs/>
                <w:sz w:val="26"/>
                <w:lang w:val="be-BY"/>
              </w:rPr>
            </w:pPr>
            <w:r w:rsidRPr="005F3E5C">
              <w:rPr>
                <w:rFonts w:eastAsiaTheme="minorHAnsi"/>
                <w:iCs/>
                <w:sz w:val="26"/>
                <w:lang w:val="be-BY"/>
              </w:rPr>
              <w:t>Псіхалагічны дабрабыт як залог здароўя</w:t>
            </w:r>
          </w:p>
          <w:p w14:paraId="1D03B17D" w14:textId="77777777" w:rsidR="004660C4" w:rsidRPr="005F3E5C" w:rsidRDefault="004660C4" w:rsidP="00863B6F">
            <w:pPr>
              <w:pStyle w:val="a3"/>
              <w:kinsoku w:val="0"/>
              <w:overflowPunct w:val="0"/>
              <w:spacing w:after="0"/>
              <w:ind w:left="57" w:right="57"/>
              <w:jc w:val="both"/>
              <w:rPr>
                <w:rFonts w:eastAsiaTheme="minorHAnsi"/>
                <w:iCs/>
                <w:sz w:val="26"/>
                <w:lang w:val="be-BY"/>
              </w:rPr>
            </w:pPr>
            <w:r w:rsidRPr="005F3E5C">
              <w:rPr>
                <w:rFonts w:eastAsiaTheme="minorHAnsi"/>
                <w:iCs/>
                <w:sz w:val="26"/>
                <w:lang w:val="be-BY"/>
              </w:rPr>
              <w:t xml:space="preserve">Паняцці «псіхічнае здароўе» і «псіхалагічны дабрабыт». Узаемасувязь псіхічнага і фізічнага здароўя чалавека. Стрэс і яго ўплыў на чалавека. Прычыны і фактары, якія выклікаюць стрэс. Меры прафілактыкі стрэсу, спосабы самакантролю і самарэгуляцыі эмацыянальных станаў. </w:t>
            </w:r>
          </w:p>
          <w:p w14:paraId="31BCBD89" w14:textId="77777777" w:rsidR="004660C4" w:rsidRPr="005F3E5C" w:rsidRDefault="004660C4" w:rsidP="00863B6F">
            <w:pPr>
              <w:pStyle w:val="a3"/>
              <w:kinsoku w:val="0"/>
              <w:overflowPunct w:val="0"/>
              <w:spacing w:after="0"/>
              <w:ind w:left="57" w:right="57"/>
              <w:jc w:val="both"/>
              <w:rPr>
                <w:rFonts w:eastAsiaTheme="minorHAnsi"/>
                <w:iCs/>
                <w:sz w:val="26"/>
                <w:lang w:val="be-BY"/>
              </w:rPr>
            </w:pPr>
          </w:p>
          <w:p w14:paraId="30C0024B" w14:textId="77777777" w:rsidR="004660C4" w:rsidRPr="005F3E5C" w:rsidRDefault="004660C4" w:rsidP="00863B6F">
            <w:pPr>
              <w:pStyle w:val="a3"/>
              <w:kinsoku w:val="0"/>
              <w:overflowPunct w:val="0"/>
              <w:spacing w:after="0"/>
              <w:ind w:left="57" w:right="57"/>
              <w:jc w:val="both"/>
              <w:rPr>
                <w:rFonts w:eastAsiaTheme="minorHAnsi"/>
                <w:iCs/>
                <w:sz w:val="26"/>
                <w:lang w:val="be-BY"/>
              </w:rPr>
            </w:pPr>
            <w:r w:rsidRPr="005F3E5C">
              <w:rPr>
                <w:rFonts w:eastAsiaTheme="minorHAnsi"/>
                <w:iCs/>
                <w:sz w:val="26"/>
                <w:lang w:val="be-BY"/>
              </w:rPr>
              <w:t>Прафілактыка шкодных звычак (2  гадзіны)</w:t>
            </w:r>
          </w:p>
          <w:p w14:paraId="5124C2B3" w14:textId="77777777" w:rsidR="004660C4" w:rsidRPr="005F3E5C" w:rsidRDefault="004660C4" w:rsidP="00863B6F">
            <w:pPr>
              <w:pStyle w:val="a3"/>
              <w:kinsoku w:val="0"/>
              <w:overflowPunct w:val="0"/>
              <w:spacing w:after="0"/>
              <w:ind w:left="57" w:right="57"/>
              <w:jc w:val="both"/>
              <w:rPr>
                <w:rFonts w:eastAsiaTheme="minorHAnsi"/>
                <w:iCs/>
                <w:sz w:val="26"/>
                <w:lang w:val="be-BY"/>
              </w:rPr>
            </w:pPr>
            <w:r w:rsidRPr="005F3E5C">
              <w:rPr>
                <w:rFonts w:eastAsiaTheme="minorHAnsi"/>
                <w:iCs/>
                <w:sz w:val="26"/>
                <w:lang w:val="be-BY"/>
              </w:rPr>
              <w:t xml:space="preserve">Шкодныя звычкі і іх уплыў на здароўе і жыццё чалавека. Прафілактыка шкодных звычак (тытунекурэнне, алкагалізм, наркаманія). </w:t>
            </w:r>
          </w:p>
          <w:p w14:paraId="0A4E2380" w14:textId="77777777" w:rsidR="004660C4" w:rsidRPr="005F3E5C" w:rsidRDefault="004660C4" w:rsidP="00863B6F">
            <w:pPr>
              <w:pStyle w:val="a3"/>
              <w:kinsoku w:val="0"/>
              <w:overflowPunct w:val="0"/>
              <w:spacing w:after="0"/>
              <w:ind w:left="57" w:right="57"/>
              <w:jc w:val="both"/>
              <w:rPr>
                <w:rFonts w:eastAsiaTheme="minorHAnsi"/>
                <w:iCs/>
                <w:sz w:val="26"/>
                <w:lang w:val="be-BY"/>
              </w:rPr>
            </w:pPr>
            <w:r w:rsidRPr="005F3E5C">
              <w:rPr>
                <w:rFonts w:eastAsiaTheme="minorHAnsi"/>
                <w:iCs/>
                <w:sz w:val="26"/>
                <w:lang w:val="be-BY"/>
              </w:rPr>
              <w:t xml:space="preserve">Слабаалкагольныя напоі, электронныя цыгарэты і іх негатыўны ўплыў на здароўе чалавека. </w:t>
            </w:r>
          </w:p>
          <w:p w14:paraId="72B48A23" w14:textId="77777777" w:rsidR="004660C4" w:rsidRPr="005F3E5C" w:rsidRDefault="004660C4" w:rsidP="00863B6F">
            <w:pPr>
              <w:pStyle w:val="a3"/>
              <w:kinsoku w:val="0"/>
              <w:overflowPunct w:val="0"/>
              <w:spacing w:after="0"/>
              <w:ind w:left="57" w:right="57"/>
              <w:jc w:val="both"/>
              <w:rPr>
                <w:rFonts w:eastAsiaTheme="minorHAnsi"/>
                <w:iCs/>
                <w:sz w:val="26"/>
                <w:lang w:val="be-BY"/>
              </w:rPr>
            </w:pPr>
            <w:r w:rsidRPr="005F3E5C">
              <w:rPr>
                <w:rFonts w:eastAsiaTheme="minorHAnsi"/>
                <w:iCs/>
                <w:sz w:val="26"/>
                <w:lang w:val="be-BY"/>
              </w:rPr>
              <w:t>Каштоўнасці і ўстаноўкі, якія дапамогуць супрацьстаяць шкодным звычкам. Спосабы адмовы ад прапаноў, якія навязваюцца і наносяць шкоду здароўю.</w:t>
            </w:r>
          </w:p>
          <w:p w14:paraId="13245A1A" w14:textId="77777777" w:rsidR="004660C4" w:rsidRPr="005F3E5C" w:rsidRDefault="004660C4" w:rsidP="00863B6F">
            <w:pPr>
              <w:ind w:left="57" w:right="57"/>
              <w:jc w:val="both"/>
              <w:rPr>
                <w:rFonts w:ascii="Times New Roman" w:hAnsi="Times New Roman" w:cs="Times New Roman"/>
                <w:iCs/>
                <w:sz w:val="26"/>
                <w:szCs w:val="24"/>
                <w:lang w:val="be-BY"/>
              </w:rPr>
            </w:pPr>
          </w:p>
        </w:tc>
        <w:tc>
          <w:tcPr>
            <w:tcW w:w="1651" w:type="pct"/>
          </w:tcPr>
          <w:p w14:paraId="74A154CF"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lastRenderedPageBreak/>
              <w:t xml:space="preserve">Абмеркаванне і тлумачэнне (з апорай на даведачны матэрыял, жыццёвы вопыт, </w:t>
            </w:r>
            <w:r w:rsidRPr="005F3E5C">
              <w:rPr>
                <w:rFonts w:ascii="Times New Roman" w:hAnsi="Times New Roman" w:cs="Times New Roman"/>
                <w:iCs/>
                <w:sz w:val="26"/>
                <w:szCs w:val="24"/>
                <w:lang w:val="be-BY"/>
              </w:rPr>
              <w:lastRenderedPageBreak/>
              <w:t xml:space="preserve">відэапрадукцыю) сэнсу паняццяў «здароўе», «здаровы лад жыцця»; «асабістая гігіена»; «рухальная актыўнасць», «загартоўванне»; «інфекцыйныя захворванні», «неінфекцыйныя захворванні»; «псіхічнае здароўе» і «псіхалагічны дабрабыт»; «правільнае і збалансаванае харчаванне».  </w:t>
            </w:r>
          </w:p>
          <w:p w14:paraId="6C3F8055"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Апісанне (з апорай на даведачны матэрыял, жыццёвы вопыт, відэапрадукцыю) элементаў здаровага ладу жыцця; механізму распаўсюджвання інфекцыйных захворванняў. </w:t>
            </w:r>
          </w:p>
          <w:p w14:paraId="5B2B35E3"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Устанаўленне фактараў, якія ўплываюць на здароўе чалавека; прычын і фактараў, якія выклікаюць стрэс. </w:t>
            </w:r>
          </w:p>
          <w:p w14:paraId="23BF2CCB"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Характарыстыка і класіфікацыя відаў гартуюючых працэдур; карысных прадуктаў.</w:t>
            </w:r>
          </w:p>
          <w:p w14:paraId="78262DBA"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Фармуляванне правілаў асабістай гігіены; правядзення працэдур загартоўвання.</w:t>
            </w:r>
          </w:p>
          <w:p w14:paraId="6BB52B6F"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Характарыстыка і падбор прыкладаў ўплыву рухальнай актыўнасці і загартоўвання на падтрыманне і захаванне здароўя</w:t>
            </w:r>
          </w:p>
          <w:p w14:paraId="20502CB3"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Фармуляванне адказнасці за захаванне здароўя.</w:t>
            </w:r>
          </w:p>
          <w:p w14:paraId="3ECF8DBE"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lastRenderedPageBreak/>
              <w:t>Складанне рэжыму дня і аптымальнага рухальнага рэжыму з улікам пары года і ўзросту; рэжыму харчавання.</w:t>
            </w:r>
          </w:p>
          <w:p w14:paraId="3B7D8D23"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Фармуляванне і практыкаванне ў спосабах прафілактыкі, абароны і нераспаўсюджвання інфекцыйных захворванняў; мерах прафілактыкі стрэсу, спосабах самакантролю і самарэгуляцыі эмацыянальных станаў.</w:t>
            </w:r>
          </w:p>
          <w:p w14:paraId="5A9C4CC2"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Апісанне і тлумачэнне (з апорай на даведачны матэрыял, жыццёвы вопыт, відэапрадукцыю) карысных прадуктаў, іх прызначэння, карысці для арганізма; узаемасувязі псіхічнага і фізічнага здароўя чалавека.</w:t>
            </w:r>
          </w:p>
          <w:p w14:paraId="39398E89"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Аналіз тэкстаў вучэбнага дапаможніка, мастацкай літаратуры, ілюстрацый, схем, жыццёвых сітуацый і фармуляванне вывадаў пра стрэс і яго ўплыў на чалавека; шкодных звычках і іх уплыве на здароўе і жыццё чалавека.</w:t>
            </w:r>
          </w:p>
          <w:p w14:paraId="701DF25C"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Вызначэнне негатыўнага ўплыву на здароўе чалавека тытунекурэння, вейпінга, алкагалізму, наркаманіі, ужывання слабаалкагольных напояў.</w:t>
            </w:r>
          </w:p>
          <w:p w14:paraId="47E7B665"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Вызначэнне каштоўнасных установак, ладу жыцця чалавека і мер прафілактыкі, якія дапамогуць супрацьстаяць шкодным звычкам.</w:t>
            </w:r>
          </w:p>
          <w:p w14:paraId="1F4D2E04"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Удзел у вучэбным дыялогу з медыцынскім работнікам пры абмеркаванні праслуханай інфармацыі </w:t>
            </w:r>
            <w:r w:rsidRPr="005F3E5C">
              <w:rPr>
                <w:rFonts w:ascii="Times New Roman" w:hAnsi="Times New Roman" w:cs="Times New Roman"/>
                <w:iCs/>
                <w:sz w:val="26"/>
                <w:szCs w:val="24"/>
                <w:lang w:val="be-BY"/>
              </w:rPr>
              <w:lastRenderedPageBreak/>
              <w:t>пра шкоду курэння, вейпінга, ужывання алкаголю і слабаалкагольных напояў, наркотыкаў і іх уплыве на здароўе: інтэрпрэтацыя і абагульненне праслуханай інфармацыі.</w:t>
            </w:r>
          </w:p>
          <w:p w14:paraId="6EEB0373"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Вызначэнне сітуацый навязвання курэння, ужывання алкаголю, наркотыкаў і спосабаў адмовы ад прапаноў, якія навязваюцца.</w:t>
            </w:r>
          </w:p>
          <w:p w14:paraId="48F0553A"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Фармуляванне бяспечных і эфектыўных спосабаў адмовы ад прапаноў, якія навязваюцца і наносяць шкоду здароўю. </w:t>
            </w:r>
          </w:p>
          <w:p w14:paraId="4702750D"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Рашэнне сітуацыйных задач, накіраваных на прафілактыку шкодных звычак.</w:t>
            </w:r>
          </w:p>
          <w:p w14:paraId="44514B8A"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Праслухоўванне і аналіз выступленняў аднакласнікаў з інфармацыяй пра здароўе, здаровы лад жыцця, рацыянальнае і збалансаванае харчаванне, пітны рэжым, карысныя і шкодныя звычкі ў энцыклапедыях, даведніках, у Інтэрнэце.</w:t>
            </w:r>
          </w:p>
          <w:p w14:paraId="7DCBC279"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Удзел у абмеркаванні інфармацыі пра здароўе, здаровы лад жыцця, рацыянальнае і збалансаванае харчаваннн, пітны рэжым, карысныя і шкодныя звычкі ў парах, падгрупах і калектыўна.</w:t>
            </w:r>
          </w:p>
          <w:p w14:paraId="0CF097E4"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Іншыя</w:t>
            </w:r>
          </w:p>
        </w:tc>
        <w:tc>
          <w:tcPr>
            <w:tcW w:w="1698" w:type="pct"/>
          </w:tcPr>
          <w:p w14:paraId="04FFCA17"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lastRenderedPageBreak/>
              <w:t>Вучань</w:t>
            </w:r>
          </w:p>
          <w:p w14:paraId="63F89A09"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lastRenderedPageBreak/>
              <w:t>Тлумачыць паняцці «здароўе», «здаровы лад жыцця»; «асабістая гігіена»; «рухальная актыўнасць», «загартоўванне»; «інфекцыйныя захворванні», «неінфекцыйныя захворванні»; «псіхічнае здароўе» і «псіхалагічны дабрабыт»; «правільнае і збалансаванае харчаванне».</w:t>
            </w:r>
          </w:p>
          <w:p w14:paraId="533A48A0"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Фармулюе элементы здаровага ладу жыцця; механізму распаўсюджвання інфекцыйных захворванняў.</w:t>
            </w:r>
          </w:p>
          <w:p w14:paraId="7E00F78A"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Называе фактары, якія ўплываюць на здароўе чалавека; прычыны і фактары, якія выклікаюць стрэс. </w:t>
            </w:r>
          </w:p>
          <w:p w14:paraId="06256C09"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Характарызуе і прыводзіць прыклады гартуюючых працэдур; карысных прадуктаў.</w:t>
            </w:r>
          </w:p>
          <w:p w14:paraId="64AE5555"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Фармулюе і выконвае правілы асабістай гігіены; правядзення працэдур загартоўвання. </w:t>
            </w:r>
          </w:p>
          <w:p w14:paraId="0F0C8356"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Прыводзіць прыклады ўплыву рухальнай актыўнасці і загартоўвання на падтрыманне і захаванне здароўя.</w:t>
            </w:r>
          </w:p>
          <w:p w14:paraId="6E172B78"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Тлумачыць асабістую адказнасць за захаванне здароўя.</w:t>
            </w:r>
          </w:p>
          <w:p w14:paraId="09EB8166"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Складае і прытрымліваецца рэжыму дня і аптымальнага рухальнага рэжыму з улікам пары года і ўзросту; рэжыму харчавання. </w:t>
            </w:r>
          </w:p>
          <w:p w14:paraId="2ACFE1A0"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Фармулюе агульныя прынцыпы прафілактыкі, абароны і нераспаўсюджвання інфекцыйных </w:t>
            </w:r>
            <w:r w:rsidRPr="005F3E5C">
              <w:rPr>
                <w:rFonts w:ascii="Times New Roman" w:hAnsi="Times New Roman" w:cs="Times New Roman"/>
                <w:iCs/>
                <w:sz w:val="26"/>
                <w:szCs w:val="24"/>
                <w:lang w:val="be-BY"/>
              </w:rPr>
              <w:lastRenderedPageBreak/>
              <w:t>захворванняў; прафілактыкі стрэсу, спосабы самакантролю і самарэгуляцыі эмацыянальных станаў; узаемасувязь псіхічнага і фізічнага здароўя чалавека.</w:t>
            </w:r>
          </w:p>
          <w:p w14:paraId="040F7A1D"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Тлумачыць сэнс паняцця «стрэс», тлумачыць яго ўплыў на чалавека.</w:t>
            </w:r>
          </w:p>
          <w:p w14:paraId="60CC6CD8"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Апісвае ўплыў на здароўе чалавека карысных і шкодных звычак</w:t>
            </w:r>
          </w:p>
          <w:p w14:paraId="1D789128"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Выказвае ўласныя меркаванні аб каштоўнасных устаноўках, ладзе жыцця чалавека, якія дапамогуць супрацьстаяць шкодным звычкам. </w:t>
            </w:r>
          </w:p>
          <w:p w14:paraId="35657A95"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Дэманструе спосабы адмовы ад прапаноў, якія навязваюцца і наносяць шкоду здароўю.</w:t>
            </w:r>
          </w:p>
          <w:p w14:paraId="111C71CF" w14:textId="77777777" w:rsidR="004660C4" w:rsidRPr="005F3E5C" w:rsidRDefault="004660C4" w:rsidP="00863B6F">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Ажыццяўляе пошук дадатковай інфармацыі пра здароўе, здаровы лад жыцця, рацыянальнае і збалансаванае харчаванне, пітны рэжым, карысныя і шкодныя звычкі ў энцыклапедыях, даведніках, у Інтэрнэце, абагульняе вынікі свайго пошуку ў падрыхтаваных выступленнях, праектах, прэзентацыях.</w:t>
            </w:r>
          </w:p>
          <w:p w14:paraId="0B46D736" w14:textId="77777777" w:rsidR="004660C4" w:rsidRPr="005F3E5C" w:rsidRDefault="004660C4" w:rsidP="00863B6F">
            <w:pPr>
              <w:ind w:left="57" w:right="57"/>
              <w:jc w:val="both"/>
              <w:rPr>
                <w:rFonts w:ascii="Times New Roman" w:eastAsia="Times New Roman" w:hAnsi="Times New Roman" w:cs="Times New Roman"/>
                <w:iCs/>
                <w:sz w:val="26"/>
                <w:szCs w:val="24"/>
                <w:lang w:val="be-BY"/>
              </w:rPr>
            </w:pPr>
            <w:r w:rsidRPr="005F3E5C">
              <w:rPr>
                <w:rFonts w:ascii="Times New Roman" w:hAnsi="Times New Roman" w:cs="Times New Roman"/>
                <w:iCs/>
                <w:sz w:val="26"/>
                <w:szCs w:val="24"/>
                <w:lang w:val="be-BY"/>
              </w:rPr>
              <w:t>Праяўляе паважлівае стаўленне да меркавання іншых дзяцей у сітуацыі вучэбнага ўзаемадзеяння, у сумесных гульнях.</w:t>
            </w:r>
          </w:p>
        </w:tc>
      </w:tr>
    </w:tbl>
    <w:p w14:paraId="66568F6D" w14:textId="17F7D941" w:rsidR="004660C4" w:rsidRPr="004660C4" w:rsidRDefault="004660C4" w:rsidP="004660C4">
      <w:pPr>
        <w:spacing w:after="0" w:line="240" w:lineRule="auto"/>
        <w:ind w:left="57" w:right="57" w:firstLine="284"/>
        <w:jc w:val="both"/>
        <w:rPr>
          <w:rFonts w:ascii="Times New Roman" w:hAnsi="Times New Roman" w:cs="Times New Roman"/>
          <w:iCs/>
          <w:sz w:val="24"/>
          <w:szCs w:val="24"/>
          <w:lang w:val="be-BY"/>
        </w:rPr>
        <w:sectPr w:rsidR="004660C4" w:rsidRPr="004660C4" w:rsidSect="004660C4">
          <w:pgSz w:w="16838" w:h="11906" w:orient="landscape"/>
          <w:pgMar w:top="1701" w:right="1134" w:bottom="567" w:left="1134" w:header="709" w:footer="709" w:gutter="0"/>
          <w:cols w:space="708"/>
          <w:titlePg/>
          <w:docGrid w:linePitch="360"/>
        </w:sectPr>
      </w:pPr>
      <w:r w:rsidRPr="005F3E5C">
        <w:rPr>
          <w:rFonts w:ascii="Times New Roman" w:hAnsi="Times New Roman" w:cs="Times New Roman"/>
          <w:iCs/>
          <w:sz w:val="24"/>
          <w:szCs w:val="24"/>
          <w:lang w:val="be-BY"/>
        </w:rPr>
        <w:lastRenderedPageBreak/>
        <w:t xml:space="preserve"> </w:t>
      </w:r>
    </w:p>
    <w:p w14:paraId="21C92849" w14:textId="77777777" w:rsidR="004660C4" w:rsidRPr="009F3D2A" w:rsidRDefault="004660C4" w:rsidP="004660C4">
      <w:pPr>
        <w:spacing w:after="0" w:line="240" w:lineRule="auto"/>
        <w:jc w:val="both"/>
        <w:rPr>
          <w:spacing w:val="-2"/>
          <w:sz w:val="26"/>
          <w:lang w:val="be-BY"/>
        </w:rPr>
      </w:pPr>
    </w:p>
    <w:sectPr w:rsidR="004660C4" w:rsidRPr="009F3D2A" w:rsidSect="00D63D64">
      <w:headerReference w:type="default" r:id="rId7"/>
      <w:footnotePr>
        <w:numRestart w:val="eachPage"/>
      </w:footnotePr>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488D6A" w14:textId="77777777" w:rsidR="001209FE" w:rsidRDefault="001209FE" w:rsidP="004660C4">
      <w:pPr>
        <w:spacing w:after="0" w:line="240" w:lineRule="auto"/>
      </w:pPr>
      <w:r>
        <w:separator/>
      </w:r>
    </w:p>
  </w:endnote>
  <w:endnote w:type="continuationSeparator" w:id="0">
    <w:p w14:paraId="4E5B9A31" w14:textId="77777777" w:rsidR="001209FE" w:rsidRDefault="001209FE" w:rsidP="004660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1002AFF" w:usb1="4000ACFF" w:usb2="00000009" w:usb3="00000000" w:csb0="000001FF" w:csb1="00000000"/>
  </w:font>
  <w:font w:name="TimesNewRomanPSMT">
    <w:altName w:val="MS Mincho"/>
    <w:panose1 w:val="00000000000000000000"/>
    <w:charset w:val="00"/>
    <w:family w:val="roman"/>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CF8E99" w14:textId="77777777" w:rsidR="001209FE" w:rsidRDefault="001209FE" w:rsidP="004660C4">
      <w:pPr>
        <w:spacing w:after="0" w:line="240" w:lineRule="auto"/>
      </w:pPr>
      <w:r>
        <w:separator/>
      </w:r>
    </w:p>
  </w:footnote>
  <w:footnote w:type="continuationSeparator" w:id="0">
    <w:p w14:paraId="59D5338C" w14:textId="77777777" w:rsidR="001209FE" w:rsidRDefault="001209FE" w:rsidP="004660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0357880"/>
      <w:docPartObj>
        <w:docPartGallery w:val="Page Numbers (Top of Page)"/>
        <w:docPartUnique/>
      </w:docPartObj>
    </w:sdtPr>
    <w:sdtContent>
      <w:p w14:paraId="5774E0AD" w14:textId="4ED05395" w:rsidR="004660C4" w:rsidRDefault="004660C4">
        <w:pPr>
          <w:pStyle w:val="a9"/>
          <w:jc w:val="center"/>
        </w:pPr>
        <w:r>
          <w:fldChar w:fldCharType="begin"/>
        </w:r>
        <w:r>
          <w:instrText>PAGE   \* MERGEFORMAT</w:instrText>
        </w:r>
        <w:r>
          <w:fldChar w:fldCharType="separate"/>
        </w:r>
        <w:r>
          <w:t>2</w:t>
        </w:r>
        <w:r>
          <w:fldChar w:fldCharType="end"/>
        </w:r>
      </w:p>
    </w:sdtContent>
  </w:sdt>
  <w:p w14:paraId="00968572" w14:textId="77777777" w:rsidR="004660C4" w:rsidRDefault="004660C4">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92D79A" w14:textId="77777777" w:rsidR="009F3D2A" w:rsidRDefault="001209FE">
    <w:pPr>
      <w:pStyle w:val="a3"/>
      <w:spacing w:line="14" w:lineRule="auto"/>
      <w:rPr>
        <w:sz w:val="20"/>
      </w:rPr>
    </w:pPr>
    <w:r>
      <w:rPr>
        <w:noProof/>
        <w:sz w:val="20"/>
      </w:rPr>
      <mc:AlternateContent>
        <mc:Choice Requires="wps">
          <w:drawing>
            <wp:anchor distT="0" distB="0" distL="0" distR="0" simplePos="0" relativeHeight="251659264" behindDoc="1" locked="0" layoutInCell="1" allowOverlap="1" wp14:anchorId="41237965" wp14:editId="08F4F13C">
              <wp:simplePos x="0" y="0"/>
              <wp:positionH relativeFrom="page">
                <wp:posOffset>5219065</wp:posOffset>
              </wp:positionH>
              <wp:positionV relativeFrom="page">
                <wp:posOffset>444103</wp:posOffset>
              </wp:positionV>
              <wp:extent cx="269240" cy="222885"/>
              <wp:effectExtent l="0" t="0" r="0" b="0"/>
              <wp:wrapNone/>
              <wp:docPr id="15"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240" cy="222885"/>
                      </a:xfrm>
                      <a:prstGeom prst="rect">
                        <a:avLst/>
                      </a:prstGeom>
                    </wps:spPr>
                    <wps:txbx>
                      <w:txbxContent>
                        <w:p w14:paraId="3D1B2A46" w14:textId="77777777" w:rsidR="009F3D2A" w:rsidRPr="00F40BBE" w:rsidRDefault="001209FE">
                          <w:pPr>
                            <w:spacing w:before="9"/>
                            <w:ind w:left="60"/>
                            <w:rPr>
                              <w:rFonts w:ascii="Times New Roman" w:hAnsi="Times New Roman" w:cs="Times New Roman"/>
                              <w:sz w:val="24"/>
                              <w:szCs w:val="24"/>
                            </w:rPr>
                          </w:pPr>
                          <w:r w:rsidRPr="00F40BBE">
                            <w:rPr>
                              <w:rFonts w:ascii="Times New Roman" w:hAnsi="Times New Roman" w:cs="Times New Roman"/>
                              <w:spacing w:val="-5"/>
                              <w:sz w:val="24"/>
                              <w:szCs w:val="24"/>
                            </w:rPr>
                            <w:fldChar w:fldCharType="begin"/>
                          </w:r>
                          <w:r w:rsidRPr="00F40BBE">
                            <w:rPr>
                              <w:rFonts w:ascii="Times New Roman" w:hAnsi="Times New Roman" w:cs="Times New Roman"/>
                              <w:spacing w:val="-5"/>
                              <w:sz w:val="24"/>
                              <w:szCs w:val="24"/>
                            </w:rPr>
                            <w:instrText xml:space="preserve"> PAGE </w:instrText>
                          </w:r>
                          <w:r w:rsidRPr="00F40BBE">
                            <w:rPr>
                              <w:rFonts w:ascii="Times New Roman" w:hAnsi="Times New Roman" w:cs="Times New Roman"/>
                              <w:spacing w:val="-5"/>
                              <w:sz w:val="24"/>
                              <w:szCs w:val="24"/>
                            </w:rPr>
                            <w:fldChar w:fldCharType="separate"/>
                          </w:r>
                          <w:r w:rsidRPr="00F40BBE">
                            <w:rPr>
                              <w:rFonts w:ascii="Times New Roman" w:hAnsi="Times New Roman" w:cs="Times New Roman"/>
                              <w:spacing w:val="-5"/>
                              <w:sz w:val="24"/>
                              <w:szCs w:val="24"/>
                            </w:rPr>
                            <w:t>28</w:t>
                          </w:r>
                          <w:r w:rsidRPr="00F40BBE">
                            <w:rPr>
                              <w:rFonts w:ascii="Times New Roman" w:hAnsi="Times New Roman" w:cs="Times New Roman"/>
                              <w:spacing w:val="-5"/>
                              <w:sz w:val="24"/>
                              <w:szCs w:val="24"/>
                            </w:rPr>
                            <w:fldChar w:fldCharType="end"/>
                          </w:r>
                        </w:p>
                      </w:txbxContent>
                    </wps:txbx>
                    <wps:bodyPr wrap="square" lIns="0" tIns="0" rIns="0" bIns="0" rtlCol="0">
                      <a:noAutofit/>
                    </wps:bodyPr>
                  </wps:wsp>
                </a:graphicData>
              </a:graphic>
            </wp:anchor>
          </w:drawing>
        </mc:Choice>
        <mc:Fallback>
          <w:pict>
            <v:shapetype w14:anchorId="41237965" id="_x0000_t202" coordsize="21600,21600" o:spt="202" path="m,l,21600r21600,l21600,xe">
              <v:stroke joinstyle="miter"/>
              <v:path gradientshapeok="t" o:connecttype="rect"/>
            </v:shapetype>
            <v:shape id="Textbox 7" o:spid="_x0000_s1026" type="#_x0000_t202" style="position:absolute;margin-left:410.95pt;margin-top:34.95pt;width:21.2pt;height:17.5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" filled="f" stroked="f">
              <v:textbox inset="0,0,0,0">
                <w:txbxContent>
                  <w:p w14:paraId="3D1B2A46" w14:textId="77777777" w:rsidR="009F3D2A" w:rsidRPr="00F40BBE" w:rsidRDefault="001209FE">
                    <w:pPr>
                      <w:spacing w:before="9"/>
                      <w:ind w:left="60"/>
                      <w:rPr>
                        <w:rFonts w:ascii="Times New Roman" w:hAnsi="Times New Roman" w:cs="Times New Roman"/>
                        <w:sz w:val="24"/>
                        <w:szCs w:val="24"/>
                      </w:rPr>
                    </w:pPr>
                    <w:r w:rsidRPr="00F40BBE">
                      <w:rPr>
                        <w:rFonts w:ascii="Times New Roman" w:hAnsi="Times New Roman" w:cs="Times New Roman"/>
                        <w:spacing w:val="-5"/>
                        <w:sz w:val="24"/>
                        <w:szCs w:val="24"/>
                      </w:rPr>
                      <w:fldChar w:fldCharType="begin"/>
                    </w:r>
                    <w:r w:rsidRPr="00F40BBE">
                      <w:rPr>
                        <w:rFonts w:ascii="Times New Roman" w:hAnsi="Times New Roman" w:cs="Times New Roman"/>
                        <w:spacing w:val="-5"/>
                        <w:sz w:val="24"/>
                        <w:szCs w:val="24"/>
                      </w:rPr>
                      <w:instrText xml:space="preserve"> PAGE </w:instrText>
                    </w:r>
                    <w:r w:rsidRPr="00F40BBE">
                      <w:rPr>
                        <w:rFonts w:ascii="Times New Roman" w:hAnsi="Times New Roman" w:cs="Times New Roman"/>
                        <w:spacing w:val="-5"/>
                        <w:sz w:val="24"/>
                        <w:szCs w:val="24"/>
                      </w:rPr>
                      <w:fldChar w:fldCharType="separate"/>
                    </w:r>
                    <w:r w:rsidRPr="00F40BBE">
                      <w:rPr>
                        <w:rFonts w:ascii="Times New Roman" w:hAnsi="Times New Roman" w:cs="Times New Roman"/>
                        <w:spacing w:val="-5"/>
                        <w:sz w:val="24"/>
                        <w:szCs w:val="24"/>
                      </w:rPr>
                      <w:t>28</w:t>
                    </w:r>
                    <w:r w:rsidRPr="00F40BBE">
                      <w:rPr>
                        <w:rFonts w:ascii="Times New Roman" w:hAnsi="Times New Roman" w:cs="Times New Roman"/>
                        <w:spacing w:val="-5"/>
                        <w:sz w:val="24"/>
                        <w:szCs w:val="24"/>
                      </w:rPr>
                      <w:fldChar w:fldCharType="end"/>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B56"/>
    <w:rsid w:val="00114D24"/>
    <w:rsid w:val="001209FE"/>
    <w:rsid w:val="004660C4"/>
    <w:rsid w:val="00E25B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EF272"/>
  <w15:chartTrackingRefBased/>
  <w15:docId w15:val="{7788CAE4-E51F-4588-BF22-31C6A2809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4660C4"/>
    <w:rPr>
      <w:rFonts w:ascii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 Знак"/>
    <w:basedOn w:val="a"/>
    <w:link w:val="a4"/>
    <w:uiPriority w:val="99"/>
    <w:unhideWhenUsed/>
    <w:qFormat/>
    <w:rsid w:val="004660C4"/>
    <w:pPr>
      <w:spacing w:after="120"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aliases w:val=" Знак Знак"/>
    <w:basedOn w:val="a0"/>
    <w:link w:val="a3"/>
    <w:uiPriority w:val="99"/>
    <w:rsid w:val="004660C4"/>
    <w:rPr>
      <w:rFonts w:eastAsia="Times New Roman"/>
      <w:sz w:val="24"/>
      <w:szCs w:val="24"/>
      <w:lang w:eastAsia="ru-RU"/>
    </w:rPr>
  </w:style>
  <w:style w:type="table" w:styleId="a5">
    <w:name w:val="Table Grid"/>
    <w:basedOn w:val="a1"/>
    <w:rsid w:val="004660C4"/>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ITL List Paragraph,Цветной список - Акцент 13"/>
    <w:basedOn w:val="a"/>
    <w:link w:val="a7"/>
    <w:uiPriority w:val="1"/>
    <w:qFormat/>
    <w:rsid w:val="004660C4"/>
    <w:pPr>
      <w:ind w:left="720"/>
      <w:contextualSpacing/>
    </w:pPr>
  </w:style>
  <w:style w:type="character" w:customStyle="1" w:styleId="a7">
    <w:name w:val="Абзац списка Знак"/>
    <w:aliases w:val="ITL List Paragraph Знак,Цветной список - Акцент 13 Знак"/>
    <w:basedOn w:val="a0"/>
    <w:link w:val="a6"/>
    <w:uiPriority w:val="1"/>
    <w:qFormat/>
    <w:rsid w:val="004660C4"/>
    <w:rPr>
      <w:rFonts w:asciiTheme="minorHAnsi" w:hAnsiTheme="minorHAnsi" w:cstheme="minorBidi"/>
      <w:sz w:val="22"/>
      <w:szCs w:val="22"/>
    </w:rPr>
  </w:style>
  <w:style w:type="character" w:customStyle="1" w:styleId="fontstyle01">
    <w:name w:val="fontstyle01"/>
    <w:basedOn w:val="a0"/>
    <w:qFormat/>
    <w:rsid w:val="004660C4"/>
    <w:rPr>
      <w:rFonts w:ascii="TimesNewRomanPSMT" w:hAnsi="TimesNewRomanPSMT" w:hint="default"/>
      <w:b w:val="0"/>
      <w:bCs w:val="0"/>
      <w:i w:val="0"/>
      <w:iCs w:val="0"/>
      <w:color w:val="000000"/>
      <w:sz w:val="30"/>
      <w:szCs w:val="30"/>
    </w:rPr>
  </w:style>
  <w:style w:type="paragraph" w:styleId="a8">
    <w:name w:val="Normal (Web)"/>
    <w:aliases w:val="Обычный (Web),Знак Знак6,Знак,Обычный (веб)1,Обычный (веб) Знак"/>
    <w:basedOn w:val="a"/>
    <w:uiPriority w:val="99"/>
    <w:qFormat/>
    <w:rsid w:val="004660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4660C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660C4"/>
    <w:rPr>
      <w:rFonts w:asciiTheme="minorHAnsi" w:hAnsiTheme="minorHAnsi" w:cstheme="minorBidi"/>
      <w:sz w:val="22"/>
      <w:szCs w:val="22"/>
    </w:rPr>
  </w:style>
  <w:style w:type="paragraph" w:styleId="ab">
    <w:name w:val="footer"/>
    <w:basedOn w:val="a"/>
    <w:link w:val="ac"/>
    <w:uiPriority w:val="99"/>
    <w:unhideWhenUsed/>
    <w:rsid w:val="004660C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660C4"/>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9304</Words>
  <Characters>53033</Characters>
  <Application>Microsoft Office Word</Application>
  <DocSecurity>0</DocSecurity>
  <Lines>441</Lines>
  <Paragraphs>124</Paragraphs>
  <ScaleCrop>false</ScaleCrop>
  <Company/>
  <LinksUpToDate>false</LinksUpToDate>
  <CharactersWithSpaces>62213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Гончарик</dc:creator>
  <cp:keywords/>
  <dc:description/>
  <cp:lastModifiedBy>Ольга Гончарик</cp:lastModifiedBy>
  <cp:revision>2</cp:revision>
  <dcterms:created xsi:type="dcterms:W3CDTF">2026-08-20T08:45:00Z</dcterms:created>
  <dcterms:modified xsi:type="dcterms:W3CDTF">2026-08-20T08:45:00Z</dcterms:modified>
</cp:coreProperties>
</file>