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0EE1" w14:textId="77777777" w:rsidR="00B22B81" w:rsidRPr="00DF4870" w:rsidRDefault="00B22B81" w:rsidP="00DF4870">
      <w:pPr>
        <w:spacing w:after="0" w:line="240" w:lineRule="auto"/>
        <w:jc w:val="center"/>
        <w:rPr>
          <w:b/>
          <w:sz w:val="30"/>
          <w:szCs w:val="30"/>
        </w:rPr>
      </w:pPr>
      <w:r w:rsidRPr="00DF4870">
        <w:rPr>
          <w:b/>
          <w:sz w:val="30"/>
          <w:szCs w:val="30"/>
        </w:rPr>
        <w:t>РЕКОМЕНДАЦИИ</w:t>
      </w:r>
    </w:p>
    <w:p w14:paraId="0F9479A8" w14:textId="28088EBB" w:rsidR="00F076BE" w:rsidRPr="00DF4870" w:rsidRDefault="00B22B81" w:rsidP="00DF4870">
      <w:pPr>
        <w:spacing w:after="0" w:line="240" w:lineRule="auto"/>
        <w:jc w:val="center"/>
        <w:rPr>
          <w:b/>
          <w:sz w:val="30"/>
          <w:szCs w:val="30"/>
        </w:rPr>
      </w:pPr>
      <w:r w:rsidRPr="00DF4870">
        <w:rPr>
          <w:b/>
          <w:sz w:val="30"/>
          <w:szCs w:val="30"/>
        </w:rPr>
        <w:t>по организации воспитательной работы в учреждениях общего среднего образования в период осенних каникул</w:t>
      </w:r>
    </w:p>
    <w:p w14:paraId="7B55E529" w14:textId="77777777" w:rsidR="00007DEE" w:rsidRPr="00DF4870" w:rsidRDefault="00007DEE" w:rsidP="00DF4870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</w:p>
    <w:p w14:paraId="798EBC38" w14:textId="7135C049" w:rsidR="00174D0F" w:rsidRPr="00DF4870" w:rsidRDefault="004719D7" w:rsidP="00DF487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В 2025/2026 учебном году осенние каникулы продлятся 8 дней</w:t>
      </w:r>
      <w:r w:rsidR="007D1FDA" w:rsidRPr="00DF4870">
        <w:rPr>
          <w:rFonts w:cs="Times New Roman"/>
          <w:sz w:val="30"/>
          <w:szCs w:val="30"/>
        </w:rPr>
        <w:t xml:space="preserve"> (</w:t>
      </w:r>
      <w:r w:rsidRPr="00DF4870">
        <w:rPr>
          <w:rFonts w:cs="Times New Roman"/>
          <w:b/>
          <w:bCs/>
          <w:i/>
          <w:iCs/>
          <w:sz w:val="30"/>
          <w:szCs w:val="30"/>
        </w:rPr>
        <w:t>с</w:t>
      </w:r>
      <w:r w:rsidR="007D1FDA" w:rsidRPr="00DF4870">
        <w:rPr>
          <w:rFonts w:cs="Times New Roman"/>
          <w:b/>
          <w:bCs/>
          <w:i/>
          <w:iCs/>
          <w:sz w:val="30"/>
          <w:szCs w:val="30"/>
        </w:rPr>
        <w:t> </w:t>
      </w:r>
      <w:r w:rsidRPr="00DF4870">
        <w:rPr>
          <w:rFonts w:cs="Times New Roman"/>
          <w:b/>
          <w:bCs/>
          <w:i/>
          <w:iCs/>
          <w:sz w:val="30"/>
          <w:szCs w:val="30"/>
        </w:rPr>
        <w:t>2 ноября 2025 г. по 9 ноября 2025 г. включительно</w:t>
      </w:r>
      <w:r w:rsidR="007D1FDA" w:rsidRPr="00DF4870">
        <w:rPr>
          <w:rFonts w:cs="Times New Roman"/>
          <w:b/>
          <w:bCs/>
          <w:i/>
          <w:iCs/>
          <w:sz w:val="30"/>
          <w:szCs w:val="30"/>
        </w:rPr>
        <w:t>)</w:t>
      </w:r>
      <w:r w:rsidRPr="00DF4870">
        <w:rPr>
          <w:rFonts w:cs="Times New Roman"/>
          <w:sz w:val="30"/>
          <w:szCs w:val="30"/>
        </w:rPr>
        <w:t xml:space="preserve">. </w:t>
      </w:r>
      <w:r w:rsidR="00174D0F" w:rsidRPr="00DF4870">
        <w:rPr>
          <w:rFonts w:cs="Times New Roman"/>
          <w:sz w:val="30"/>
          <w:szCs w:val="30"/>
        </w:rPr>
        <w:t xml:space="preserve">Задача педагогических работников </w:t>
      </w:r>
      <w:r w:rsidRPr="00DF4870">
        <w:rPr>
          <w:rFonts w:cs="Times New Roman"/>
          <w:sz w:val="30"/>
          <w:szCs w:val="30"/>
        </w:rPr>
        <w:t xml:space="preserve">при организации </w:t>
      </w:r>
      <w:r w:rsidR="00174D0F" w:rsidRPr="00DF4870">
        <w:rPr>
          <w:rFonts w:cs="Times New Roman"/>
          <w:sz w:val="30"/>
          <w:szCs w:val="30"/>
        </w:rPr>
        <w:t xml:space="preserve">осенних каникул – создать оптимальные условия для полноценного </w:t>
      </w:r>
      <w:r w:rsidRPr="00DF4870">
        <w:rPr>
          <w:rFonts w:cs="Times New Roman"/>
          <w:sz w:val="30"/>
          <w:szCs w:val="30"/>
        </w:rPr>
        <w:t xml:space="preserve">и безопасного </w:t>
      </w:r>
      <w:r w:rsidR="00174D0F" w:rsidRPr="00DF4870">
        <w:rPr>
          <w:rFonts w:cs="Times New Roman"/>
          <w:sz w:val="30"/>
          <w:szCs w:val="30"/>
        </w:rPr>
        <w:t>досуга и оздоровления учащихся.</w:t>
      </w:r>
    </w:p>
    <w:p w14:paraId="4D64397D" w14:textId="1F14500C" w:rsidR="00C532C2" w:rsidRPr="00DF4870" w:rsidRDefault="00104918" w:rsidP="00DF4870">
      <w:pPr>
        <w:spacing w:after="0" w:line="240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Классным руководителям </w:t>
      </w:r>
      <w:r w:rsidR="004719D7" w:rsidRPr="00DF4870">
        <w:rPr>
          <w:rFonts w:eastAsia="Times New Roman" w:cs="Times New Roman"/>
          <w:bCs/>
          <w:sz w:val="30"/>
          <w:szCs w:val="30"/>
          <w:lang w:eastAsia="ru-RU"/>
        </w:rPr>
        <w:t>перед началом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каникул</w:t>
      </w:r>
      <w:r w:rsidR="004719D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ярного периода 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>необходимо провести профилактические беседы с</w:t>
      </w:r>
      <w:r w:rsidR="00C532C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учащимися по правилам безопасного поведения, профилактике травматизма, предупреждению дорожно-транспортных происшествий, обучению навыкам </w:t>
      </w:r>
      <w:proofErr w:type="spellStart"/>
      <w:r w:rsidR="00C532C2" w:rsidRPr="00DF4870">
        <w:rPr>
          <w:rFonts w:eastAsia="Times New Roman" w:cs="Times New Roman"/>
          <w:bCs/>
          <w:sz w:val="30"/>
          <w:szCs w:val="30"/>
          <w:lang w:eastAsia="ru-RU"/>
        </w:rPr>
        <w:t>самосохранного</w:t>
      </w:r>
      <w:proofErr w:type="spellEnd"/>
      <w:r w:rsidR="00C532C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поведения, необходимости соблюдения норм поведения в общественных местах, другие беседы по вопросам безопасности. </w:t>
      </w:r>
    </w:p>
    <w:p w14:paraId="66AB9BB4" w14:textId="445684C6" w:rsidR="00C62132" w:rsidRPr="00DF4870" w:rsidRDefault="00104918" w:rsidP="00DF487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F4870">
        <w:rPr>
          <w:rFonts w:eastAsia="Calibri" w:cs="Times New Roman"/>
          <w:sz w:val="30"/>
          <w:szCs w:val="30"/>
        </w:rPr>
        <w:t xml:space="preserve">При проведении всех воспитательных мероприятий особое внимание необходимо обратить на обеспечение максимальной безопасности воспитанников. </w:t>
      </w:r>
      <w:r w:rsidR="002A4142" w:rsidRPr="00DF4870">
        <w:rPr>
          <w:rFonts w:eastAsia="Calibri" w:cs="Times New Roman"/>
          <w:sz w:val="30"/>
          <w:szCs w:val="30"/>
        </w:rPr>
        <w:t xml:space="preserve">Следует соблюдать правила </w:t>
      </w:r>
      <w:r w:rsidRPr="00DF4870">
        <w:rPr>
          <w:rFonts w:eastAsia="Calibri" w:cs="Times New Roman"/>
          <w:sz w:val="30"/>
          <w:szCs w:val="30"/>
        </w:rPr>
        <w:t>безопасности при перемещ</w:t>
      </w:r>
      <w:r w:rsidR="00753910">
        <w:rPr>
          <w:rFonts w:eastAsia="Calibri" w:cs="Times New Roman"/>
          <w:sz w:val="30"/>
          <w:szCs w:val="30"/>
        </w:rPr>
        <w:t xml:space="preserve">ении детей вблизи автомобильных </w:t>
      </w:r>
      <w:r w:rsidRPr="00DF4870">
        <w:rPr>
          <w:rFonts w:eastAsia="Calibri" w:cs="Times New Roman"/>
          <w:sz w:val="30"/>
          <w:szCs w:val="30"/>
        </w:rPr>
        <w:t>дорог,</w:t>
      </w:r>
      <w:r w:rsidR="00753910">
        <w:rPr>
          <w:rFonts w:eastAsia="Calibri" w:cs="Times New Roman"/>
          <w:sz w:val="30"/>
          <w:szCs w:val="30"/>
        </w:rPr>
        <w:t xml:space="preserve"> железнодорожных путей,</w:t>
      </w:r>
      <w:r w:rsidRPr="00DF4870">
        <w:rPr>
          <w:rFonts w:eastAsia="Calibri" w:cs="Times New Roman"/>
          <w:sz w:val="30"/>
          <w:szCs w:val="30"/>
        </w:rPr>
        <w:t xml:space="preserve"> перевозке транспортом, проведении массовых мероприятий (спортивных соревнований, праздников и др.), посещении учреждений культуры (театров, музеев, кинотеатров и др.). </w:t>
      </w:r>
    </w:p>
    <w:p w14:paraId="6BAAB2FF" w14:textId="60803430" w:rsidR="00BA2441" w:rsidRPr="00DF4870" w:rsidRDefault="00DA6AF0" w:rsidP="00DF4870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>Планирование воспитательной работы в каникулярное время осуществляется в соответствии с план</w:t>
      </w:r>
      <w:r w:rsidR="00313725" w:rsidRPr="00DF4870">
        <w:rPr>
          <w:rFonts w:eastAsia="Times New Roman" w:cs="Times New Roman"/>
          <w:bCs/>
          <w:sz w:val="30"/>
          <w:szCs w:val="30"/>
          <w:lang w:eastAsia="ru-RU"/>
        </w:rPr>
        <w:t>ом</w:t>
      </w:r>
      <w:r w:rsidR="00174D0F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воспитательной </w:t>
      </w:r>
      <w:r w:rsidR="00313725" w:rsidRPr="00DF4870">
        <w:rPr>
          <w:rFonts w:eastAsia="Times New Roman" w:cs="Times New Roman"/>
          <w:bCs/>
          <w:sz w:val="30"/>
          <w:szCs w:val="30"/>
          <w:lang w:eastAsia="ru-RU"/>
        </w:rPr>
        <w:t>работы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учреждения образования</w:t>
      </w:r>
      <w:r w:rsidR="00804859" w:rsidRPr="00DF4870">
        <w:rPr>
          <w:rFonts w:eastAsia="Times New Roman" w:cs="Times New Roman"/>
          <w:bCs/>
          <w:sz w:val="30"/>
          <w:szCs w:val="30"/>
          <w:lang w:eastAsia="ru-RU"/>
        </w:rPr>
        <w:t>,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с учетом циклограммы мероприятий воспитательной направленности</w:t>
      </w:r>
      <w:r w:rsidR="00BA2441" w:rsidRPr="00DF487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="00BA2441" w:rsidRPr="00DF4870">
        <w:rPr>
          <w:rFonts w:eastAsia="Times New Roman" w:cs="Times New Roman"/>
          <w:sz w:val="30"/>
          <w:szCs w:val="30"/>
          <w:lang w:eastAsia="ru-RU"/>
        </w:rPr>
        <w:t>с учащимися учреждений образования, реализующих образовательные программы общего среднего образования на 2025/2026 учебный год.</w:t>
      </w:r>
    </w:p>
    <w:p w14:paraId="6B69CE30" w14:textId="77777777" w:rsidR="008D680C" w:rsidRPr="00DF4870" w:rsidRDefault="008D680C" w:rsidP="00DF4870">
      <w:pPr>
        <w:spacing w:after="0" w:line="240" w:lineRule="auto"/>
        <w:ind w:firstLine="708"/>
        <w:jc w:val="both"/>
        <w:rPr>
          <w:sz w:val="30"/>
          <w:szCs w:val="30"/>
        </w:rPr>
      </w:pPr>
      <w:r w:rsidRPr="00DF4870">
        <w:rPr>
          <w:sz w:val="30"/>
          <w:szCs w:val="30"/>
        </w:rPr>
        <w:t>Информация об организации воспитательной работы с учащимися в каникулярный период размещается на информационных стендах и сайтах учреждений образования, доводится до сведения всех участников образовательного процесса.</w:t>
      </w:r>
    </w:p>
    <w:p w14:paraId="2F0DFDB4" w14:textId="13BDEF1B" w:rsidR="00FC0014" w:rsidRPr="00DF4870" w:rsidRDefault="00FC0014" w:rsidP="00DF4870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В период осенних каникул следует продолжить совместную работу классных руководителей и других педагогических работников учреждений образования с учащимися, которые требуют повышенного внимания, их законными представителями.</w:t>
      </w:r>
    </w:p>
    <w:p w14:paraId="0D7D9C2E" w14:textId="4437B70D" w:rsidR="0090209B" w:rsidRPr="00DF4870" w:rsidRDefault="005E174F" w:rsidP="00DF4870">
      <w:pPr>
        <w:spacing w:after="0" w:line="240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>Активизация взаимодействия с ОО «БРПО», ОО «БРСМ» в каникулярный период разнообразит отдых и принесет учащимся много полезн</w:t>
      </w:r>
      <w:r w:rsidR="00C20594" w:rsidRPr="00DF4870">
        <w:rPr>
          <w:rFonts w:eastAsia="Times New Roman" w:cs="Times New Roman"/>
          <w:bCs/>
          <w:sz w:val="30"/>
          <w:szCs w:val="30"/>
          <w:lang w:eastAsia="ru-RU"/>
        </w:rPr>
        <w:t>ых дел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>. ОО «БРПО» предлагает активно провести неделю при реализации масштабного проекта «Тимуровцы.by» (</w:t>
      </w:r>
      <w:hyperlink r:id="rId8" w:history="1">
        <w:r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</w:rPr>
          <w:t>https://brpo.by/event/timurovcy-by-4-sezon-2/</w:t>
        </w:r>
      </w:hyperlink>
      <w:r w:rsidRPr="00DF4870">
        <w:rPr>
          <w:rFonts w:eastAsia="Times New Roman" w:cs="Times New Roman"/>
          <w:bCs/>
          <w:sz w:val="30"/>
          <w:szCs w:val="30"/>
          <w:lang w:eastAsia="ru-RU"/>
        </w:rPr>
        <w:t>)</w:t>
      </w:r>
      <w:r w:rsidR="009932FC" w:rsidRPr="00DF4870">
        <w:rPr>
          <w:rFonts w:eastAsia="Times New Roman" w:cs="Times New Roman"/>
          <w:bCs/>
          <w:sz w:val="30"/>
          <w:szCs w:val="30"/>
          <w:lang w:eastAsia="ru-RU"/>
        </w:rPr>
        <w:t>. Н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а сайте ОО «БРПО» </w:t>
      </w:r>
      <w:r w:rsidR="00046824" w:rsidRPr="00DF4870">
        <w:rPr>
          <w:rFonts w:eastAsia="Times New Roman" w:cs="Times New Roman"/>
          <w:bCs/>
          <w:sz w:val="30"/>
          <w:szCs w:val="30"/>
          <w:lang w:eastAsia="ru-RU"/>
        </w:rPr>
        <w:lastRenderedPageBreak/>
        <w:t xml:space="preserve">размещены задания 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>октябрятского маршрута «Территория детства: календарь полезных дел»</w:t>
      </w:r>
      <w:r w:rsidR="00046824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(</w:t>
      </w:r>
      <w:hyperlink r:id="rId9" w:history="1">
        <w:r w:rsidR="00046824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https://brpo.by/event/territorija-detstva-kalendar-poleznyh-del/</w:t>
        </w:r>
      </w:hyperlink>
      <w:r w:rsidR="00046824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). </w:t>
      </w:r>
    </w:p>
    <w:p w14:paraId="5F10720E" w14:textId="0337F7CE" w:rsidR="00DF3722" w:rsidRPr="00DF4870" w:rsidRDefault="00046824" w:rsidP="00DF4870">
      <w:pPr>
        <w:spacing w:after="0" w:line="240" w:lineRule="auto"/>
        <w:ind w:firstLine="708"/>
        <w:jc w:val="both"/>
        <w:rPr>
          <w:sz w:val="30"/>
          <w:szCs w:val="30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Необходимо организовать проведение мероприятий в рамках </w:t>
      </w:r>
      <w:r w:rsidR="00C20594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пятилетки качества и Года благоустройства. </w:t>
      </w:r>
      <w:r w:rsidRPr="00DF4870">
        <w:rPr>
          <w:sz w:val="30"/>
          <w:szCs w:val="30"/>
        </w:rPr>
        <w:t xml:space="preserve">Одно из направлений </w:t>
      </w:r>
      <w:r w:rsidR="00753910">
        <w:rPr>
          <w:sz w:val="30"/>
          <w:szCs w:val="30"/>
        </w:rPr>
        <w:t xml:space="preserve">  </w:t>
      </w:r>
      <w:r w:rsidRPr="00DF4870">
        <w:rPr>
          <w:sz w:val="30"/>
          <w:szCs w:val="30"/>
        </w:rPr>
        <w:t>работы − организация общественно полезного труда учащихся, являющегося важным средством трудового воспитания, способствующего реализации профессионального выбора, осознанию социальной значимости профессиональной деятельности.</w:t>
      </w:r>
      <w:r w:rsidR="00AA7810" w:rsidRPr="00DF4870">
        <w:rPr>
          <w:sz w:val="30"/>
          <w:szCs w:val="30"/>
        </w:rPr>
        <w:t xml:space="preserve"> </w:t>
      </w:r>
      <w:r w:rsidR="00753910">
        <w:rPr>
          <w:sz w:val="30"/>
          <w:szCs w:val="30"/>
        </w:rPr>
        <w:t>В Год благоустройства особенно а</w:t>
      </w:r>
      <w:r w:rsidR="007C5628" w:rsidRPr="00DF4870">
        <w:rPr>
          <w:sz w:val="30"/>
          <w:szCs w:val="30"/>
        </w:rPr>
        <w:t>ктуальн</w:t>
      </w:r>
      <w:r w:rsidR="006D277A">
        <w:rPr>
          <w:sz w:val="30"/>
          <w:szCs w:val="30"/>
        </w:rPr>
        <w:t>ыми</w:t>
      </w:r>
      <w:r w:rsidR="007C5628" w:rsidRPr="00DF4870">
        <w:rPr>
          <w:sz w:val="30"/>
          <w:szCs w:val="30"/>
        </w:rPr>
        <w:t xml:space="preserve"> </w:t>
      </w:r>
      <w:r w:rsidR="00753910">
        <w:rPr>
          <w:sz w:val="30"/>
          <w:szCs w:val="30"/>
        </w:rPr>
        <w:t xml:space="preserve">является </w:t>
      </w:r>
      <w:r w:rsidR="00753910" w:rsidRPr="00DF4870">
        <w:rPr>
          <w:sz w:val="30"/>
          <w:szCs w:val="30"/>
        </w:rPr>
        <w:t>участи</w:t>
      </w:r>
      <w:r w:rsidR="00753910">
        <w:rPr>
          <w:sz w:val="30"/>
          <w:szCs w:val="30"/>
        </w:rPr>
        <w:t>е</w:t>
      </w:r>
      <w:r w:rsidR="00753910" w:rsidRPr="00DF4870">
        <w:rPr>
          <w:sz w:val="30"/>
          <w:szCs w:val="30"/>
        </w:rPr>
        <w:t xml:space="preserve"> в трудовых акциях</w:t>
      </w:r>
      <w:r w:rsidR="00753910">
        <w:rPr>
          <w:sz w:val="30"/>
          <w:szCs w:val="30"/>
        </w:rPr>
        <w:t xml:space="preserve"> на пришкольной территории, территории своих населенных пунктов,</w:t>
      </w:r>
      <w:r w:rsidR="00753910" w:rsidRPr="00DF4870">
        <w:rPr>
          <w:sz w:val="30"/>
          <w:szCs w:val="30"/>
        </w:rPr>
        <w:t xml:space="preserve"> </w:t>
      </w:r>
      <w:r w:rsidR="007C5628" w:rsidRPr="00DF4870">
        <w:rPr>
          <w:sz w:val="30"/>
          <w:szCs w:val="30"/>
        </w:rPr>
        <w:t>работа по охране и благоустройству памятников истории, культуры и природы своего региона, воинских захоронений, шефство над ветеранами, пожилыми людьми и др.</w:t>
      </w:r>
    </w:p>
    <w:p w14:paraId="5EC45955" w14:textId="0BC8DC99" w:rsidR="008D680C" w:rsidRPr="00DF4870" w:rsidRDefault="008D680C" w:rsidP="00DF4870">
      <w:pPr>
        <w:spacing w:after="0" w:line="240" w:lineRule="auto"/>
        <w:ind w:firstLine="708"/>
        <w:jc w:val="both"/>
        <w:rPr>
          <w:i/>
          <w:iCs/>
          <w:sz w:val="30"/>
          <w:szCs w:val="30"/>
        </w:rPr>
      </w:pPr>
      <w:r w:rsidRPr="00DF4870">
        <w:rPr>
          <w:sz w:val="30"/>
          <w:szCs w:val="30"/>
        </w:rPr>
        <w:t xml:space="preserve">Особое внимание при организации осенних каникул </w:t>
      </w:r>
      <w:r w:rsidR="00AA7810" w:rsidRPr="00DF4870">
        <w:rPr>
          <w:sz w:val="30"/>
          <w:szCs w:val="30"/>
        </w:rPr>
        <w:t xml:space="preserve">следует </w:t>
      </w:r>
      <w:r w:rsidRPr="00DF4870">
        <w:rPr>
          <w:sz w:val="30"/>
          <w:szCs w:val="30"/>
        </w:rPr>
        <w:t>уделя</w:t>
      </w:r>
      <w:r w:rsidR="00AA7810" w:rsidRPr="00DF4870">
        <w:rPr>
          <w:sz w:val="30"/>
          <w:szCs w:val="30"/>
        </w:rPr>
        <w:t>ть</w:t>
      </w:r>
      <w:r w:rsidRPr="00DF4870">
        <w:rPr>
          <w:i/>
          <w:sz w:val="30"/>
          <w:szCs w:val="30"/>
        </w:rPr>
        <w:t xml:space="preserve"> </w:t>
      </w:r>
      <w:r w:rsidRPr="00DF4870">
        <w:rPr>
          <w:sz w:val="30"/>
          <w:szCs w:val="30"/>
        </w:rPr>
        <w:t xml:space="preserve">деятельности </w:t>
      </w:r>
      <w:r w:rsidRPr="00DF4870">
        <w:rPr>
          <w:i/>
          <w:iCs/>
          <w:sz w:val="30"/>
          <w:szCs w:val="30"/>
        </w:rPr>
        <w:t>оздоровительных лагерей, смен, отрядов военно-патриотического профиля.</w:t>
      </w:r>
    </w:p>
    <w:p w14:paraId="2DA4008D" w14:textId="74F6A76D" w:rsidR="008D680C" w:rsidRPr="00DF4870" w:rsidRDefault="008D680C" w:rsidP="00DF4870">
      <w:pPr>
        <w:spacing w:after="0" w:line="240" w:lineRule="auto"/>
        <w:ind w:firstLine="708"/>
        <w:jc w:val="both"/>
        <w:rPr>
          <w:rFonts w:eastAsia="Calibri" w:cs="Times New Roman"/>
          <w:sz w:val="30"/>
          <w:szCs w:val="30"/>
        </w:rPr>
      </w:pPr>
      <w:r w:rsidRPr="00DF4870">
        <w:rPr>
          <w:rFonts w:eastAsia="Times New Roman" w:cs="Times New Roman"/>
          <w:sz w:val="30"/>
          <w:lang w:eastAsia="ru-RU"/>
        </w:rPr>
        <w:t xml:space="preserve">Для обеспечения максимально возможного оздоровительного влияния и сохранения в дальнейшем работоспособности обучающихся необходимо </w:t>
      </w:r>
      <w:r w:rsidR="009932FC" w:rsidRPr="00DF4870">
        <w:rPr>
          <w:rFonts w:eastAsia="Times New Roman" w:cs="Times New Roman"/>
          <w:sz w:val="30"/>
          <w:lang w:eastAsia="ru-RU"/>
        </w:rPr>
        <w:t xml:space="preserve">организовать </w:t>
      </w:r>
      <w:r w:rsidRPr="00DF4870">
        <w:rPr>
          <w:rFonts w:eastAsia="Times New Roman" w:cs="Times New Roman"/>
          <w:iCs/>
          <w:sz w:val="30"/>
          <w:lang w:eastAsia="ru-RU"/>
        </w:rPr>
        <w:t>проведение физкультурно-оздоровительных и спортивных мероприятий.</w:t>
      </w:r>
      <w:r w:rsidRPr="00DF4870">
        <w:rPr>
          <w:rFonts w:eastAsia="Times New Roman" w:cs="Times New Roman"/>
          <w:sz w:val="30"/>
          <w:lang w:eastAsia="ru-RU"/>
        </w:rPr>
        <w:t xml:space="preserve"> </w:t>
      </w:r>
      <w:r w:rsidRPr="00DF4870">
        <w:rPr>
          <w:rFonts w:eastAsia="Calibri" w:cs="Times New Roman"/>
          <w:iCs/>
          <w:sz w:val="30"/>
          <w:szCs w:val="30"/>
        </w:rPr>
        <w:t>Спортивные нагрузки в различных соревнованиях, в мероприятиях спортивного профиля должны соответствовать возрасту, состоянию здоровья и физической подготовленности обучающихся, а также метеоусловиям, если они организованы на открытом воздухе</w:t>
      </w:r>
      <w:r w:rsidRPr="00DF4870">
        <w:rPr>
          <w:rFonts w:eastAsia="Calibri" w:cs="Times New Roman"/>
          <w:sz w:val="30"/>
          <w:szCs w:val="30"/>
        </w:rPr>
        <w:t>.</w:t>
      </w:r>
    </w:p>
    <w:p w14:paraId="6DF836E1" w14:textId="657D884D" w:rsidR="00FC0014" w:rsidRPr="00DF4870" w:rsidRDefault="007C5628" w:rsidP="00DF4870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 w:rsidRPr="00DF4870">
        <w:rPr>
          <w:sz w:val="30"/>
          <w:szCs w:val="30"/>
        </w:rPr>
        <w:t>П</w:t>
      </w:r>
      <w:r w:rsidR="00D44EB1" w:rsidRPr="00DF4870">
        <w:rPr>
          <w:sz w:val="30"/>
          <w:szCs w:val="30"/>
        </w:rPr>
        <w:t xml:space="preserve">ри организации работы с учащимися </w:t>
      </w:r>
      <w:r w:rsidRPr="00DF4870">
        <w:rPr>
          <w:sz w:val="30"/>
          <w:szCs w:val="30"/>
        </w:rPr>
        <w:t>необходимо использовать</w:t>
      </w:r>
      <w:r w:rsidR="00D44EB1" w:rsidRPr="00DF4870">
        <w:rPr>
          <w:sz w:val="30"/>
          <w:szCs w:val="30"/>
        </w:rPr>
        <w:t xml:space="preserve"> воспитательный потенциал образовательных экскурсий. </w:t>
      </w:r>
      <w:r w:rsidR="00FC0014" w:rsidRPr="00DF4870">
        <w:rPr>
          <w:sz w:val="30"/>
          <w:szCs w:val="30"/>
        </w:rPr>
        <w:t>Осенние каникулы хорошо подходят для посещения большого туристического маршрута «Родную Беларусь знай, люби, изучай», в который входят наиболее значимые объекты областных центров и г. Минска. Также можно организовать экскурсии для учащихся по малому туристическому маршруту «Свой край знай, люби, изучай», в который входят объекты малой родины (объекты своего региона).</w:t>
      </w:r>
      <w:r w:rsidR="00FC0014" w:rsidRPr="00DF4870">
        <w:rPr>
          <w:rFonts w:cs="Times New Roman"/>
          <w:sz w:val="30"/>
          <w:szCs w:val="30"/>
        </w:rPr>
        <w:t xml:space="preserve"> При выборе экскурсионного маршрута особое значение необходимо уделить посещению военно-исторических экскурсионных объектов: музеев, мемориальных комплексов, посвященных событиям Великой Отечественной войны («Брестская крепость-герой», «Хатынь», «</w:t>
      </w:r>
      <w:proofErr w:type="spellStart"/>
      <w:r w:rsidR="00FC0014" w:rsidRPr="00DF4870">
        <w:rPr>
          <w:rFonts w:cs="Times New Roman"/>
          <w:sz w:val="30"/>
          <w:szCs w:val="30"/>
        </w:rPr>
        <w:t>Буйничское</w:t>
      </w:r>
      <w:proofErr w:type="spellEnd"/>
      <w:r w:rsidR="00F35CA6">
        <w:rPr>
          <w:rFonts w:cs="Times New Roman"/>
          <w:sz w:val="30"/>
          <w:szCs w:val="30"/>
        </w:rPr>
        <w:t xml:space="preserve"> поле», </w:t>
      </w:r>
      <w:proofErr w:type="spellStart"/>
      <w:r w:rsidR="00FC0014" w:rsidRPr="00DF4870">
        <w:rPr>
          <w:rFonts w:cs="Times New Roman"/>
          <w:sz w:val="30"/>
          <w:szCs w:val="30"/>
        </w:rPr>
        <w:t>Тростенец</w:t>
      </w:r>
      <w:proofErr w:type="spellEnd"/>
      <w:r w:rsidR="00FC0014" w:rsidRPr="00DF4870">
        <w:rPr>
          <w:rFonts w:cs="Times New Roman"/>
          <w:sz w:val="30"/>
          <w:szCs w:val="30"/>
        </w:rPr>
        <w:t>», историко-культурный комплекс «Линия Сталина», Курган Славы, Белорусский Государственный музей истории Великой Отечественной войны и др.).</w:t>
      </w:r>
    </w:p>
    <w:p w14:paraId="18CE6820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 w:rsidRPr="00DF4870">
        <w:rPr>
          <w:rFonts w:ascii="Times New Roman CYR" w:hAnsi="Times New Roman CYR" w:cs="Times New Roman CYR"/>
          <w:sz w:val="30"/>
          <w:szCs w:val="30"/>
        </w:rPr>
        <w:lastRenderedPageBreak/>
        <w:t>На сайте Республиканского центра экологии краеведения представлены</w:t>
      </w:r>
      <w:r w:rsidRPr="00DF4870">
        <w:rPr>
          <w:rFonts w:cs="Times New Roman"/>
          <w:sz w:val="30"/>
          <w:szCs w:val="30"/>
        </w:rPr>
        <w:t xml:space="preserve">: </w:t>
      </w:r>
    </w:p>
    <w:p w14:paraId="417D5F61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«</w:t>
      </w:r>
      <w:r w:rsidRPr="00DF4870">
        <w:rPr>
          <w:rFonts w:ascii="Times New Roman CYR" w:hAnsi="Times New Roman CYR" w:cs="Times New Roman CYR"/>
          <w:sz w:val="30"/>
          <w:szCs w:val="30"/>
        </w:rPr>
        <w:t>Образовательные маршруты по областям</w:t>
      </w:r>
      <w:r w:rsidRPr="00DF4870">
        <w:rPr>
          <w:rFonts w:cs="Times New Roman"/>
          <w:sz w:val="30"/>
          <w:szCs w:val="30"/>
        </w:rPr>
        <w:t>»</w:t>
      </w:r>
    </w:p>
    <w:p w14:paraId="01C0D838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 w:rsidRPr="00DF4870">
        <w:rPr>
          <w:rFonts w:ascii="TimesNewRomanPSMT" w:hAnsi="TimesNewRomanPSMT" w:cs="TimesNewRomanPSMT"/>
          <w:i/>
          <w:iCs/>
          <w:sz w:val="30"/>
          <w:szCs w:val="30"/>
        </w:rPr>
        <w:t>(https://rcek.by/obrazovatelnye-marshruty-po-oblastyam);</w:t>
      </w:r>
    </w:p>
    <w:p w14:paraId="5E3396DC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«</w:t>
      </w:r>
      <w:r w:rsidRPr="00DF4870">
        <w:rPr>
          <w:rFonts w:ascii="Times New Roman CYR" w:hAnsi="Times New Roman CYR" w:cs="Times New Roman CYR"/>
          <w:sz w:val="30"/>
          <w:szCs w:val="30"/>
        </w:rPr>
        <w:t>Образовательные маршруты по районам</w:t>
      </w:r>
      <w:r w:rsidRPr="00DF4870">
        <w:rPr>
          <w:rFonts w:cs="Times New Roman"/>
          <w:sz w:val="30"/>
          <w:szCs w:val="30"/>
        </w:rPr>
        <w:t>»</w:t>
      </w:r>
    </w:p>
    <w:p w14:paraId="7C2F70CE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 w:rsidRPr="00DF4870">
        <w:rPr>
          <w:rFonts w:ascii="TimesNewRomanPSMT" w:hAnsi="TimesNewRomanPSMT" w:cs="TimesNewRomanPSMT"/>
          <w:i/>
          <w:iCs/>
          <w:sz w:val="30"/>
          <w:szCs w:val="30"/>
        </w:rPr>
        <w:t>(https://rcek.by/obrazovatelnye-marshruty-po-rajonu);</w:t>
      </w:r>
    </w:p>
    <w:p w14:paraId="43077B7B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«</w:t>
      </w:r>
      <w:r w:rsidRPr="00DF4870">
        <w:rPr>
          <w:rFonts w:ascii="Times New Roman CYR" w:hAnsi="Times New Roman CYR" w:cs="Times New Roman CYR"/>
          <w:sz w:val="30"/>
          <w:szCs w:val="30"/>
        </w:rPr>
        <w:t>Образовательные маршруты по малой родине</w:t>
      </w:r>
      <w:r w:rsidRPr="00DF4870">
        <w:rPr>
          <w:rFonts w:cs="Times New Roman"/>
          <w:sz w:val="30"/>
          <w:szCs w:val="30"/>
        </w:rPr>
        <w:t>»</w:t>
      </w:r>
    </w:p>
    <w:p w14:paraId="11190636" w14:textId="77777777" w:rsidR="005A63F8" w:rsidRPr="00DF4870" w:rsidRDefault="005A63F8" w:rsidP="00DF48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 w:rsidRPr="00DF4870">
        <w:rPr>
          <w:rFonts w:ascii="TimesNewRomanPSMT" w:hAnsi="TimesNewRomanPSMT" w:cs="TimesNewRomanPSMT"/>
          <w:i/>
          <w:iCs/>
          <w:sz w:val="30"/>
          <w:szCs w:val="30"/>
        </w:rPr>
        <w:t>(https://rcek.by/obrazovatelnye-marshruty-po-maloj-rodine);</w:t>
      </w:r>
    </w:p>
    <w:p w14:paraId="3C16C158" w14:textId="787B2057" w:rsidR="0074592E" w:rsidRPr="00DF4870" w:rsidRDefault="005A63F8" w:rsidP="0074592E">
      <w:pPr>
        <w:pStyle w:val="ae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F4870">
        <w:rPr>
          <w:rFonts w:ascii="Times New Roman CYR" w:hAnsi="Times New Roman CYR" w:cs="Times New Roman CYR"/>
          <w:sz w:val="30"/>
          <w:szCs w:val="30"/>
        </w:rPr>
        <w:t xml:space="preserve">каталог маршрутов экскурсий и туристских походов </w:t>
      </w:r>
      <w:r w:rsidRPr="00DF4870">
        <w:rPr>
          <w:sz w:val="30"/>
          <w:szCs w:val="30"/>
        </w:rPr>
        <w:t>«</w:t>
      </w:r>
      <w:r w:rsidRPr="00DF4870">
        <w:rPr>
          <w:rFonts w:ascii="Times New Roman CYR" w:hAnsi="Times New Roman CYR" w:cs="Times New Roman CYR"/>
          <w:sz w:val="30"/>
          <w:szCs w:val="30"/>
        </w:rPr>
        <w:t>Дорогами воинской славы</w:t>
      </w:r>
      <w:r w:rsidRPr="00DF4870">
        <w:rPr>
          <w:sz w:val="30"/>
          <w:szCs w:val="30"/>
        </w:rPr>
        <w:t xml:space="preserve">», </w:t>
      </w:r>
      <w:r w:rsidRPr="00DF4870">
        <w:rPr>
          <w:rFonts w:ascii="Times New Roman CYR" w:hAnsi="Times New Roman CYR" w:cs="Times New Roman CYR"/>
          <w:sz w:val="30"/>
          <w:szCs w:val="30"/>
        </w:rPr>
        <w:t>который включает краткое описание маршрутов и</w:t>
      </w:r>
      <w:r w:rsidR="00F35CA6">
        <w:rPr>
          <w:rFonts w:ascii="Times New Roman CYR" w:hAnsi="Times New Roman CYR" w:cs="Times New Roman CYR"/>
          <w:sz w:val="30"/>
          <w:szCs w:val="30"/>
        </w:rPr>
        <w:t xml:space="preserve"> </w:t>
      </w:r>
      <w:proofErr w:type="spellStart"/>
      <w:r w:rsidRPr="00DF4870">
        <w:rPr>
          <w:rFonts w:ascii="Times New Roman CYR" w:hAnsi="Times New Roman CYR" w:cs="Times New Roman CYR"/>
          <w:sz w:val="30"/>
          <w:szCs w:val="30"/>
        </w:rPr>
        <w:t>кюар</w:t>
      </w:r>
      <w:proofErr w:type="spellEnd"/>
      <w:r w:rsidRPr="00DF4870">
        <w:rPr>
          <w:sz w:val="30"/>
          <w:szCs w:val="30"/>
        </w:rPr>
        <w:t>-</w:t>
      </w:r>
      <w:r w:rsidRPr="00DF4870">
        <w:rPr>
          <w:rFonts w:ascii="Times New Roman CYR" w:hAnsi="Times New Roman CYR" w:cs="Times New Roman CYR"/>
          <w:sz w:val="30"/>
          <w:szCs w:val="30"/>
        </w:rPr>
        <w:t>коды с информацией об объектах</w:t>
      </w:r>
      <w:r w:rsidRPr="00DF4870">
        <w:rPr>
          <w:rFonts w:ascii="TimesNewRomanPSMT" w:hAnsi="TimesNewRomanPSMT" w:cs="TimesNewRomanPSMT"/>
          <w:i/>
          <w:iCs/>
          <w:sz w:val="30"/>
          <w:szCs w:val="30"/>
        </w:rPr>
        <w:t xml:space="preserve"> ( </w:t>
      </w:r>
      <w:hyperlink r:id="rId10" w:history="1">
        <w:r w:rsidR="00E92908" w:rsidRPr="000F3A69">
          <w:rPr>
            <w:rStyle w:val="a3"/>
            <w:rFonts w:ascii="TimesNewRomanPSMT" w:hAnsi="TimesNewRomanPSMT" w:cs="TimesNewRomanPSMT"/>
            <w:i/>
            <w:iCs/>
            <w:sz w:val="30"/>
            <w:szCs w:val="30"/>
          </w:rPr>
          <w:t>https://rce</w:t>
        </w:r>
        <w:r w:rsidR="00E92908" w:rsidRPr="000F3A69">
          <w:rPr>
            <w:rStyle w:val="a3"/>
            <w:rFonts w:ascii="TimesNewRomanPSMT" w:hAnsi="TimesNewRomanPSMT" w:cs="TimesNewRomanPSMT"/>
            <w:i/>
            <w:iCs/>
            <w:sz w:val="30"/>
            <w:szCs w:val="30"/>
          </w:rPr>
          <w:t>k</w:t>
        </w:r>
        <w:r w:rsidR="00E92908" w:rsidRPr="000F3A69">
          <w:rPr>
            <w:rStyle w:val="a3"/>
            <w:rFonts w:ascii="TimesNewRomanPSMT" w:hAnsi="TimesNewRomanPSMT" w:cs="TimesNewRomanPSMT"/>
            <w:i/>
            <w:iCs/>
            <w:sz w:val="30"/>
            <w:szCs w:val="30"/>
          </w:rPr>
          <w:t>.by/katalog-dorogami-voinskoj-slavy</w:t>
        </w:r>
      </w:hyperlink>
      <w:r w:rsidR="00E92908">
        <w:rPr>
          <w:rFonts w:asciiTheme="minorHAnsi" w:hAnsiTheme="minorHAnsi" w:cs="TimesNewRomanPSMT"/>
          <w:i/>
          <w:iCs/>
          <w:sz w:val="30"/>
          <w:szCs w:val="30"/>
        </w:rPr>
        <w:t xml:space="preserve"> </w:t>
      </w:r>
      <w:r w:rsidRPr="00DF4870">
        <w:rPr>
          <w:rFonts w:ascii="TimesNewRomanPSMT" w:hAnsi="TimesNewRomanPSMT" w:cs="TimesNewRomanPSMT"/>
          <w:i/>
          <w:iCs/>
          <w:sz w:val="30"/>
          <w:szCs w:val="30"/>
        </w:rPr>
        <w:t>).</w:t>
      </w:r>
      <w:r w:rsidR="00753910" w:rsidRPr="00753910">
        <w:rPr>
          <w:iCs/>
          <w:sz w:val="30"/>
          <w:szCs w:val="30"/>
        </w:rPr>
        <w:t xml:space="preserve"> </w:t>
      </w:r>
      <w:r w:rsidR="00753910" w:rsidRPr="00DF4870">
        <w:rPr>
          <w:rFonts w:eastAsiaTheme="minorHAnsi"/>
          <w:iCs/>
          <w:sz w:val="30"/>
          <w:szCs w:val="30"/>
          <w:lang w:eastAsia="en-US"/>
        </w:rPr>
        <w:t xml:space="preserve">На сайте учреждения размещен </w:t>
      </w:r>
      <w:hyperlink r:id="rId11" w:history="1">
        <w:r w:rsidR="00753910" w:rsidRPr="00DF487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перечень туристско-экскурсионных маршрутов «Православные святыни Беларуси», рекомендованных для посещения обучающимися</w:t>
        </w:r>
      </w:hyperlink>
      <w:r w:rsidR="00753910">
        <w:rPr>
          <w:rStyle w:val="a3"/>
          <w:color w:val="auto"/>
          <w:szCs w:val="28"/>
          <w:u w:val="none"/>
          <w:shd w:val="clear" w:color="auto" w:fill="FFFFFF"/>
        </w:rPr>
        <w:t>.</w:t>
      </w:r>
      <w:r w:rsidR="0074592E">
        <w:rPr>
          <w:rStyle w:val="a3"/>
          <w:color w:val="auto"/>
          <w:szCs w:val="28"/>
          <w:u w:val="none"/>
          <w:shd w:val="clear" w:color="auto" w:fill="FFFFFF"/>
        </w:rPr>
        <w:t xml:space="preserve"> </w:t>
      </w:r>
      <w:hyperlink r:id="rId12" w:history="1">
        <w:r w:rsidR="0074592E" w:rsidRPr="00DF4870">
          <w:rPr>
            <w:rStyle w:val="a3"/>
            <w:rFonts w:eastAsiaTheme="minorHAnsi"/>
            <w:color w:val="auto"/>
            <w:sz w:val="30"/>
            <w:szCs w:val="30"/>
            <w:u w:val="none"/>
          </w:rPr>
          <w:t>Учреждение образования «Республиканский центр экологии и краеведения»</w:t>
        </w:r>
        <w:r w:rsidR="0074592E" w:rsidRPr="00DF4870">
          <w:rPr>
            <w:rFonts w:eastAsiaTheme="minorHAnsi"/>
            <w:iCs/>
            <w:sz w:val="30"/>
            <w:szCs w:val="30"/>
            <w:lang w:eastAsia="en-US"/>
          </w:rPr>
          <w:t xml:space="preserve"> </w:t>
        </w:r>
      </w:hyperlink>
      <w:r w:rsidR="0074592E" w:rsidRPr="00DF4870">
        <w:rPr>
          <w:rFonts w:eastAsiaTheme="minorHAnsi"/>
          <w:iCs/>
          <w:sz w:val="30"/>
          <w:szCs w:val="30"/>
          <w:lang w:eastAsia="en-US"/>
        </w:rPr>
        <w:t xml:space="preserve">приглашает на образовательную программу </w:t>
      </w:r>
      <w:hyperlink r:id="rId13" w:history="1">
        <w:r w:rsidR="0074592E" w:rsidRPr="00DF4870">
          <w:rPr>
            <w:rStyle w:val="a3"/>
            <w:rFonts w:eastAsiaTheme="minorHAnsi"/>
            <w:iCs/>
            <w:color w:val="auto"/>
            <w:sz w:val="30"/>
            <w:szCs w:val="30"/>
            <w:u w:val="none"/>
            <w:lang w:eastAsia="en-US"/>
          </w:rPr>
          <w:t>«Путешествие в Экомир»</w:t>
        </w:r>
      </w:hyperlink>
      <w:r w:rsidR="0074592E" w:rsidRPr="00DF4870">
        <w:rPr>
          <w:rFonts w:eastAsiaTheme="minorHAnsi"/>
          <w:iCs/>
          <w:sz w:val="30"/>
          <w:szCs w:val="30"/>
          <w:lang w:eastAsia="en-US"/>
        </w:rPr>
        <w:t xml:space="preserve">. </w:t>
      </w:r>
    </w:p>
    <w:p w14:paraId="1E7B8E0A" w14:textId="139D8214" w:rsidR="005C4137" w:rsidRPr="00DF4870" w:rsidRDefault="005C4137" w:rsidP="00DF4870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 w:rsidRPr="00DF4870">
        <w:rPr>
          <w:rFonts w:cs="Times New Roman"/>
          <w:sz w:val="30"/>
          <w:szCs w:val="30"/>
        </w:rPr>
        <w:t>При организации досуга в каникулярный период следует использовать возможности социокультурного пространства учреждений образования</w:t>
      </w:r>
      <w:r w:rsidR="00F35CA6">
        <w:rPr>
          <w:rFonts w:cs="Times New Roman"/>
          <w:sz w:val="30"/>
          <w:szCs w:val="30"/>
        </w:rPr>
        <w:t>,</w:t>
      </w:r>
      <w:r w:rsidR="00DF4870" w:rsidRPr="00DF4870">
        <w:rPr>
          <w:rFonts w:cs="Times New Roman"/>
          <w:sz w:val="30"/>
          <w:szCs w:val="30"/>
        </w:rPr>
        <w:t xml:space="preserve"> </w:t>
      </w:r>
      <w:r w:rsidR="008732BA" w:rsidRPr="00DF4870">
        <w:rPr>
          <w:rFonts w:cs="Times New Roman"/>
          <w:sz w:val="30"/>
          <w:szCs w:val="30"/>
        </w:rPr>
        <w:t>населенного пункта</w:t>
      </w:r>
      <w:r w:rsidR="00F35CA6">
        <w:rPr>
          <w:rFonts w:cs="Times New Roman"/>
          <w:sz w:val="30"/>
          <w:szCs w:val="30"/>
        </w:rPr>
        <w:t>,</w:t>
      </w:r>
      <w:r w:rsidR="008732BA" w:rsidRPr="00DF4870">
        <w:rPr>
          <w:rFonts w:cs="Times New Roman"/>
          <w:sz w:val="30"/>
          <w:szCs w:val="30"/>
        </w:rPr>
        <w:t xml:space="preserve"> региона.</w:t>
      </w:r>
      <w:r w:rsidR="00FC0014" w:rsidRPr="00DF4870">
        <w:rPr>
          <w:rFonts w:cs="Times New Roman"/>
          <w:sz w:val="30"/>
          <w:szCs w:val="30"/>
        </w:rPr>
        <w:t xml:space="preserve"> </w:t>
      </w:r>
    </w:p>
    <w:p w14:paraId="1F0DB60B" w14:textId="24F42124" w:rsidR="001A04BE" w:rsidRPr="00DF4870" w:rsidRDefault="00EA0852" w:rsidP="00DF4870">
      <w:pPr>
        <w:spacing w:after="0" w:line="240" w:lineRule="auto"/>
        <w:ind w:firstLine="708"/>
        <w:jc w:val="both"/>
        <w:rPr>
          <w:sz w:val="30"/>
          <w:szCs w:val="30"/>
        </w:rPr>
      </w:pPr>
      <w:r w:rsidRPr="00DF4870">
        <w:rPr>
          <w:bCs/>
          <w:sz w:val="30"/>
          <w:szCs w:val="30"/>
        </w:rPr>
        <w:t>Республиканские у</w:t>
      </w:r>
      <w:r w:rsidR="001A04BE" w:rsidRPr="00DF4870">
        <w:rPr>
          <w:bCs/>
          <w:sz w:val="30"/>
          <w:szCs w:val="30"/>
        </w:rPr>
        <w:t>чреждения дополнительного образования детей и молодежи</w:t>
      </w:r>
      <w:r w:rsidR="001A04BE" w:rsidRPr="00DF4870">
        <w:rPr>
          <w:sz w:val="30"/>
          <w:szCs w:val="30"/>
        </w:rPr>
        <w:t xml:space="preserve"> в дни осенних каникул предлагают много познавательных мероприятий,</w:t>
      </w:r>
      <w:r w:rsidR="001A04BE" w:rsidRPr="00DF4870">
        <w:rPr>
          <w:bCs/>
          <w:sz w:val="30"/>
          <w:szCs w:val="30"/>
        </w:rPr>
        <w:t xml:space="preserve"> </w:t>
      </w:r>
      <w:r w:rsidR="001A04BE" w:rsidRPr="00DF4870">
        <w:rPr>
          <w:sz w:val="30"/>
          <w:szCs w:val="30"/>
        </w:rPr>
        <w:t>информация о которых размещена на официальных интернет-сайтах.</w:t>
      </w:r>
    </w:p>
    <w:p w14:paraId="5DC2AC80" w14:textId="4F0A6CCE" w:rsidR="001A04BE" w:rsidRPr="00DF4870" w:rsidRDefault="001E3D05" w:rsidP="00DF4870">
      <w:pPr>
        <w:spacing w:after="0" w:line="240" w:lineRule="auto"/>
        <w:ind w:firstLine="708"/>
        <w:jc w:val="both"/>
      </w:pPr>
      <w:hyperlink r:id="rId14" w:history="1">
        <w:r w:rsidRPr="00DF4870">
          <w:rPr>
            <w:rStyle w:val="a3"/>
            <w:color w:val="auto"/>
            <w:sz w:val="30"/>
            <w:szCs w:val="30"/>
            <w:u w:val="none"/>
          </w:rPr>
          <w:t>Учреждение образования «Национальный детский технопарк»</w:t>
        </w:r>
        <w:r w:rsidRPr="00DF4870">
          <w:rPr>
            <w:sz w:val="30"/>
            <w:szCs w:val="30"/>
          </w:rPr>
          <w:t xml:space="preserve"> </w:t>
        </w:r>
      </w:hyperlink>
      <w:r w:rsidR="001A04BE" w:rsidRPr="00DF4870">
        <w:rPr>
          <w:sz w:val="30"/>
          <w:szCs w:val="30"/>
        </w:rPr>
        <w:t>предлагает обзорные экскурсии по выставочным экспозициям с рассказом о достижениях в инновационном и техническом творчестве; организует виртуальную выставку «</w:t>
      </w:r>
      <w:proofErr w:type="spellStart"/>
      <w:r w:rsidR="001A04BE" w:rsidRPr="00DF4870">
        <w:rPr>
          <w:sz w:val="30"/>
          <w:szCs w:val="30"/>
        </w:rPr>
        <w:t>Гэтай</w:t>
      </w:r>
      <w:proofErr w:type="spellEnd"/>
      <w:r w:rsidR="001A04BE" w:rsidRPr="00DF4870">
        <w:rPr>
          <w:sz w:val="30"/>
          <w:szCs w:val="30"/>
        </w:rPr>
        <w:t xml:space="preserve"> </w:t>
      </w:r>
      <w:proofErr w:type="spellStart"/>
      <w:r w:rsidR="001A04BE" w:rsidRPr="00DF4870">
        <w:rPr>
          <w:sz w:val="30"/>
          <w:szCs w:val="30"/>
        </w:rPr>
        <w:t>вайны</w:t>
      </w:r>
      <w:proofErr w:type="spellEnd"/>
      <w:r w:rsidR="001A04BE" w:rsidRPr="00DF4870">
        <w:rPr>
          <w:sz w:val="30"/>
          <w:szCs w:val="30"/>
        </w:rPr>
        <w:t xml:space="preserve"> не </w:t>
      </w:r>
      <w:proofErr w:type="spellStart"/>
      <w:r w:rsidR="001A04BE" w:rsidRPr="00DF4870">
        <w:rPr>
          <w:sz w:val="30"/>
          <w:szCs w:val="30"/>
        </w:rPr>
        <w:t>забудзецца</w:t>
      </w:r>
      <w:proofErr w:type="spellEnd"/>
      <w:r w:rsidR="001A04BE" w:rsidRPr="00DF4870">
        <w:rPr>
          <w:sz w:val="30"/>
          <w:szCs w:val="30"/>
        </w:rPr>
        <w:t xml:space="preserve"> боль». Для посещения национального детского технопарка необходимо предварительно записаться по телефонам, указанным на официальном сайте – </w:t>
      </w:r>
      <w:hyperlink r:id="rId15" w:history="1">
        <w:r w:rsidR="001A04BE" w:rsidRPr="00DF4870">
          <w:rPr>
            <w:rStyle w:val="a3"/>
            <w:color w:val="auto"/>
            <w:sz w:val="30"/>
            <w:szCs w:val="30"/>
            <w:u w:val="none"/>
          </w:rPr>
          <w:t>https://ndtp.by/exhibition2</w:t>
        </w:r>
      </w:hyperlink>
      <w:r w:rsidR="00E92908">
        <w:t xml:space="preserve">/ </w:t>
      </w:r>
      <w:r w:rsidR="001A04BE" w:rsidRPr="00DF4870">
        <w:rPr>
          <w:sz w:val="30"/>
          <w:szCs w:val="30"/>
        </w:rPr>
        <w:t>.</w:t>
      </w:r>
    </w:p>
    <w:p w14:paraId="5EBEF92F" w14:textId="1C93E2A2" w:rsidR="00DF4870" w:rsidRPr="00DF4870" w:rsidRDefault="00DF3722" w:rsidP="00DF4870">
      <w:pPr>
        <w:spacing w:after="0" w:line="240" w:lineRule="auto"/>
        <w:ind w:firstLine="708"/>
        <w:jc w:val="both"/>
        <w:rPr>
          <w:sz w:val="30"/>
          <w:szCs w:val="30"/>
        </w:rPr>
      </w:pPr>
      <w:r w:rsidRPr="00DF4870">
        <w:rPr>
          <w:sz w:val="30"/>
          <w:szCs w:val="30"/>
        </w:rPr>
        <w:t xml:space="preserve">В дни осенних каникул в </w:t>
      </w:r>
      <w:hyperlink r:id="rId16" w:history="1">
        <w:r w:rsidR="001E3D05" w:rsidRPr="00DF4870">
          <w:rPr>
            <w:rStyle w:val="a3"/>
            <w:color w:val="auto"/>
            <w:sz w:val="30"/>
            <w:szCs w:val="30"/>
            <w:u w:val="none"/>
          </w:rPr>
          <w:t>учреждении образования «Национальный центр художественного творчества детей и молодежи»</w:t>
        </w:r>
      </w:hyperlink>
      <w:r w:rsidR="001E3D05" w:rsidRPr="00DF4870">
        <w:rPr>
          <w:sz w:val="30"/>
          <w:szCs w:val="30"/>
        </w:rPr>
        <w:t xml:space="preserve"> </w:t>
      </w:r>
      <w:r w:rsidR="00696168" w:rsidRPr="00DF4870">
        <w:rPr>
          <w:sz w:val="30"/>
          <w:szCs w:val="30"/>
        </w:rPr>
        <w:t xml:space="preserve">(далее – </w:t>
      </w:r>
      <w:proofErr w:type="spellStart"/>
      <w:r w:rsidR="00696168" w:rsidRPr="00DF4870">
        <w:rPr>
          <w:sz w:val="30"/>
          <w:szCs w:val="30"/>
        </w:rPr>
        <w:t>НЦХТДиМ</w:t>
      </w:r>
      <w:proofErr w:type="spellEnd"/>
      <w:r w:rsidR="00696168" w:rsidRPr="00DF4870">
        <w:rPr>
          <w:sz w:val="30"/>
          <w:szCs w:val="30"/>
        </w:rPr>
        <w:t xml:space="preserve">) </w:t>
      </w:r>
      <w:r w:rsidRPr="00DF4870">
        <w:rPr>
          <w:sz w:val="30"/>
          <w:szCs w:val="30"/>
        </w:rPr>
        <w:t>состоятся</w:t>
      </w:r>
      <w:r w:rsidR="00DF4870" w:rsidRPr="00DF4870">
        <w:rPr>
          <w:sz w:val="30"/>
          <w:szCs w:val="30"/>
        </w:rPr>
        <w:t xml:space="preserve"> следующие </w:t>
      </w:r>
      <w:r w:rsidRPr="00DF4870">
        <w:rPr>
          <w:sz w:val="30"/>
          <w:szCs w:val="30"/>
        </w:rPr>
        <w:t>мероприятия</w:t>
      </w:r>
      <w:r w:rsidR="00DF4870" w:rsidRPr="00DF4870">
        <w:rPr>
          <w:sz w:val="30"/>
          <w:szCs w:val="30"/>
        </w:rPr>
        <w:t xml:space="preserve">: </w:t>
      </w:r>
    </w:p>
    <w:p w14:paraId="48702E80" w14:textId="706A0F28" w:rsidR="00DF3722" w:rsidRPr="00DF4870" w:rsidRDefault="00DF4870" w:rsidP="00DF4870">
      <w:pPr>
        <w:spacing w:after="0" w:line="240" w:lineRule="auto"/>
        <w:ind w:firstLine="708"/>
        <w:jc w:val="both"/>
        <w:rPr>
          <w:rStyle w:val="a6"/>
          <w:i w:val="0"/>
          <w:iCs w:val="0"/>
          <w:sz w:val="30"/>
          <w:szCs w:val="30"/>
        </w:rPr>
      </w:pPr>
      <w:r w:rsidRPr="00DF4870">
        <w:rPr>
          <w:bCs/>
          <w:sz w:val="30"/>
          <w:szCs w:val="30"/>
        </w:rPr>
        <w:t>с</w:t>
      </w:r>
      <w:r w:rsidR="00DF3722" w:rsidRPr="00DF4870">
        <w:rPr>
          <w:bCs/>
          <w:sz w:val="30"/>
          <w:szCs w:val="30"/>
        </w:rPr>
        <w:t xml:space="preserve"> 1 по 6 ноября</w:t>
      </w:r>
      <w:r w:rsidR="00DF3722" w:rsidRPr="00DF4870">
        <w:rPr>
          <w:b/>
          <w:bCs/>
          <w:sz w:val="30"/>
          <w:szCs w:val="30"/>
        </w:rPr>
        <w:t xml:space="preserve"> </w:t>
      </w:r>
      <w:r w:rsidR="00DF3722" w:rsidRPr="00DF4870">
        <w:rPr>
          <w:sz w:val="30"/>
          <w:szCs w:val="30"/>
        </w:rPr>
        <w:t xml:space="preserve">будет проходить </w:t>
      </w:r>
      <w:r w:rsidR="00DF3722" w:rsidRPr="00DF4870">
        <w:rPr>
          <w:sz w:val="30"/>
          <w:szCs w:val="30"/>
          <w:lang w:val="en-US"/>
        </w:rPr>
        <w:t>XI</w:t>
      </w:r>
      <w:r w:rsidR="00DF3722" w:rsidRPr="00DF4870">
        <w:rPr>
          <w:sz w:val="30"/>
          <w:szCs w:val="30"/>
        </w:rPr>
        <w:t xml:space="preserve"> Открытый Международный фестиваль-конкурс «Творчество без границ». В рамках фестиваля-конкурса состоятся конкурсные выступления участников в </w:t>
      </w:r>
      <w:r w:rsidR="00DF3722" w:rsidRPr="00DF4870">
        <w:rPr>
          <w:rStyle w:val="a6"/>
          <w:bCs/>
          <w:sz w:val="30"/>
          <w:szCs w:val="30"/>
          <w:shd w:val="clear" w:color="auto" w:fill="FFFFFF"/>
        </w:rPr>
        <w:t>номинациях:</w:t>
      </w:r>
      <w:r w:rsidR="00DF3722" w:rsidRPr="00DF4870">
        <w:rPr>
          <w:sz w:val="30"/>
          <w:szCs w:val="30"/>
        </w:rPr>
        <w:t xml:space="preserve"> </w:t>
      </w:r>
      <w:r w:rsidR="00DF3722" w:rsidRPr="00DF4870">
        <w:rPr>
          <w:rStyle w:val="a6"/>
          <w:bCs/>
          <w:sz w:val="30"/>
          <w:szCs w:val="30"/>
          <w:shd w:val="clear" w:color="auto" w:fill="FFFFFF"/>
        </w:rPr>
        <w:t>«Инструментальный» (ул.Кирова,16, зрительный зал, 11.00); «Хореография» (ул.Фабрициуса,5, концертный зал, 11.00); «Вокал» (ул. Фабрициуса, 5, концертный зал, 11.00)</w:t>
      </w:r>
      <w:r w:rsidRPr="00DF4870">
        <w:rPr>
          <w:rStyle w:val="a6"/>
          <w:bCs/>
          <w:sz w:val="30"/>
          <w:szCs w:val="30"/>
          <w:shd w:val="clear" w:color="auto" w:fill="FFFFFF"/>
        </w:rPr>
        <w:t>;</w:t>
      </w:r>
      <w:r w:rsidR="00DF3722" w:rsidRPr="00DF4870">
        <w:rPr>
          <w:rStyle w:val="a6"/>
          <w:bCs/>
          <w:sz w:val="30"/>
          <w:szCs w:val="30"/>
          <w:shd w:val="clear" w:color="auto" w:fill="FFFFFF"/>
        </w:rPr>
        <w:t xml:space="preserve"> </w:t>
      </w:r>
    </w:p>
    <w:p w14:paraId="2BCE89BB" w14:textId="0FDD3F20" w:rsidR="00696168" w:rsidRPr="00DF4870" w:rsidRDefault="00DF3722" w:rsidP="00C90458">
      <w:pPr>
        <w:pStyle w:val="ae"/>
        <w:tabs>
          <w:tab w:val="left" w:pos="709"/>
        </w:tabs>
        <w:ind w:left="0" w:firstLine="709"/>
        <w:jc w:val="both"/>
        <w:rPr>
          <w:i/>
          <w:sz w:val="30"/>
          <w:szCs w:val="30"/>
        </w:rPr>
      </w:pPr>
      <w:r w:rsidRPr="00DF4870">
        <w:rPr>
          <w:bCs/>
          <w:sz w:val="30"/>
          <w:szCs w:val="30"/>
        </w:rPr>
        <w:lastRenderedPageBreak/>
        <w:t>1 ноября</w:t>
      </w:r>
      <w:r w:rsidRPr="00DF4870">
        <w:rPr>
          <w:sz w:val="30"/>
          <w:szCs w:val="30"/>
        </w:rPr>
        <w:t xml:space="preserve"> 2025 г. в 11.00</w:t>
      </w:r>
      <w:r w:rsidRPr="00DF4870">
        <w:rPr>
          <w:i/>
          <w:sz w:val="30"/>
          <w:szCs w:val="30"/>
        </w:rPr>
        <w:t xml:space="preserve"> </w:t>
      </w:r>
      <w:r w:rsidRPr="00DF4870">
        <w:rPr>
          <w:sz w:val="30"/>
          <w:szCs w:val="30"/>
        </w:rPr>
        <w:t xml:space="preserve">состоится Республиканский турнир на кубок НЦХТДМ по интеллектуальным играм среди школьников </w:t>
      </w:r>
      <w:r w:rsidR="00753910">
        <w:rPr>
          <w:sz w:val="30"/>
          <w:szCs w:val="30"/>
        </w:rPr>
        <w:t xml:space="preserve">      </w:t>
      </w:r>
      <w:r w:rsidRPr="00DF4870">
        <w:rPr>
          <w:sz w:val="30"/>
          <w:szCs w:val="30"/>
        </w:rPr>
        <w:t xml:space="preserve">«Осень – 2026» </w:t>
      </w:r>
      <w:r w:rsidRPr="00DF4870">
        <w:rPr>
          <w:i/>
          <w:sz w:val="30"/>
          <w:szCs w:val="30"/>
        </w:rPr>
        <w:t>(ул. Фабрициуса,5, концертный зал)</w:t>
      </w:r>
      <w:r w:rsidR="00DF4870" w:rsidRPr="00DF4870">
        <w:rPr>
          <w:i/>
          <w:sz w:val="30"/>
          <w:szCs w:val="30"/>
        </w:rPr>
        <w:t>;</w:t>
      </w:r>
      <w:r w:rsidRPr="00DF4870">
        <w:rPr>
          <w:i/>
          <w:sz w:val="30"/>
          <w:szCs w:val="30"/>
        </w:rPr>
        <w:t xml:space="preserve"> </w:t>
      </w:r>
    </w:p>
    <w:p w14:paraId="76911E87" w14:textId="080B9108" w:rsidR="00DF4870" w:rsidRPr="00DF4870" w:rsidRDefault="00DF4870" w:rsidP="00C90458">
      <w:pPr>
        <w:pStyle w:val="ae"/>
        <w:tabs>
          <w:tab w:val="left" w:pos="709"/>
        </w:tabs>
        <w:ind w:left="0" w:firstLine="709"/>
        <w:jc w:val="both"/>
        <w:rPr>
          <w:i/>
          <w:sz w:val="30"/>
          <w:szCs w:val="30"/>
        </w:rPr>
      </w:pPr>
      <w:r w:rsidRPr="00DF4870">
        <w:rPr>
          <w:sz w:val="30"/>
          <w:szCs w:val="30"/>
        </w:rPr>
        <w:t>в</w:t>
      </w:r>
      <w:r w:rsidR="00DF3722" w:rsidRPr="00DF4870">
        <w:rPr>
          <w:sz w:val="30"/>
          <w:szCs w:val="30"/>
        </w:rPr>
        <w:t xml:space="preserve"> выставочном зале </w:t>
      </w:r>
      <w:proofErr w:type="spellStart"/>
      <w:r w:rsidR="00465275" w:rsidRPr="00DF4870">
        <w:rPr>
          <w:sz w:val="30"/>
          <w:szCs w:val="30"/>
        </w:rPr>
        <w:t>НЦХТДиМ</w:t>
      </w:r>
      <w:proofErr w:type="spellEnd"/>
      <w:r w:rsidR="00465275" w:rsidRPr="00DF4870">
        <w:rPr>
          <w:sz w:val="30"/>
          <w:szCs w:val="30"/>
        </w:rPr>
        <w:t xml:space="preserve"> </w:t>
      </w:r>
      <w:r w:rsidR="00DF3722" w:rsidRPr="00DF4870">
        <w:rPr>
          <w:sz w:val="30"/>
          <w:szCs w:val="30"/>
        </w:rPr>
        <w:t>буд</w:t>
      </w:r>
      <w:r w:rsidR="00465275" w:rsidRPr="00DF4870">
        <w:rPr>
          <w:sz w:val="30"/>
          <w:szCs w:val="30"/>
        </w:rPr>
        <w:t xml:space="preserve">ут представлены </w:t>
      </w:r>
      <w:r w:rsidR="00DF3722" w:rsidRPr="00DF4870">
        <w:rPr>
          <w:sz w:val="30"/>
          <w:szCs w:val="30"/>
        </w:rPr>
        <w:t>лучши</w:t>
      </w:r>
      <w:r w:rsidR="00465275" w:rsidRPr="00DF4870">
        <w:rPr>
          <w:sz w:val="30"/>
          <w:szCs w:val="30"/>
        </w:rPr>
        <w:t>е</w:t>
      </w:r>
      <w:r w:rsidR="00DF3722" w:rsidRPr="00DF4870">
        <w:rPr>
          <w:sz w:val="30"/>
          <w:szCs w:val="30"/>
        </w:rPr>
        <w:t xml:space="preserve"> работ</w:t>
      </w:r>
      <w:r w:rsidR="00465275" w:rsidRPr="00DF4870">
        <w:rPr>
          <w:sz w:val="30"/>
          <w:szCs w:val="30"/>
        </w:rPr>
        <w:t>ы</w:t>
      </w:r>
      <w:r w:rsidR="00DF3722" w:rsidRPr="00DF4870">
        <w:rPr>
          <w:sz w:val="30"/>
          <w:szCs w:val="30"/>
        </w:rPr>
        <w:t xml:space="preserve"> Республиканской выставки-конкурса детского творчества </w:t>
      </w:r>
      <w:r w:rsidR="00753910">
        <w:rPr>
          <w:sz w:val="30"/>
          <w:szCs w:val="30"/>
        </w:rPr>
        <w:t xml:space="preserve">    </w:t>
      </w:r>
      <w:r w:rsidR="00DF3722" w:rsidRPr="00DF4870">
        <w:rPr>
          <w:sz w:val="30"/>
          <w:szCs w:val="30"/>
        </w:rPr>
        <w:t>«</w:t>
      </w:r>
      <w:proofErr w:type="spellStart"/>
      <w:r w:rsidR="00DF3722" w:rsidRPr="00DF4870">
        <w:rPr>
          <w:sz w:val="30"/>
          <w:szCs w:val="30"/>
        </w:rPr>
        <w:t>АрхНовация</w:t>
      </w:r>
      <w:proofErr w:type="spellEnd"/>
      <w:r w:rsidR="00DF3722" w:rsidRPr="00DF4870">
        <w:rPr>
          <w:sz w:val="30"/>
          <w:szCs w:val="30"/>
        </w:rPr>
        <w:t xml:space="preserve"> – 2025» </w:t>
      </w:r>
      <w:r w:rsidR="00DF3722" w:rsidRPr="00DF4870">
        <w:rPr>
          <w:i/>
          <w:sz w:val="30"/>
          <w:szCs w:val="30"/>
        </w:rPr>
        <w:t>(совместно с Министерством архитектуры и строительства Республики Беларусь).</w:t>
      </w:r>
      <w:r w:rsidR="00DF3722" w:rsidRPr="00DF4870">
        <w:rPr>
          <w:sz w:val="30"/>
          <w:szCs w:val="30"/>
        </w:rPr>
        <w:t xml:space="preserve"> Выставка посвящена Году благоустройства и проводится в целях патриотического и духовно-нравственного воспитания учащихся через приобщение их к ценностям белорусского культурного наследия</w:t>
      </w:r>
      <w:r w:rsidRPr="00DF4870">
        <w:rPr>
          <w:sz w:val="30"/>
          <w:szCs w:val="30"/>
        </w:rPr>
        <w:t>,</w:t>
      </w:r>
      <w:r w:rsidR="00F35CA6">
        <w:rPr>
          <w:sz w:val="30"/>
          <w:szCs w:val="30"/>
        </w:rPr>
        <w:t xml:space="preserve"> </w:t>
      </w:r>
      <w:r w:rsidR="00DF3722" w:rsidRPr="00DF4870">
        <w:rPr>
          <w:sz w:val="30"/>
          <w:szCs w:val="30"/>
        </w:rPr>
        <w:t>повышени</w:t>
      </w:r>
      <w:r w:rsidR="00F35CA6">
        <w:rPr>
          <w:sz w:val="30"/>
          <w:szCs w:val="30"/>
        </w:rPr>
        <w:t>е</w:t>
      </w:r>
      <w:r w:rsidR="00DF3722" w:rsidRPr="00DF4870">
        <w:rPr>
          <w:sz w:val="30"/>
          <w:szCs w:val="30"/>
        </w:rPr>
        <w:t xml:space="preserve"> у учащихся интереса к архитектуре родного края, развити</w:t>
      </w:r>
      <w:r w:rsidR="007B1517">
        <w:rPr>
          <w:sz w:val="30"/>
          <w:szCs w:val="30"/>
        </w:rPr>
        <w:t>е</w:t>
      </w:r>
      <w:r w:rsidR="00DF3722" w:rsidRPr="00DF4870">
        <w:rPr>
          <w:sz w:val="30"/>
          <w:szCs w:val="30"/>
        </w:rPr>
        <w:t xml:space="preserve"> детского архитектурно-художественного</w:t>
      </w:r>
      <w:r w:rsidR="007B1517">
        <w:rPr>
          <w:sz w:val="30"/>
          <w:szCs w:val="30"/>
        </w:rPr>
        <w:t xml:space="preserve"> творчества, выявление</w:t>
      </w:r>
      <w:r w:rsidR="00DF3722" w:rsidRPr="00DF4870">
        <w:rPr>
          <w:sz w:val="30"/>
          <w:szCs w:val="30"/>
        </w:rPr>
        <w:t xml:space="preserve"> и поддержк</w:t>
      </w:r>
      <w:r w:rsidR="007B1517">
        <w:rPr>
          <w:sz w:val="30"/>
          <w:szCs w:val="30"/>
        </w:rPr>
        <w:t>у</w:t>
      </w:r>
      <w:r w:rsidR="00DF3722" w:rsidRPr="00DF4870">
        <w:rPr>
          <w:sz w:val="30"/>
          <w:szCs w:val="30"/>
        </w:rPr>
        <w:t xml:space="preserve"> юных талантов</w:t>
      </w:r>
      <w:r w:rsidR="00465275" w:rsidRPr="00DF4870">
        <w:rPr>
          <w:sz w:val="30"/>
          <w:szCs w:val="30"/>
        </w:rPr>
        <w:t xml:space="preserve"> </w:t>
      </w:r>
      <w:r w:rsidR="00DF3722" w:rsidRPr="00DF4870">
        <w:rPr>
          <w:i/>
          <w:sz w:val="30"/>
          <w:szCs w:val="30"/>
        </w:rPr>
        <w:t>(ул. Кирова,16, выставочный зал, 10.00-13.00, 13.30-17.30)</w:t>
      </w:r>
      <w:r w:rsidRPr="00DF4870">
        <w:rPr>
          <w:i/>
          <w:sz w:val="30"/>
          <w:szCs w:val="30"/>
        </w:rPr>
        <w:t>;</w:t>
      </w:r>
    </w:p>
    <w:p w14:paraId="3B0D3096" w14:textId="3877A7BC" w:rsidR="00DF4870" w:rsidRPr="00DF4870" w:rsidRDefault="00DF3722" w:rsidP="00C90458">
      <w:pPr>
        <w:pStyle w:val="ae"/>
        <w:tabs>
          <w:tab w:val="left" w:pos="709"/>
        </w:tabs>
        <w:ind w:left="0"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DF4870">
        <w:rPr>
          <w:sz w:val="30"/>
          <w:szCs w:val="30"/>
        </w:rPr>
        <w:t xml:space="preserve">продолжит работу выставка «Память вне времени» финалистов номинации «Фото» XXXIV Республиканского фестиваля-конкурса моды и фото «Мельница моды» </w:t>
      </w:r>
      <w:r w:rsidRPr="00DF4870">
        <w:rPr>
          <w:i/>
          <w:sz w:val="30"/>
          <w:szCs w:val="30"/>
        </w:rPr>
        <w:t>(ул. Фабрициуса,5, фойе)</w:t>
      </w:r>
      <w:r w:rsidR="007B1517">
        <w:rPr>
          <w:i/>
          <w:sz w:val="30"/>
          <w:szCs w:val="30"/>
        </w:rPr>
        <w:t>. У</w:t>
      </w:r>
      <w:r w:rsidRPr="00DF4870">
        <w:rPr>
          <w:rFonts w:eastAsiaTheme="minorHAnsi"/>
          <w:sz w:val="30"/>
          <w:szCs w:val="30"/>
          <w:lang w:eastAsia="en-US"/>
        </w:rPr>
        <w:t>чащиеся художественных мастерских «Колорит», «Анимационный проект», «</w:t>
      </w:r>
      <w:proofErr w:type="spellStart"/>
      <w:r w:rsidRPr="00DF4870">
        <w:rPr>
          <w:rFonts w:eastAsiaTheme="minorHAnsi"/>
          <w:sz w:val="30"/>
          <w:szCs w:val="30"/>
          <w:lang w:eastAsia="en-US"/>
        </w:rPr>
        <w:t>Шпарк</w:t>
      </w:r>
      <w:proofErr w:type="spellEnd"/>
      <w:r w:rsidRPr="00DF4870">
        <w:rPr>
          <w:rFonts w:eastAsiaTheme="minorHAnsi"/>
          <w:sz w:val="30"/>
          <w:szCs w:val="30"/>
          <w:lang w:val="be-BY" w:eastAsia="en-US"/>
        </w:rPr>
        <w:t>і</w:t>
      </w:r>
      <w:r w:rsidRPr="00DF4870">
        <w:rPr>
          <w:rFonts w:eastAsiaTheme="minorHAnsi"/>
          <w:sz w:val="30"/>
          <w:szCs w:val="30"/>
          <w:lang w:eastAsia="en-US"/>
        </w:rPr>
        <w:t xml:space="preserve"> кот</w:t>
      </w:r>
      <w:r w:rsidRPr="00DF4870">
        <w:rPr>
          <w:rFonts w:eastAsiaTheme="minorHAnsi"/>
          <w:i/>
          <w:sz w:val="30"/>
          <w:szCs w:val="30"/>
          <w:lang w:eastAsia="en-US"/>
        </w:rPr>
        <w:t xml:space="preserve">» </w:t>
      </w:r>
      <w:r w:rsidRPr="00DF4870">
        <w:rPr>
          <w:rFonts w:eastAsiaTheme="minorHAnsi"/>
          <w:sz w:val="30"/>
          <w:szCs w:val="30"/>
          <w:lang w:eastAsia="en-US"/>
        </w:rPr>
        <w:t xml:space="preserve">народной арт-студии «Остров» представят выставочный творческий проект «Праздник листопада» </w:t>
      </w:r>
      <w:r w:rsidRPr="00DF4870">
        <w:rPr>
          <w:rFonts w:eastAsiaTheme="minorHAnsi"/>
          <w:i/>
          <w:sz w:val="30"/>
          <w:szCs w:val="30"/>
          <w:lang w:eastAsia="en-US"/>
        </w:rPr>
        <w:t xml:space="preserve">(ул. Кирова,16, фойе 1 этажа, </w:t>
      </w:r>
      <w:proofErr w:type="spellStart"/>
      <w:r w:rsidRPr="00DF4870">
        <w:rPr>
          <w:rFonts w:eastAsiaTheme="minorHAnsi"/>
          <w:i/>
          <w:sz w:val="30"/>
          <w:szCs w:val="30"/>
          <w:lang w:eastAsia="en-US"/>
        </w:rPr>
        <w:t>каб</w:t>
      </w:r>
      <w:proofErr w:type="spellEnd"/>
      <w:r w:rsidR="00465275" w:rsidRPr="00DF4870">
        <w:rPr>
          <w:rFonts w:eastAsiaTheme="minorHAnsi"/>
          <w:i/>
          <w:sz w:val="30"/>
          <w:szCs w:val="30"/>
          <w:lang w:eastAsia="en-US"/>
        </w:rPr>
        <w:t>.</w:t>
      </w:r>
      <w:r w:rsidRPr="00DF4870">
        <w:rPr>
          <w:rFonts w:eastAsiaTheme="minorHAnsi"/>
          <w:i/>
          <w:sz w:val="30"/>
          <w:szCs w:val="30"/>
          <w:lang w:eastAsia="en-US"/>
        </w:rPr>
        <w:t xml:space="preserve"> 404</w:t>
      </w:r>
      <w:r w:rsidR="00DF4870" w:rsidRPr="00DF4870">
        <w:rPr>
          <w:rFonts w:eastAsiaTheme="minorHAnsi"/>
          <w:i/>
          <w:sz w:val="30"/>
          <w:szCs w:val="30"/>
          <w:lang w:eastAsia="en-US"/>
        </w:rPr>
        <w:t>;</w:t>
      </w:r>
    </w:p>
    <w:p w14:paraId="75885D92" w14:textId="0B15720E" w:rsidR="00AC62DB" w:rsidRPr="00DF4870" w:rsidRDefault="00DF3722" w:rsidP="00C90458">
      <w:pPr>
        <w:pStyle w:val="ae"/>
        <w:tabs>
          <w:tab w:val="left" w:pos="709"/>
        </w:tabs>
        <w:ind w:left="0"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DF4870">
        <w:rPr>
          <w:rFonts w:eastAsiaTheme="minorHAnsi"/>
          <w:sz w:val="30"/>
          <w:szCs w:val="30"/>
          <w:lang w:eastAsia="en-US"/>
        </w:rPr>
        <w:t xml:space="preserve">6 ноября состоится спектакль «Сладкая история» образцового театра кукол «Василёк» </w:t>
      </w:r>
      <w:r w:rsidRPr="00DF4870">
        <w:rPr>
          <w:rFonts w:eastAsiaTheme="minorHAnsi"/>
          <w:i/>
          <w:sz w:val="30"/>
          <w:szCs w:val="30"/>
          <w:lang w:eastAsia="en-US"/>
        </w:rPr>
        <w:t xml:space="preserve">(ул. Кирова,16, </w:t>
      </w:r>
      <w:proofErr w:type="spellStart"/>
      <w:r w:rsidRPr="00DF4870">
        <w:rPr>
          <w:rFonts w:eastAsiaTheme="minorHAnsi"/>
          <w:i/>
          <w:sz w:val="30"/>
          <w:szCs w:val="30"/>
          <w:lang w:eastAsia="en-US"/>
        </w:rPr>
        <w:t>каб</w:t>
      </w:r>
      <w:proofErr w:type="spellEnd"/>
      <w:r w:rsidRPr="00DF4870">
        <w:rPr>
          <w:rFonts w:eastAsiaTheme="minorHAnsi"/>
          <w:i/>
          <w:sz w:val="30"/>
          <w:szCs w:val="30"/>
          <w:lang w:eastAsia="en-US"/>
        </w:rPr>
        <w:t>. 208, 17.00).</w:t>
      </w:r>
    </w:p>
    <w:p w14:paraId="0C1BFF1F" w14:textId="7B2F8C98" w:rsidR="00D00CF1" w:rsidRPr="00DF4870" w:rsidRDefault="00D00CF1" w:rsidP="00C90458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</w:rPr>
      </w:pPr>
      <w:hyperlink r:id="rId17" w:history="1">
        <w:r w:rsidRPr="00DF4870">
          <w:rPr>
            <w:rStyle w:val="a3"/>
            <w:color w:val="auto"/>
            <w:szCs w:val="28"/>
            <w:u w:val="none"/>
          </w:rPr>
          <w:t>Национальная библиотека Беларуси</w:t>
        </w:r>
      </w:hyperlink>
      <w:r w:rsidRPr="00DF4870">
        <w:rPr>
          <w:szCs w:val="28"/>
        </w:rPr>
        <w:t xml:space="preserve"> предлагает посетителям следующие экскурсии: </w:t>
      </w:r>
      <w:hyperlink r:id="rId18" w:tgtFrame="_blank" w:history="1">
        <w:r w:rsidRPr="00DF4870">
          <w:rPr>
            <w:rFonts w:cs="Times New Roman"/>
            <w:sz w:val="30"/>
            <w:szCs w:val="30"/>
          </w:rPr>
          <w:t>«Минск на ладони»</w:t>
        </w:r>
      </w:hyperlink>
      <w:r w:rsidRPr="00DF4870">
        <w:rPr>
          <w:rFonts w:cs="Times New Roman"/>
          <w:sz w:val="30"/>
          <w:szCs w:val="30"/>
        </w:rPr>
        <w:t xml:space="preserve"> с посещением </w:t>
      </w:r>
      <w:hyperlink r:id="rId19" w:tgtFrame="_blank" w:history="1">
        <w:r w:rsidRPr="00DF4870">
          <w:rPr>
            <w:rFonts w:cs="Times New Roman"/>
            <w:sz w:val="30"/>
            <w:szCs w:val="30"/>
          </w:rPr>
          <w:t>обзорной площадки</w:t>
        </w:r>
      </w:hyperlink>
      <w:r w:rsidRPr="00DF4870">
        <w:rPr>
          <w:rFonts w:cs="Times New Roman"/>
          <w:sz w:val="30"/>
          <w:szCs w:val="30"/>
        </w:rPr>
        <w:t xml:space="preserve">; </w:t>
      </w:r>
      <w:hyperlink r:id="rId20" w:tgtFrame="_blank" w:history="1">
        <w:r w:rsidRPr="00DF4870">
          <w:rPr>
            <w:rFonts w:cs="Times New Roman"/>
            <w:sz w:val="30"/>
            <w:szCs w:val="30"/>
          </w:rPr>
          <w:t>интерактивная экскурсия «Ожившие книги»</w:t>
        </w:r>
      </w:hyperlink>
      <w:r w:rsidRPr="00DF4870">
        <w:rPr>
          <w:rFonts w:cs="Times New Roman"/>
          <w:sz w:val="30"/>
          <w:szCs w:val="30"/>
        </w:rPr>
        <w:t>;</w:t>
      </w:r>
      <w:r w:rsidRPr="00DF4870">
        <w:t xml:space="preserve"> </w:t>
      </w:r>
      <w:r w:rsidRPr="00DF4870">
        <w:rPr>
          <w:rFonts w:cs="Times New Roman"/>
          <w:sz w:val="30"/>
          <w:szCs w:val="30"/>
        </w:rPr>
        <w:t>«Путешествие в страну книжных сокровищ» и др. Предварительная запись обязательна.</w:t>
      </w:r>
    </w:p>
    <w:p w14:paraId="66E457E7" w14:textId="7A830E61" w:rsidR="001A04BE" w:rsidRPr="00DF4870" w:rsidRDefault="001A04BE" w:rsidP="00C90458">
      <w:pPr>
        <w:pStyle w:val="ae"/>
        <w:tabs>
          <w:tab w:val="left" w:pos="709"/>
        </w:tabs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DF4870">
        <w:rPr>
          <w:bCs/>
          <w:sz w:val="30"/>
          <w:szCs w:val="30"/>
        </w:rPr>
        <w:t>Музеи учреждений образования являются важной частью системы воспитательной работы в каникулярный период. Следует активизировать посещение учащимися</w:t>
      </w:r>
      <w:r w:rsidR="0074592E">
        <w:rPr>
          <w:bCs/>
          <w:sz w:val="30"/>
          <w:szCs w:val="30"/>
        </w:rPr>
        <w:t xml:space="preserve"> </w:t>
      </w:r>
      <w:r w:rsidRPr="00DF4870">
        <w:rPr>
          <w:bCs/>
          <w:sz w:val="30"/>
          <w:szCs w:val="30"/>
        </w:rPr>
        <w:t>государственных музеев в рамках установленного единого бесплатного дня: в последнюю среду месяца – 30 октября (</w:t>
      </w:r>
      <w:hyperlink r:id="rId21" w:history="1">
        <w:r w:rsidRPr="00DF4870">
          <w:rPr>
            <w:rStyle w:val="a3"/>
            <w:bCs/>
            <w:color w:val="auto"/>
            <w:sz w:val="30"/>
            <w:szCs w:val="30"/>
            <w:u w:val="none"/>
          </w:rPr>
          <w:t>https://kultura.gov.by/organizatsii/muzei/</w:t>
        </w:r>
      </w:hyperlink>
      <w:r w:rsidRPr="00DF4870">
        <w:rPr>
          <w:bCs/>
          <w:sz w:val="30"/>
          <w:szCs w:val="30"/>
        </w:rPr>
        <w:t>).</w:t>
      </w:r>
    </w:p>
    <w:p w14:paraId="0DD36DDD" w14:textId="55ABAF94" w:rsidR="00DA0292" w:rsidRPr="00DF4870" w:rsidRDefault="00DA0292" w:rsidP="00DF4870">
      <w:pPr>
        <w:spacing w:after="0" w:line="240" w:lineRule="auto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В </w:t>
      </w:r>
      <w:hyperlink w:history="1">
        <w:r w:rsidR="00891A23" w:rsidRPr="00DF4870">
          <w:rPr>
            <w:rStyle w:val="a3"/>
            <w:color w:val="auto"/>
            <w:sz w:val="30"/>
            <w:szCs w:val="30"/>
            <w:u w:val="none"/>
          </w:rPr>
          <w:t>Белорусском государственном музее истории Великой Отечественной</w:t>
        </w:r>
        <w:r w:rsidR="00891A23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 xml:space="preserve"> </w:t>
        </w:r>
      </w:hyperlink>
      <w:r w:rsidRPr="00DF4870">
        <w:rPr>
          <w:rFonts w:eastAsia="Times New Roman" w:cs="Times New Roman"/>
          <w:bCs/>
          <w:sz w:val="30"/>
          <w:szCs w:val="30"/>
          <w:lang w:eastAsia="ru-RU"/>
        </w:rPr>
        <w:t>войны</w:t>
      </w:r>
      <w:r w:rsidR="00A349D4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465275" w:rsidRPr="00DF4870">
        <w:rPr>
          <w:rFonts w:eastAsia="Times New Roman" w:cs="Times New Roman"/>
          <w:bCs/>
          <w:sz w:val="30"/>
          <w:szCs w:val="30"/>
          <w:lang w:eastAsia="ru-RU"/>
        </w:rPr>
        <w:t>д</w:t>
      </w:r>
      <w:r w:rsidR="003653DE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ля учащихся </w:t>
      </w:r>
      <w:r w:rsidR="003653DE" w:rsidRPr="00DF4870">
        <w:rPr>
          <w:rFonts w:eastAsia="Times New Roman" w:cs="Times New Roman"/>
          <w:bCs/>
          <w:sz w:val="30"/>
          <w:szCs w:val="30"/>
          <w:lang w:val="en-US" w:eastAsia="ru-RU"/>
        </w:rPr>
        <w:t>I</w:t>
      </w:r>
      <w:r w:rsidR="003653DE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ступени общего среднего образования работает отдельный зал </w:t>
      </w:r>
      <w:r w:rsidR="003653DE" w:rsidRPr="00DF4870">
        <w:rPr>
          <w:rFonts w:eastAsia="Times New Roman" w:cs="Times New Roman"/>
          <w:bCs/>
          <w:i/>
          <w:iCs/>
          <w:sz w:val="30"/>
          <w:szCs w:val="30"/>
          <w:lang w:eastAsia="ru-RU"/>
        </w:rPr>
        <w:t>«Музей для детей»</w:t>
      </w:r>
      <w:r w:rsidR="003653DE" w:rsidRPr="00DF4870">
        <w:rPr>
          <w:rFonts w:eastAsia="Times New Roman" w:cs="Times New Roman"/>
          <w:bCs/>
          <w:sz w:val="30"/>
          <w:szCs w:val="30"/>
          <w:lang w:eastAsia="ru-RU"/>
        </w:rPr>
        <w:t>. В музее проходят музейно-педагогические занятия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>,</w:t>
      </w:r>
      <w:r w:rsidR="003653DE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мастер-классы и интерактивные программы </w:t>
      </w:r>
      <w:r w:rsidR="003653DE" w:rsidRPr="00DF4870">
        <w:rPr>
          <w:rFonts w:eastAsia="Times New Roman" w:cs="Times New Roman"/>
          <w:bCs/>
          <w:sz w:val="30"/>
          <w:szCs w:val="30"/>
          <w:lang w:eastAsia="ru-RU"/>
        </w:rPr>
        <w:t>для учащихся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="00A349D4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Помимо </w:t>
      </w:r>
      <w:r w:rsidR="00FD7052" w:rsidRPr="00DF4870">
        <w:rPr>
          <w:rFonts w:eastAsia="Times New Roman" w:cs="Times New Roman"/>
          <w:bCs/>
          <w:iCs/>
          <w:sz w:val="30"/>
          <w:szCs w:val="30"/>
          <w:lang w:eastAsia="ru-RU"/>
        </w:rPr>
        <w:t>обзорной</w:t>
      </w:r>
      <w:r w:rsidR="008173A5" w:rsidRPr="00DF4870">
        <w:rPr>
          <w:rFonts w:eastAsia="Times New Roman" w:cs="Times New Roman"/>
          <w:bCs/>
          <w:iCs/>
          <w:sz w:val="30"/>
          <w:szCs w:val="30"/>
          <w:lang w:eastAsia="ru-RU"/>
        </w:rPr>
        <w:t xml:space="preserve"> экскурсии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, учащимся также предлагается ряд </w:t>
      </w:r>
      <w:r w:rsidR="00FD7052" w:rsidRPr="00DF4870">
        <w:rPr>
          <w:rFonts w:eastAsia="Times New Roman" w:cs="Times New Roman"/>
          <w:bCs/>
          <w:iCs/>
          <w:sz w:val="30"/>
          <w:szCs w:val="30"/>
          <w:lang w:eastAsia="ru-RU"/>
        </w:rPr>
        <w:t xml:space="preserve">тематических </w:t>
      </w:r>
      <w:r w:rsidR="00085604" w:rsidRPr="00DF4870">
        <w:rPr>
          <w:rFonts w:eastAsia="Times New Roman" w:cs="Times New Roman"/>
          <w:bCs/>
          <w:iCs/>
          <w:sz w:val="30"/>
          <w:szCs w:val="30"/>
          <w:lang w:eastAsia="ru-RU"/>
        </w:rPr>
        <w:t xml:space="preserve">занятий </w:t>
      </w:r>
      <w:r w:rsidR="00A349D4" w:rsidRPr="00DF4870">
        <w:rPr>
          <w:rFonts w:eastAsia="Times New Roman" w:cs="Times New Roman"/>
          <w:bCs/>
          <w:sz w:val="30"/>
          <w:szCs w:val="30"/>
          <w:lang w:eastAsia="ru-RU"/>
        </w:rPr>
        <w:t>по 45 минут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, которые углубленно раскрывают </w:t>
      </w:r>
      <w:r w:rsidR="007B1517">
        <w:rPr>
          <w:rFonts w:eastAsia="Times New Roman" w:cs="Times New Roman"/>
          <w:bCs/>
          <w:sz w:val="30"/>
          <w:szCs w:val="30"/>
          <w:lang w:eastAsia="ru-RU"/>
        </w:rPr>
        <w:t>темы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из истории Великой Отечественной войны</w:t>
      </w:r>
      <w:r w:rsidR="001A04BE" w:rsidRPr="00DF4870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="00FD7052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</w:p>
    <w:p w14:paraId="1B574CCC" w14:textId="6BBA0E49" w:rsidR="00BE4FB7" w:rsidRPr="00DF4870" w:rsidRDefault="005C466A" w:rsidP="00DF4870">
      <w:pPr>
        <w:spacing w:after="0" w:line="240" w:lineRule="auto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DF4870">
        <w:rPr>
          <w:rFonts w:eastAsia="Times New Roman" w:cs="Times New Roman"/>
          <w:bCs/>
          <w:sz w:val="30"/>
          <w:szCs w:val="30"/>
          <w:lang w:eastAsia="ru-RU"/>
        </w:rPr>
        <w:t>На каникулах можно использовать возможности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hyperlink r:id="rId22" w:history="1">
        <w:r w:rsidR="008D680C" w:rsidRPr="00DF4870">
          <w:rPr>
            <w:rStyle w:val="a3"/>
            <w:color w:val="auto"/>
            <w:sz w:val="30"/>
            <w:szCs w:val="30"/>
            <w:u w:val="none"/>
          </w:rPr>
          <w:t>г</w:t>
        </w:r>
        <w:r w:rsidR="00C31627" w:rsidRPr="00DF4870">
          <w:rPr>
            <w:rStyle w:val="a3"/>
            <w:color w:val="auto"/>
            <w:sz w:val="30"/>
            <w:szCs w:val="30"/>
            <w:u w:val="none"/>
          </w:rPr>
          <w:t>осударственн</w:t>
        </w:r>
        <w:r w:rsidR="008D680C" w:rsidRPr="00DF4870">
          <w:rPr>
            <w:rStyle w:val="a3"/>
            <w:color w:val="auto"/>
            <w:sz w:val="30"/>
            <w:szCs w:val="30"/>
            <w:u w:val="none"/>
          </w:rPr>
          <w:t>ого</w:t>
        </w:r>
        <w:r w:rsidR="00C31627" w:rsidRPr="00DF4870">
          <w:rPr>
            <w:rStyle w:val="a3"/>
            <w:color w:val="auto"/>
            <w:sz w:val="30"/>
            <w:szCs w:val="30"/>
            <w:u w:val="none"/>
          </w:rPr>
          <w:t xml:space="preserve"> музе</w:t>
        </w:r>
        <w:r w:rsidR="008D680C" w:rsidRPr="00DF4870">
          <w:rPr>
            <w:rStyle w:val="a3"/>
            <w:color w:val="auto"/>
            <w:sz w:val="30"/>
            <w:szCs w:val="30"/>
            <w:u w:val="none"/>
          </w:rPr>
          <w:t>я</w:t>
        </w:r>
        <w:r w:rsidR="00C31627" w:rsidRPr="00DF4870">
          <w:rPr>
            <w:rStyle w:val="a3"/>
            <w:color w:val="auto"/>
            <w:sz w:val="30"/>
            <w:szCs w:val="30"/>
            <w:u w:val="none"/>
          </w:rPr>
          <w:t xml:space="preserve"> Янки </w:t>
        </w:r>
        <w:r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Купалы</w:t>
        </w:r>
      </w:hyperlink>
      <w:r w:rsidR="008D680C" w:rsidRPr="00DF4870">
        <w:rPr>
          <w:rStyle w:val="a3"/>
          <w:rFonts w:eastAsia="Times New Roman" w:cs="Times New Roman"/>
          <w:bCs/>
          <w:color w:val="auto"/>
          <w:sz w:val="30"/>
          <w:szCs w:val="30"/>
          <w:u w:val="none"/>
          <w:lang w:eastAsia="ru-RU"/>
        </w:rPr>
        <w:t>,</w:t>
      </w:r>
      <w:r w:rsidR="004926E6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8D680C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который </w:t>
      </w:r>
      <w:r w:rsidR="004926E6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приглашает 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на тематические экскурсии 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lastRenderedPageBreak/>
        <w:t>«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Паэзія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купалаўскіх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мясцін</w:t>
      </w:r>
      <w:proofErr w:type="spellEnd"/>
      <w:r w:rsidR="00BE4FB7" w:rsidRPr="00DF4870">
        <w:rPr>
          <w:sz w:val="30"/>
          <w:szCs w:val="30"/>
        </w:rPr>
        <w:t>»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(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Вільня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, Санкт-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Пецярбург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,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Лагойшчына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інш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.), «Янка Купала – драматург</w:t>
      </w:r>
      <w:r w:rsidR="00BE4FB7" w:rsidRPr="00DF4870">
        <w:rPr>
          <w:sz w:val="30"/>
          <w:szCs w:val="30"/>
        </w:rPr>
        <w:t>»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; «Янка Купала і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Вялікая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Айчынная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вайна</w:t>
      </w:r>
      <w:proofErr w:type="spellEnd"/>
      <w:r w:rsidR="00BE4FB7" w:rsidRPr="00DF4870">
        <w:rPr>
          <w:sz w:val="30"/>
          <w:szCs w:val="30"/>
        </w:rPr>
        <w:t>»</w:t>
      </w:r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; «20-ыя-30-ыя гады 20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стагоддзя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ў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жыцці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творчасці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>Янкі</w:t>
      </w:r>
      <w:proofErr w:type="spellEnd"/>
      <w:r w:rsidR="00BE4FB7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Купалы</w:t>
      </w:r>
      <w:r w:rsidR="00BE4FB7" w:rsidRPr="00DF4870">
        <w:rPr>
          <w:sz w:val="30"/>
          <w:szCs w:val="30"/>
        </w:rPr>
        <w:t>»</w:t>
      </w:r>
      <w:r w:rsidR="008D680C" w:rsidRPr="00DF487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5BC303F3" w14:textId="2AE4C400" w:rsidR="008732BA" w:rsidRPr="00DF4870" w:rsidRDefault="008732BA" w:rsidP="00DF4870">
      <w:pPr>
        <w:spacing w:after="0" w:line="240" w:lineRule="auto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hyperlink r:id="rId23" w:history="1">
        <w:r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Государственный литературно-мемориальный музей Якуба Коласа</w:t>
        </w:r>
      </w:hyperlink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реализует проекты: </w:t>
      </w:r>
      <w:hyperlink r:id="rId24" w:history="1">
        <w:r w:rsidR="00B37333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«Урок в музее»</w:t>
        </w:r>
      </w:hyperlink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, </w:t>
      </w:r>
      <w:hyperlink r:id="rId25" w:history="1">
        <w:r w:rsidR="00B37333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«Дети в музее»</w:t>
        </w:r>
      </w:hyperlink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, проводит пешеходную </w:t>
      </w:r>
      <w:hyperlink r:id="rId26" w:history="1">
        <w:r w:rsidR="00B37333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экскурси</w:t>
        </w:r>
        <w:r w:rsidR="007B1517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>ю</w:t>
        </w:r>
        <w:r w:rsidR="00B37333" w:rsidRPr="00DF4870">
          <w:rPr>
            <w:rStyle w:val="a3"/>
            <w:rFonts w:eastAsia="Times New Roman" w:cs="Times New Roman"/>
            <w:bCs/>
            <w:color w:val="auto"/>
            <w:sz w:val="30"/>
            <w:szCs w:val="30"/>
            <w:u w:val="none"/>
            <w:lang w:eastAsia="ru-RU"/>
          </w:rPr>
          <w:t xml:space="preserve"> «Местами Коласа в Минске»</w:t>
        </w:r>
      </w:hyperlink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7B1517">
        <w:rPr>
          <w:rFonts w:eastAsia="Times New Roman" w:cs="Times New Roman"/>
          <w:bCs/>
          <w:sz w:val="30"/>
          <w:szCs w:val="30"/>
          <w:lang w:eastAsia="ru-RU"/>
        </w:rPr>
        <w:t>(</w:t>
      </w:r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>предварительная запись обязательна</w:t>
      </w:r>
      <w:r w:rsidR="007B1517">
        <w:rPr>
          <w:rFonts w:eastAsia="Times New Roman" w:cs="Times New Roman"/>
          <w:bCs/>
          <w:sz w:val="30"/>
          <w:szCs w:val="30"/>
          <w:lang w:eastAsia="ru-RU"/>
        </w:rPr>
        <w:t>)</w:t>
      </w:r>
      <w:r w:rsidR="00B37333" w:rsidRPr="00DF487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4283BACC" w14:textId="66CF44D1" w:rsidR="00BE4FB7" w:rsidRPr="00DF4870" w:rsidRDefault="00BE4FB7" w:rsidP="00DF4870">
      <w:pPr>
        <w:spacing w:after="0" w:line="240" w:lineRule="auto"/>
        <w:ind w:firstLine="709"/>
        <w:jc w:val="both"/>
      </w:pPr>
      <w:r w:rsidRPr="00DF4870">
        <w:t xml:space="preserve">Экскурсии и программы в </w:t>
      </w:r>
      <w:hyperlink r:id="rId27" w:history="1">
        <w:r w:rsidRPr="00DF4870">
          <w:rPr>
            <w:rStyle w:val="a3"/>
            <w:color w:val="auto"/>
            <w:u w:val="none"/>
          </w:rPr>
          <w:t>Национальном художественном музее</w:t>
        </w:r>
      </w:hyperlink>
      <w:r w:rsidRPr="00DF4870">
        <w:t xml:space="preserve"> в дни осенних каникул: «</w:t>
      </w:r>
      <w:proofErr w:type="spellStart"/>
      <w:r w:rsidRPr="00DF4870">
        <w:t>Прыйшо</w:t>
      </w:r>
      <w:r w:rsidRPr="00DF4870">
        <w:rPr>
          <w:rFonts w:eastAsia="Times New Roman" w:cs="Times New Roman"/>
          <w:bCs/>
          <w:sz w:val="30"/>
          <w:szCs w:val="30"/>
          <w:lang w:eastAsia="ru-RU"/>
        </w:rPr>
        <w:t>ў</w:t>
      </w:r>
      <w:proofErr w:type="spellEnd"/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час </w:t>
      </w:r>
      <w:proofErr w:type="spellStart"/>
      <w:r w:rsidRPr="00DF4870">
        <w:rPr>
          <w:rFonts w:eastAsia="Times New Roman" w:cs="Times New Roman"/>
          <w:bCs/>
          <w:sz w:val="30"/>
          <w:szCs w:val="30"/>
          <w:lang w:eastAsia="ru-RU"/>
        </w:rPr>
        <w:t>паясоў</w:t>
      </w:r>
      <w:proofErr w:type="spellEnd"/>
      <w:r w:rsidRPr="00DF4870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DF4870">
        <w:rPr>
          <w:rFonts w:eastAsia="Times New Roman" w:cs="Times New Roman"/>
          <w:bCs/>
          <w:sz w:val="30"/>
          <w:szCs w:val="30"/>
          <w:lang w:eastAsia="ru-RU"/>
        </w:rPr>
        <w:t>слуцкіх</w:t>
      </w:r>
      <w:proofErr w:type="spellEnd"/>
      <w:r w:rsidRPr="00DF4870">
        <w:rPr>
          <w:rFonts w:eastAsia="Times New Roman" w:cs="Times New Roman"/>
          <w:bCs/>
          <w:sz w:val="30"/>
          <w:szCs w:val="30"/>
          <w:lang w:eastAsia="ru-RU"/>
        </w:rPr>
        <w:t>» (10+), «Герои моих картин» (12+), «Женский портрет» (16+), «Минск в музее» (16+) и др.</w:t>
      </w:r>
    </w:p>
    <w:p w14:paraId="540E5A63" w14:textId="5089FF8A" w:rsidR="008D680C" w:rsidRPr="00DF4870" w:rsidRDefault="00260449" w:rsidP="00DF4870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DF4870">
        <w:rPr>
          <w:rFonts w:eastAsia="Calibri" w:cs="Times New Roman"/>
          <w:sz w:val="30"/>
          <w:szCs w:val="30"/>
        </w:rPr>
        <w:t>Воспитательная работа в период осенних каникул призвана создать условия для восстановления эмоциональных и интеллектуальных ресурсов учащихся, укрепления физического здоровья.</w:t>
      </w:r>
    </w:p>
    <w:sectPr w:rsidR="008D680C" w:rsidRPr="00DF4870" w:rsidSect="00BC50C7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6B1E" w14:textId="77777777" w:rsidR="00B10B5B" w:rsidRDefault="00B10B5B" w:rsidP="00BC50C7">
      <w:pPr>
        <w:spacing w:after="0" w:line="240" w:lineRule="auto"/>
      </w:pPr>
      <w:r>
        <w:separator/>
      </w:r>
    </w:p>
  </w:endnote>
  <w:endnote w:type="continuationSeparator" w:id="0">
    <w:p w14:paraId="6D12407E" w14:textId="77777777" w:rsidR="00B10B5B" w:rsidRDefault="00B10B5B" w:rsidP="00BC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F1A1" w14:textId="77777777" w:rsidR="00B10B5B" w:rsidRDefault="00B10B5B" w:rsidP="00BC50C7">
      <w:pPr>
        <w:spacing w:after="0" w:line="240" w:lineRule="auto"/>
      </w:pPr>
      <w:r>
        <w:separator/>
      </w:r>
    </w:p>
  </w:footnote>
  <w:footnote w:type="continuationSeparator" w:id="0">
    <w:p w14:paraId="01135513" w14:textId="77777777" w:rsidR="00B10B5B" w:rsidRDefault="00B10B5B" w:rsidP="00BC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048962"/>
      <w:docPartObj>
        <w:docPartGallery w:val="Page Numbers (Top of Page)"/>
        <w:docPartUnique/>
      </w:docPartObj>
    </w:sdtPr>
    <w:sdtContent>
      <w:p w14:paraId="56C394D1" w14:textId="0291024F" w:rsidR="00BC50C7" w:rsidRDefault="00BC50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E1">
          <w:rPr>
            <w:noProof/>
          </w:rPr>
          <w:t>5</w:t>
        </w:r>
        <w:r>
          <w:fldChar w:fldCharType="end"/>
        </w:r>
      </w:p>
    </w:sdtContent>
  </w:sdt>
  <w:p w14:paraId="7743A7D8" w14:textId="77777777" w:rsidR="00BC50C7" w:rsidRDefault="00BC50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E64"/>
    <w:multiLevelType w:val="multilevel"/>
    <w:tmpl w:val="0DE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15138"/>
    <w:multiLevelType w:val="multilevel"/>
    <w:tmpl w:val="2768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759FA"/>
    <w:multiLevelType w:val="multilevel"/>
    <w:tmpl w:val="045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5624">
    <w:abstractNumId w:val="0"/>
  </w:num>
  <w:num w:numId="2" w16cid:durableId="329604793">
    <w:abstractNumId w:val="2"/>
  </w:num>
  <w:num w:numId="3" w16cid:durableId="56441005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81"/>
    <w:rsid w:val="00001D28"/>
    <w:rsid w:val="000052A6"/>
    <w:rsid w:val="00007DEE"/>
    <w:rsid w:val="00020D3A"/>
    <w:rsid w:val="0004153A"/>
    <w:rsid w:val="00044C3C"/>
    <w:rsid w:val="00044DAB"/>
    <w:rsid w:val="00046824"/>
    <w:rsid w:val="000569A0"/>
    <w:rsid w:val="000641A8"/>
    <w:rsid w:val="00074497"/>
    <w:rsid w:val="00081A26"/>
    <w:rsid w:val="00085604"/>
    <w:rsid w:val="00085E65"/>
    <w:rsid w:val="00090C0C"/>
    <w:rsid w:val="000A127A"/>
    <w:rsid w:val="000C1D48"/>
    <w:rsid w:val="000C6DCB"/>
    <w:rsid w:val="000F40D1"/>
    <w:rsid w:val="00104918"/>
    <w:rsid w:val="00111744"/>
    <w:rsid w:val="00121EA3"/>
    <w:rsid w:val="001410C0"/>
    <w:rsid w:val="00164E69"/>
    <w:rsid w:val="001723AD"/>
    <w:rsid w:val="00174C22"/>
    <w:rsid w:val="00174D0F"/>
    <w:rsid w:val="001838C5"/>
    <w:rsid w:val="001A04BE"/>
    <w:rsid w:val="001A7EE3"/>
    <w:rsid w:val="001B60EE"/>
    <w:rsid w:val="001C3B93"/>
    <w:rsid w:val="001D1B92"/>
    <w:rsid w:val="001D20BC"/>
    <w:rsid w:val="001D3E87"/>
    <w:rsid w:val="001E3D05"/>
    <w:rsid w:val="00201FCB"/>
    <w:rsid w:val="00202DB2"/>
    <w:rsid w:val="0020372B"/>
    <w:rsid w:val="002120A5"/>
    <w:rsid w:val="002243B2"/>
    <w:rsid w:val="00233837"/>
    <w:rsid w:val="00246711"/>
    <w:rsid w:val="002473EA"/>
    <w:rsid w:val="00260449"/>
    <w:rsid w:val="00273202"/>
    <w:rsid w:val="002967AF"/>
    <w:rsid w:val="002A4142"/>
    <w:rsid w:val="002B4297"/>
    <w:rsid w:val="002D3FCE"/>
    <w:rsid w:val="002F47A0"/>
    <w:rsid w:val="00306875"/>
    <w:rsid w:val="00313725"/>
    <w:rsid w:val="00316769"/>
    <w:rsid w:val="00320E76"/>
    <w:rsid w:val="003356A9"/>
    <w:rsid w:val="00351CAF"/>
    <w:rsid w:val="003570E2"/>
    <w:rsid w:val="00361984"/>
    <w:rsid w:val="003653DE"/>
    <w:rsid w:val="00371D24"/>
    <w:rsid w:val="00372874"/>
    <w:rsid w:val="00375C8D"/>
    <w:rsid w:val="0038227B"/>
    <w:rsid w:val="00382818"/>
    <w:rsid w:val="003975BF"/>
    <w:rsid w:val="003A49D6"/>
    <w:rsid w:val="003A57E4"/>
    <w:rsid w:val="003C5492"/>
    <w:rsid w:val="003F55D6"/>
    <w:rsid w:val="00410105"/>
    <w:rsid w:val="004446C7"/>
    <w:rsid w:val="00445943"/>
    <w:rsid w:val="00450A39"/>
    <w:rsid w:val="004622C9"/>
    <w:rsid w:val="00465275"/>
    <w:rsid w:val="004706F7"/>
    <w:rsid w:val="004719D7"/>
    <w:rsid w:val="004926E6"/>
    <w:rsid w:val="00497D58"/>
    <w:rsid w:val="004B15AC"/>
    <w:rsid w:val="004B4B1E"/>
    <w:rsid w:val="004C484D"/>
    <w:rsid w:val="004C55BA"/>
    <w:rsid w:val="004D2229"/>
    <w:rsid w:val="004D4634"/>
    <w:rsid w:val="0050178D"/>
    <w:rsid w:val="00532374"/>
    <w:rsid w:val="00543B08"/>
    <w:rsid w:val="0056073D"/>
    <w:rsid w:val="00563A3F"/>
    <w:rsid w:val="00571DAA"/>
    <w:rsid w:val="005876FC"/>
    <w:rsid w:val="005A63F8"/>
    <w:rsid w:val="005C3716"/>
    <w:rsid w:val="005C4137"/>
    <w:rsid w:val="005C466A"/>
    <w:rsid w:val="005E174F"/>
    <w:rsid w:val="005F2EB7"/>
    <w:rsid w:val="006159AE"/>
    <w:rsid w:val="00621C38"/>
    <w:rsid w:val="00625606"/>
    <w:rsid w:val="006414B9"/>
    <w:rsid w:val="00665EF7"/>
    <w:rsid w:val="00667582"/>
    <w:rsid w:val="006713F2"/>
    <w:rsid w:val="00676944"/>
    <w:rsid w:val="00681B55"/>
    <w:rsid w:val="00696168"/>
    <w:rsid w:val="006A31C1"/>
    <w:rsid w:val="006B7231"/>
    <w:rsid w:val="006C1CE4"/>
    <w:rsid w:val="006C2A6A"/>
    <w:rsid w:val="006C5611"/>
    <w:rsid w:val="006C6696"/>
    <w:rsid w:val="006D277A"/>
    <w:rsid w:val="006F1C45"/>
    <w:rsid w:val="006F60D1"/>
    <w:rsid w:val="00706407"/>
    <w:rsid w:val="00715406"/>
    <w:rsid w:val="00727D78"/>
    <w:rsid w:val="0074046D"/>
    <w:rsid w:val="0074592E"/>
    <w:rsid w:val="007530D2"/>
    <w:rsid w:val="00753910"/>
    <w:rsid w:val="00763965"/>
    <w:rsid w:val="00766F1E"/>
    <w:rsid w:val="00770DD2"/>
    <w:rsid w:val="00780D3E"/>
    <w:rsid w:val="00796232"/>
    <w:rsid w:val="00797349"/>
    <w:rsid w:val="007A395A"/>
    <w:rsid w:val="007B0205"/>
    <w:rsid w:val="007B1517"/>
    <w:rsid w:val="007C5628"/>
    <w:rsid w:val="007D1FDA"/>
    <w:rsid w:val="00800F60"/>
    <w:rsid w:val="00801172"/>
    <w:rsid w:val="00803E65"/>
    <w:rsid w:val="00804859"/>
    <w:rsid w:val="0080510A"/>
    <w:rsid w:val="00812356"/>
    <w:rsid w:val="008173A5"/>
    <w:rsid w:val="008333CE"/>
    <w:rsid w:val="008732BA"/>
    <w:rsid w:val="00881CD8"/>
    <w:rsid w:val="008859F6"/>
    <w:rsid w:val="00891A23"/>
    <w:rsid w:val="0089666F"/>
    <w:rsid w:val="008A47CE"/>
    <w:rsid w:val="008A7BF1"/>
    <w:rsid w:val="008D680C"/>
    <w:rsid w:val="008E0234"/>
    <w:rsid w:val="008E023C"/>
    <w:rsid w:val="008E5748"/>
    <w:rsid w:val="008F4BC0"/>
    <w:rsid w:val="0090209B"/>
    <w:rsid w:val="00902BBC"/>
    <w:rsid w:val="0090618B"/>
    <w:rsid w:val="00911388"/>
    <w:rsid w:val="00927CF3"/>
    <w:rsid w:val="00942207"/>
    <w:rsid w:val="00946852"/>
    <w:rsid w:val="009507FA"/>
    <w:rsid w:val="009570CB"/>
    <w:rsid w:val="00967760"/>
    <w:rsid w:val="00983B53"/>
    <w:rsid w:val="00992748"/>
    <w:rsid w:val="009932FC"/>
    <w:rsid w:val="009B6AAD"/>
    <w:rsid w:val="009C2392"/>
    <w:rsid w:val="009C3332"/>
    <w:rsid w:val="009E241E"/>
    <w:rsid w:val="009E737E"/>
    <w:rsid w:val="009E7F52"/>
    <w:rsid w:val="00A17BD8"/>
    <w:rsid w:val="00A214E4"/>
    <w:rsid w:val="00A21784"/>
    <w:rsid w:val="00A349D4"/>
    <w:rsid w:val="00A50C8E"/>
    <w:rsid w:val="00A57B1B"/>
    <w:rsid w:val="00A753B3"/>
    <w:rsid w:val="00A84AEE"/>
    <w:rsid w:val="00AA7810"/>
    <w:rsid w:val="00AB6B45"/>
    <w:rsid w:val="00AC62DB"/>
    <w:rsid w:val="00AD25C3"/>
    <w:rsid w:val="00AD5DAD"/>
    <w:rsid w:val="00AE2892"/>
    <w:rsid w:val="00AE3A32"/>
    <w:rsid w:val="00B10B5B"/>
    <w:rsid w:val="00B21622"/>
    <w:rsid w:val="00B21DB2"/>
    <w:rsid w:val="00B22B81"/>
    <w:rsid w:val="00B37333"/>
    <w:rsid w:val="00B63D4C"/>
    <w:rsid w:val="00B670A7"/>
    <w:rsid w:val="00B75098"/>
    <w:rsid w:val="00B879B8"/>
    <w:rsid w:val="00BA2441"/>
    <w:rsid w:val="00BA7B54"/>
    <w:rsid w:val="00BC50C7"/>
    <w:rsid w:val="00BD03D0"/>
    <w:rsid w:val="00BD0DA0"/>
    <w:rsid w:val="00BD29E4"/>
    <w:rsid w:val="00BD7B5D"/>
    <w:rsid w:val="00BE052A"/>
    <w:rsid w:val="00BE4372"/>
    <w:rsid w:val="00BE4FB7"/>
    <w:rsid w:val="00BF3399"/>
    <w:rsid w:val="00C0277D"/>
    <w:rsid w:val="00C120DB"/>
    <w:rsid w:val="00C20594"/>
    <w:rsid w:val="00C31627"/>
    <w:rsid w:val="00C32D8B"/>
    <w:rsid w:val="00C35B52"/>
    <w:rsid w:val="00C532C2"/>
    <w:rsid w:val="00C62132"/>
    <w:rsid w:val="00C76153"/>
    <w:rsid w:val="00C77A67"/>
    <w:rsid w:val="00C87A83"/>
    <w:rsid w:val="00C90458"/>
    <w:rsid w:val="00CA2C71"/>
    <w:rsid w:val="00CB7A9C"/>
    <w:rsid w:val="00CC317F"/>
    <w:rsid w:val="00CC6CD2"/>
    <w:rsid w:val="00CD1930"/>
    <w:rsid w:val="00CD759B"/>
    <w:rsid w:val="00CE78B8"/>
    <w:rsid w:val="00D00CF1"/>
    <w:rsid w:val="00D05212"/>
    <w:rsid w:val="00D373AC"/>
    <w:rsid w:val="00D44EB1"/>
    <w:rsid w:val="00D472A9"/>
    <w:rsid w:val="00D609BB"/>
    <w:rsid w:val="00D62C0F"/>
    <w:rsid w:val="00D731D0"/>
    <w:rsid w:val="00D86A2F"/>
    <w:rsid w:val="00D97985"/>
    <w:rsid w:val="00DA0292"/>
    <w:rsid w:val="00DA0DDD"/>
    <w:rsid w:val="00DA6AF0"/>
    <w:rsid w:val="00DA7897"/>
    <w:rsid w:val="00DB1157"/>
    <w:rsid w:val="00DF35A1"/>
    <w:rsid w:val="00DF3722"/>
    <w:rsid w:val="00DF4870"/>
    <w:rsid w:val="00DF5993"/>
    <w:rsid w:val="00E12E1C"/>
    <w:rsid w:val="00E158BF"/>
    <w:rsid w:val="00E8733E"/>
    <w:rsid w:val="00E92908"/>
    <w:rsid w:val="00E9787E"/>
    <w:rsid w:val="00EA0852"/>
    <w:rsid w:val="00EA1CAC"/>
    <w:rsid w:val="00EB35F1"/>
    <w:rsid w:val="00EB449A"/>
    <w:rsid w:val="00EC32E1"/>
    <w:rsid w:val="00EC501E"/>
    <w:rsid w:val="00EE3B12"/>
    <w:rsid w:val="00EF61C7"/>
    <w:rsid w:val="00F076BE"/>
    <w:rsid w:val="00F30ED8"/>
    <w:rsid w:val="00F35CA6"/>
    <w:rsid w:val="00F37212"/>
    <w:rsid w:val="00F57EBF"/>
    <w:rsid w:val="00F85F9D"/>
    <w:rsid w:val="00F869D4"/>
    <w:rsid w:val="00F97839"/>
    <w:rsid w:val="00FA75A6"/>
    <w:rsid w:val="00FB5713"/>
    <w:rsid w:val="00FB740E"/>
    <w:rsid w:val="00FC0014"/>
    <w:rsid w:val="00FD1DFD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5546"/>
  <w15:docId w15:val="{6FC56288-876D-4636-BD11-913ED09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9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A39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B55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09B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C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0C7"/>
  </w:style>
  <w:style w:type="paragraph" w:styleId="a9">
    <w:name w:val="footer"/>
    <w:basedOn w:val="a"/>
    <w:link w:val="aa"/>
    <w:uiPriority w:val="99"/>
    <w:unhideWhenUsed/>
    <w:rsid w:val="00BC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0C7"/>
  </w:style>
  <w:style w:type="character" w:styleId="ab">
    <w:name w:val="FollowedHyperlink"/>
    <w:basedOn w:val="a0"/>
    <w:uiPriority w:val="99"/>
    <w:semiHidden/>
    <w:unhideWhenUsed/>
    <w:rsid w:val="00AD25C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4926E6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753B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DF37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F372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C205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059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059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59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0594"/>
    <w:rPr>
      <w:b/>
      <w:bCs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E9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32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8920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7680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22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78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395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925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3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03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066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event/timurovcy-by-4-sezon-2/" TargetMode="External"/><Relationship Id="rId13" Type="http://schemas.openxmlformats.org/officeDocument/2006/relationships/hyperlink" Target="https://rcek.by/priglashaem-na-ekskursii-po-tsentru/" TargetMode="External"/><Relationship Id="rId18" Type="http://schemas.openxmlformats.org/officeDocument/2006/relationships/hyperlink" Target="https://www.nlb.by/content/uslugi/sotsiokulturnye-uslugi/ekskursii/tematicheskaya-ekskursiya-minsk-na-ladoni/" TargetMode="External"/><Relationship Id="rId26" Type="http://schemas.openxmlformats.org/officeDocument/2006/relationships/hyperlink" Target="https://kolasmuseum.by/project/peshehodnaya-ekskursiya-kolasskie-mesta-minsk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ultura.gov.by/organizatsii/muze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cek.by/" TargetMode="External"/><Relationship Id="rId17" Type="http://schemas.openxmlformats.org/officeDocument/2006/relationships/hyperlink" Target="https://nlb.by/content/uslugi/sotsiokulturnye-uslugi/ekskursii/index.php" TargetMode="External"/><Relationship Id="rId25" Type="http://schemas.openxmlformats.org/officeDocument/2006/relationships/hyperlink" Target="https://kolasmuseum.by/project/lager-praktimum-deti-v-muze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chtdm.by/" TargetMode="External"/><Relationship Id="rId20" Type="http://schemas.openxmlformats.org/officeDocument/2006/relationships/hyperlink" Target="http://www.nlb.by/content/uslugi/sotsiokulturnye-uslugi/ekskursii/interaktivnaya-ekskursiya-ozhivshie-knigi.php?clear_cache=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q0R9AA38CVQWceWwHAwltEkmO-9n3XLi/view?usp=sharing" TargetMode="External"/><Relationship Id="rId24" Type="http://schemas.openxmlformats.org/officeDocument/2006/relationships/hyperlink" Target="https://kolasmuseum.by/proekt-urok-v-muze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dtp.by/exhibition2/" TargetMode="External"/><Relationship Id="rId23" Type="http://schemas.openxmlformats.org/officeDocument/2006/relationships/hyperlink" Target="https://kolasmuseum.by/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cek.by/katalog-dorogami-voinskoj-slavy" TargetMode="External"/><Relationship Id="rId19" Type="http://schemas.openxmlformats.org/officeDocument/2006/relationships/hyperlink" Target="https://www.nlb.by/content/uslugi/sotsiokulturnye-uslugi/obzornaya-ploshchad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po.by/event/territorija-detstva-kalendar-poleznyh-del/" TargetMode="External"/><Relationship Id="rId14" Type="http://schemas.openxmlformats.org/officeDocument/2006/relationships/hyperlink" Target="https://ndtp.by/" TargetMode="External"/><Relationship Id="rId22" Type="http://schemas.openxmlformats.org/officeDocument/2006/relationships/hyperlink" Target="https://kupala-museum.by/" TargetMode="External"/><Relationship Id="rId27" Type="http://schemas.openxmlformats.org/officeDocument/2006/relationships/hyperlink" Target="https://artmuseum.by/ru/visitor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C1B5-A5A0-42DF-AF10-2A0AF7A4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Волошко Анна Ивановна</cp:lastModifiedBy>
  <cp:revision>3</cp:revision>
  <cp:lastPrinted>2025-10-16T09:05:00Z</cp:lastPrinted>
  <dcterms:created xsi:type="dcterms:W3CDTF">2025-10-27T08:29:00Z</dcterms:created>
  <dcterms:modified xsi:type="dcterms:W3CDTF">2025-10-28T06:18:00Z</dcterms:modified>
</cp:coreProperties>
</file>