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3370E2" w14:textId="77777777" w:rsidR="00AE01FB" w:rsidRDefault="00E33F75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>Рэкамендацыі па выкарыстанні ў адукацыйным працэсе</w:t>
      </w:r>
    </w:p>
    <w:p w14:paraId="1E7E4853" w14:textId="77777777" w:rsidR="00AE01FB" w:rsidRDefault="00592A8E">
      <w:pPr>
        <w:ind w:firstLine="709"/>
        <w:jc w:val="center"/>
      </w:pPr>
      <w:r>
        <w:rPr>
          <w:rFonts w:ascii="Times New Roman" w:hAnsi="Times New Roman"/>
          <w:b/>
          <w:sz w:val="28"/>
          <w:szCs w:val="28"/>
          <w:lang w:val="be-BY" w:eastAsia="ru-RU"/>
        </w:rPr>
        <w:t>падручніка</w:t>
      </w:r>
      <w:r w:rsidR="00E33F75">
        <w:rPr>
          <w:rFonts w:ascii="Times New Roman" w:hAnsi="Times New Roman"/>
          <w:b/>
          <w:sz w:val="28"/>
          <w:szCs w:val="28"/>
          <w:lang w:val="be-BY" w:eastAsia="ru-RU"/>
        </w:rPr>
        <w:t xml:space="preserve"> </w:t>
      </w:r>
      <w:r w:rsidR="00E33F75">
        <w:rPr>
          <w:rFonts w:ascii="Times New Roman" w:hAnsi="Times New Roman"/>
          <w:sz w:val="28"/>
          <w:szCs w:val="28"/>
          <w:lang w:val="be-BY"/>
        </w:rPr>
        <w:t>«</w:t>
      </w:r>
      <w:r w:rsidR="00E33F75">
        <w:rPr>
          <w:rFonts w:ascii="Times New Roman" w:hAnsi="Times New Roman"/>
          <w:b/>
          <w:sz w:val="28"/>
          <w:szCs w:val="28"/>
          <w:lang w:val="be-BY" w:eastAsia="ru-RU"/>
        </w:rPr>
        <w:t>Беларуская мова</w:t>
      </w:r>
      <w:r w:rsidR="00E33F75">
        <w:rPr>
          <w:rFonts w:ascii="Times New Roman" w:hAnsi="Times New Roman"/>
          <w:sz w:val="28"/>
          <w:szCs w:val="28"/>
          <w:lang w:val="be-BY"/>
        </w:rPr>
        <w:t>»</w:t>
      </w:r>
      <w:r w:rsidR="00E33F75">
        <w:rPr>
          <w:rFonts w:ascii="Times New Roman" w:hAnsi="Times New Roman"/>
          <w:b/>
          <w:sz w:val="28"/>
          <w:szCs w:val="28"/>
          <w:lang w:val="be-BY" w:eastAsia="ru-RU"/>
        </w:rPr>
        <w:t xml:space="preserve"> для 6 класа</w:t>
      </w:r>
    </w:p>
    <w:p w14:paraId="6DA950CC" w14:textId="77777777" w:rsidR="00AE01FB" w:rsidRDefault="00D44A23">
      <w:pPr>
        <w:ind w:left="-284" w:firstLine="284"/>
        <w:rPr>
          <w:rFonts w:ascii="Times New Roman" w:hAnsi="Times New Roman"/>
          <w:b/>
          <w:sz w:val="28"/>
          <w:szCs w:val="28"/>
          <w:lang w:val="be-BY" w:eastAsia="ru-RU"/>
        </w:rPr>
      </w:pPr>
      <w:bookmarkStart w:id="0" w:name="_Hlk12362218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6704" behindDoc="1" locked="0" layoutInCell="1" allowOverlap="1" wp14:anchorId="72C93382" wp14:editId="2BCA0727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01930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396" y="21450"/>
                <wp:lineTo x="21396" y="0"/>
                <wp:lineTo x="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4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883D" w14:textId="77777777" w:rsidR="00AE01FB" w:rsidRPr="005A5476" w:rsidRDefault="00E33F75">
      <w:pPr>
        <w:ind w:left="-284" w:firstLine="284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Да 202</w:t>
      </w:r>
      <w:r w:rsidR="001F222D">
        <w:rPr>
          <w:rFonts w:ascii="Times New Roman" w:hAnsi="Times New Roman"/>
          <w:sz w:val="28"/>
          <w:szCs w:val="28"/>
          <w:lang w:val="be-BY" w:eastAsia="ru-RU"/>
        </w:rPr>
        <w:t>5</w:t>
      </w:r>
      <w:r>
        <w:rPr>
          <w:rFonts w:ascii="Times New Roman" w:hAnsi="Times New Roman"/>
          <w:sz w:val="28"/>
          <w:szCs w:val="28"/>
          <w:lang w:val="be-BY" w:eastAsia="ru-RU"/>
        </w:rPr>
        <w:t>/202</w:t>
      </w:r>
      <w:r w:rsidR="001F222D">
        <w:rPr>
          <w:rFonts w:ascii="Times New Roman" w:hAnsi="Times New Roman"/>
          <w:sz w:val="28"/>
          <w:szCs w:val="28"/>
          <w:lang w:val="be-BY" w:eastAsia="ru-RU"/>
        </w:rPr>
        <w:t>6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навучальнага года выдадзены </w:t>
      </w:r>
      <w:r w:rsidR="001F222D">
        <w:rPr>
          <w:rFonts w:ascii="Times New Roman" w:hAnsi="Times New Roman"/>
          <w:sz w:val="28"/>
          <w:szCs w:val="28"/>
          <w:lang w:val="be-BY" w:eastAsia="ru-RU"/>
        </w:rPr>
        <w:t>дапрацаваны па выніках вопытнай праверкі падручнік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sz w:val="28"/>
          <w:szCs w:val="28"/>
          <w:lang w:val="be-BY" w:eastAsia="ru-RU"/>
        </w:rPr>
        <w:t>Беларуская мова</w:t>
      </w:r>
      <w:r>
        <w:rPr>
          <w:rFonts w:ascii="Times New Roman" w:hAnsi="Times New Roman"/>
          <w:sz w:val="28"/>
          <w:szCs w:val="28"/>
          <w:lang w:val="be-BY"/>
        </w:rPr>
        <w:t xml:space="preserve">» для 6 класа </w:t>
      </w:r>
      <w:r>
        <w:rPr>
          <w:rFonts w:ascii="Times New Roman" w:hAnsi="Times New Roman"/>
          <w:i/>
          <w:sz w:val="28"/>
          <w:szCs w:val="28"/>
          <w:lang w:val="be-BY"/>
        </w:rPr>
        <w:t>(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Валочка Г.М., Зелянко В.У., Мартынкевіч С.В., Якуба С.М., Бажкова Т.І. Беларуская мова : </w:t>
      </w:r>
      <w:r w:rsidR="001F222D">
        <w:rPr>
          <w:rFonts w:ascii="Times New Roman" w:hAnsi="Times New Roman"/>
          <w:i/>
          <w:sz w:val="28"/>
          <w:szCs w:val="28"/>
          <w:lang w:val="be-BY" w:eastAsia="ru-RU"/>
        </w:rPr>
        <w:t>падручнік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 для 6 класа ўстаноў адукацыі</w:t>
      </w:r>
      <w:r w:rsidR="001F222D">
        <w:rPr>
          <w:rFonts w:ascii="Times New Roman" w:hAnsi="Times New Roman"/>
          <w:i/>
          <w:sz w:val="28"/>
          <w:szCs w:val="28"/>
          <w:lang w:val="be-BY" w:eastAsia="ru-RU"/>
        </w:rPr>
        <w:t xml:space="preserve">, якія рэалізуюць адукацыйныя праграмы агульнай сярэдняй апдукацыі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 xml:space="preserve">з беларускай і рускай мовамі </w:t>
      </w:r>
      <w:r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>навучання</w:t>
      </w:r>
      <w:r w:rsidR="001F222D"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 xml:space="preserve"> і выхавання</w:t>
      </w:r>
      <w:r>
        <w:rPr>
          <w:rFonts w:ascii="Times New Roman" w:hAnsi="Times New Roman"/>
          <w:i/>
          <w:color w:val="000000"/>
          <w:sz w:val="28"/>
          <w:szCs w:val="28"/>
          <w:lang w:val="be-BY" w:eastAsia="ru-RU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– Мінск : А</w:t>
      </w:r>
      <w:r w:rsidR="001F222D">
        <w:rPr>
          <w:rFonts w:ascii="Times New Roman" w:hAnsi="Times New Roman"/>
          <w:i/>
          <w:sz w:val="28"/>
          <w:szCs w:val="28"/>
          <w:lang w:val="be-BY" w:eastAsia="ru-RU"/>
        </w:rPr>
        <w:t>кадэмія адукацыі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, 202</w:t>
      </w:r>
      <w:r w:rsidR="001F222D">
        <w:rPr>
          <w:rFonts w:ascii="Times New Roman" w:hAnsi="Times New Roman"/>
          <w:i/>
          <w:sz w:val="28"/>
          <w:szCs w:val="28"/>
          <w:lang w:val="be-BY" w:eastAsia="ru-RU"/>
        </w:rPr>
        <w:t>5</w:t>
      </w:r>
      <w:r>
        <w:rPr>
          <w:rFonts w:ascii="Times New Roman" w:hAnsi="Times New Roman"/>
          <w:i/>
          <w:sz w:val="28"/>
          <w:szCs w:val="28"/>
          <w:lang w:val="be-BY"/>
        </w:rPr>
        <w:t>)</w:t>
      </w:r>
      <w:r>
        <w:rPr>
          <w:rFonts w:ascii="Times New Roman" w:hAnsi="Times New Roman"/>
          <w:sz w:val="28"/>
          <w:szCs w:val="28"/>
          <w:lang w:val="be-BY" w:eastAsia="ru-RU"/>
        </w:rPr>
        <w:t>.</w:t>
      </w:r>
    </w:p>
    <w:bookmarkEnd w:id="0"/>
    <w:p w14:paraId="37B055D1" w14:textId="77777777" w:rsidR="00AE01FB" w:rsidRPr="005A5476" w:rsidRDefault="001F222D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Падручнік</w:t>
      </w:r>
      <w:r w:rsidR="00E33F7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падрыхтаваны ў адпаведнасці з кампетэнтнасным падыходам і накіраваны на рэалізацыю асноўных мэт моўнай адукацыі ва ўстановах агульнай сярэдняй адукацыі:</w:t>
      </w:r>
    </w:p>
    <w:p w14:paraId="02D8FB9C" w14:textId="77777777" w:rsidR="00AE01FB" w:rsidRDefault="00E33F75">
      <w:pPr>
        <w:pStyle w:val="aa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color w:val="000000"/>
          <w:sz w:val="28"/>
          <w:szCs w:val="28"/>
        </w:rPr>
        <w:t>засваенне ведаў пра сістэму беларускай мовы на ўсіх яе ўзроўнях (фанетычным, лексічным, фразеалагічным, марфемным і словаўтваральным, марфалагічным, сінтаксічным), заканамернасцей і правіл функцыянавання моўных сродкаў у маўленні, норм беларускай літаратурнай мовы, фарміраванне ўменняў практычнага выкарыстання мовы ва ўсіх відах маўленчай дзейнасці;</w:t>
      </w:r>
    </w:p>
    <w:p w14:paraId="59394A7D" w14:textId="77777777" w:rsidR="00AE01FB" w:rsidRDefault="00E33F75">
      <w:pPr>
        <w:pStyle w:val="aa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фарміраванне камунікатыўных уменняў на аснове авалодання маўленчай тэорыяй (тэкст, тыпы, стылі і жанры маўлення) і культурай маўлення, уменняў ствараць самастойныя вусныя і пісьмовыя выказванні розных тыпаў, стыляў і жанраў;</w:t>
      </w:r>
    </w:p>
    <w:p w14:paraId="05EB8DCF" w14:textId="77777777" w:rsidR="00AE01FB" w:rsidRDefault="00E33F75">
      <w:pPr>
        <w:pStyle w:val="aa"/>
        <w:numPr>
          <w:ilvl w:val="0"/>
          <w:numId w:val="1"/>
        </w:numPr>
        <w:tabs>
          <w:tab w:val="left" w:pos="0"/>
        </w:tabs>
        <w:ind w:left="0" w:firstLine="709"/>
        <w:jc w:val="both"/>
      </w:pPr>
      <w:r>
        <w:rPr>
          <w:sz w:val="28"/>
          <w:szCs w:val="28"/>
        </w:rPr>
        <w:t>усведамленне вучнямі мовы як феномена культуры, у якім знайшлі адбітак яе праяўленні, як сродку спасціжэння айчыннай і сусветнай культуры; выпрацоўка ўменняў карыстацца культуразнаўчымі звесткамі з мэтай забеспячэння паўнавартаснай камунікацыі.</w:t>
      </w:r>
    </w:p>
    <w:p w14:paraId="38ABF400" w14:textId="77777777" w:rsidR="00AE01FB" w:rsidRPr="005A5476" w:rsidRDefault="001F222D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Падручнік</w:t>
      </w:r>
      <w:r w:rsidR="00E33F7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уключае раздзелы «Беларуская мова – нацыянальная мова беларускага народа», «Тэкст», «Паўтарэнне вывучанага ў </w:t>
      </w:r>
      <w:r w:rsidR="00E33F75">
        <w:rPr>
          <w:rFonts w:ascii="Times New Roman" w:hAnsi="Times New Roman"/>
          <w:color w:val="000000"/>
          <w:sz w:val="28"/>
          <w:szCs w:val="28"/>
          <w:lang w:val="en-US" w:eastAsia="ru-RU"/>
        </w:rPr>
        <w:t>V </w:t>
      </w:r>
      <w:r w:rsidR="00E33F75">
        <w:rPr>
          <w:rFonts w:ascii="Times New Roman" w:hAnsi="Times New Roman"/>
          <w:color w:val="000000"/>
          <w:sz w:val="28"/>
          <w:szCs w:val="28"/>
          <w:lang w:val="be-BY" w:eastAsia="ru-RU"/>
        </w:rPr>
        <w:t>класе», «Стылі маўлення», «Склад слова. Словаўтварэнне і арфаграфія», «Марфалогія і арфаграфія» («Назоўнік», «Прыметнік», «Лічэбнік», «Займеннік»), «Падагульненне і сістэматызацыя вывучанага за год».</w:t>
      </w:r>
    </w:p>
    <w:p w14:paraId="37BC6783" w14:textId="77777777" w:rsidR="00AE01FB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Раздзел «Марфалогія і арфаграфія» прадугледжвае інтэграцыю звестак з розных раздзелаў мовазнаўства (фанетыкі, арфаэпіі, марфемікі, словаўтварэння, лексікі, граматыкі), што дапаможа вучням глыбей асэнсаваць лінгвістычныя факты і карыстацца імі пры выбары правільнага напісання, створыць рэальныя магчымасці для развіцця і ўдасканалення камунікатыўных якасцей маўлення вучняў (правільнасці, чысціні, дакладнасці, лагічнасці, выразнасці, багацця, дарэчнасці).</w:t>
      </w:r>
    </w:p>
    <w:p w14:paraId="51DBD951" w14:textId="77777777" w:rsidR="00AE01FB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Новы матэрыял у </w:t>
      </w:r>
      <w:r w:rsidR="001F222D">
        <w:rPr>
          <w:rFonts w:ascii="Times New Roman" w:hAnsi="Times New Roman"/>
          <w:sz w:val="28"/>
          <w:szCs w:val="28"/>
          <w:lang w:val="be-BY" w:eastAsia="ru-RU"/>
        </w:rPr>
        <w:t>падручніку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падаецца з апорай на веды вучняў, атрыманыя ў пачатковых і ў 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класах, і накіраваны на фарміраванне аналітычных і аналітыка-сінтэтычных уменняў і навыкаў, пазнавальных інтарэсаў, уменняў і навыкаў самастойнай працы з вучэбным тэкста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м (рубрыкі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lastRenderedPageBreak/>
        <w:t xml:space="preserve">«Успамінаем </w:t>
      </w:r>
      <w:r w:rsidR="001F222D">
        <w:rPr>
          <w:rFonts w:ascii="Times New Roman" w:hAnsi="Times New Roman"/>
          <w:color w:val="000000"/>
          <w:sz w:val="28"/>
          <w:szCs w:val="28"/>
          <w:lang w:val="be-BY" w:eastAsia="ru-RU"/>
        </w:rPr>
        <w:t>і паўтараем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», </w:t>
      </w:r>
      <w:r w:rsidR="00E6079C">
        <w:rPr>
          <w:rFonts w:ascii="Times New Roman" w:hAnsi="Times New Roman"/>
          <w:color w:val="000000"/>
          <w:sz w:val="28"/>
          <w:szCs w:val="28"/>
          <w:lang w:val="be-BY"/>
        </w:rPr>
        <w:t>«</w:t>
      </w:r>
      <w:r w:rsidR="00E6079C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Гавары і пішы правільна»,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«</w:t>
      </w:r>
      <w:r w:rsidR="001F222D">
        <w:rPr>
          <w:rFonts w:ascii="Times New Roman" w:hAnsi="Times New Roman"/>
          <w:color w:val="000000"/>
          <w:sz w:val="28"/>
          <w:szCs w:val="28"/>
          <w:lang w:val="be-BY" w:eastAsia="ru-RU"/>
        </w:rPr>
        <w:t>Правяраем сябе»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і інш., якія вызначаюць спосабы вучэбных дзеянняў і віды дзейнасці).</w:t>
      </w:r>
    </w:p>
    <w:p w14:paraId="7A2CD243" w14:textId="77777777" w:rsidR="00AE01FB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Прыклады заданняў з рубрыкі «Успамінаем </w:t>
      </w:r>
      <w:r w:rsidR="0060160B">
        <w:rPr>
          <w:rFonts w:ascii="Times New Roman" w:hAnsi="Times New Roman"/>
          <w:sz w:val="28"/>
          <w:szCs w:val="28"/>
          <w:lang w:val="be-BY" w:eastAsia="ru-RU"/>
        </w:rPr>
        <w:t>і паўтараем</w:t>
      </w:r>
      <w:r>
        <w:rPr>
          <w:rFonts w:ascii="Times New Roman" w:hAnsi="Times New Roman"/>
          <w:sz w:val="28"/>
          <w:szCs w:val="28"/>
          <w:lang w:val="be-BY" w:eastAsia="ru-RU"/>
        </w:rPr>
        <w:t>»:</w:t>
      </w:r>
    </w:p>
    <w:p w14:paraId="248B4C61" w14:textId="77777777" w:rsidR="001F222D" w:rsidRPr="00273CB7" w:rsidRDefault="001F222D">
      <w:pPr>
        <w:ind w:firstLine="709"/>
        <w:rPr>
          <w:lang w:val="be-BY"/>
        </w:rPr>
      </w:pPr>
    </w:p>
    <w:p w14:paraId="0EFDD86B" w14:textId="77777777" w:rsidR="00AE01FB" w:rsidRDefault="001F222D" w:rsidP="001F222D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0811FA4" wp14:editId="74A77A17">
            <wp:extent cx="5305707" cy="22169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700" cy="223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36AC" w14:textId="77777777" w:rsidR="00AE01FB" w:rsidRDefault="00AE01F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E922800" w14:textId="77777777" w:rsidR="00AE01FB" w:rsidRDefault="00E33F75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Прыклад з рубрыкі «</w:t>
      </w:r>
      <w:r w:rsidR="00AF1427">
        <w:rPr>
          <w:rFonts w:ascii="Times New Roman" w:hAnsi="Times New Roman"/>
          <w:sz w:val="28"/>
          <w:szCs w:val="28"/>
          <w:lang w:val="be-BY" w:eastAsia="ru-RU"/>
        </w:rPr>
        <w:t>Гавары і пішы правільна</w:t>
      </w:r>
      <w:r>
        <w:rPr>
          <w:rFonts w:ascii="Times New Roman" w:hAnsi="Times New Roman"/>
          <w:sz w:val="28"/>
          <w:szCs w:val="28"/>
          <w:lang w:val="be-BY" w:eastAsia="ru-RU"/>
        </w:rPr>
        <w:t>»:</w:t>
      </w:r>
    </w:p>
    <w:p w14:paraId="18152E5E" w14:textId="77777777" w:rsidR="00AF1427" w:rsidRPr="005A5476" w:rsidRDefault="00AF1427" w:rsidP="00AF1427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5803C84E" wp14:editId="242838C5">
            <wp:extent cx="5591530" cy="202720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989" cy="20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7F9F" w14:textId="77777777" w:rsidR="00AE01FB" w:rsidRDefault="00AE01FB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4B4CEECC" w14:textId="77777777" w:rsidR="00AE01FB" w:rsidRPr="005A5476" w:rsidRDefault="00E33F75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Сістэма </w:t>
      </w:r>
      <w:r w:rsidRPr="00AF1427">
        <w:rPr>
          <w:rFonts w:ascii="Times New Roman" w:hAnsi="Times New Roman"/>
          <w:sz w:val="28"/>
          <w:szCs w:val="28"/>
          <w:lang w:val="be-BY" w:eastAsia="ru-RU"/>
        </w:rPr>
        <w:t xml:space="preserve">практыкаванняў </w:t>
      </w:r>
      <w:r w:rsidR="00AF1427" w:rsidRPr="00AF1427">
        <w:rPr>
          <w:rFonts w:ascii="Times New Roman" w:hAnsi="Times New Roman"/>
          <w:sz w:val="28"/>
          <w:szCs w:val="28"/>
          <w:lang w:val="be-BY" w:eastAsia="ru-RU"/>
        </w:rPr>
        <w:t>у падручніку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накіравана на </w:t>
      </w:r>
      <w:r>
        <w:rPr>
          <w:rFonts w:ascii="Times New Roman" w:hAnsi="Times New Roman"/>
          <w:sz w:val="28"/>
          <w:szCs w:val="28"/>
          <w:lang w:val="be-BY"/>
        </w:rPr>
        <w:t xml:space="preserve">засваенне вучэбнага матэрыялу і прадугледжвае паступовае ўскладненне заданняў: ад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прапедэўтычных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(узнаўленне вывучанага матэрыялу, выкананне падрыхтоўчых заданняў) да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практыкаванняў-ілюстрацый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(аналіз прапанаванага дыдактычнага матэрыялу: слоў, словазлучэнняў, сказаў, тэкстаў),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замацавальных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(тлумачэнне арфаграм, падбор уласных прыкладаў, выкарыстанне вывучаных моўных з’яў у звязным маўленні), 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творчых практыкаванняў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(складанне словазлучэнняў і сказаў, пераканструяванне прыкладаў, выкарыстанне моўных адзінак у творчых работах).</w:t>
      </w:r>
    </w:p>
    <w:p w14:paraId="6171E1A6" w14:textId="77777777" w:rsidR="00AE01FB" w:rsidRDefault="00E33F75">
      <w:pPr>
        <w:tabs>
          <w:tab w:val="left" w:pos="993"/>
        </w:tabs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Напрыклад, да тэмы </w:t>
      </w:r>
      <w:r>
        <w:rPr>
          <w:rFonts w:ascii="Times New Roman" w:hAnsi="Times New Roman"/>
          <w:sz w:val="28"/>
          <w:szCs w:val="28"/>
          <w:lang w:val="be-BY"/>
        </w:rPr>
        <w:t>«</w:t>
      </w:r>
      <w:r>
        <w:rPr>
          <w:rFonts w:ascii="Times New Roman" w:hAnsi="Times New Roman"/>
          <w:sz w:val="28"/>
          <w:szCs w:val="28"/>
          <w:lang w:val="be-BY" w:eastAsia="ru-RU"/>
        </w:rPr>
        <w:t>Утварэнне і правапіс складаных прыметнікаў</w:t>
      </w:r>
      <w:r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прапанавана наступная сістэма практыкаванняў:</w:t>
      </w:r>
    </w:p>
    <w:p w14:paraId="68EA7977" w14:textId="77777777" w:rsidR="00AE01FB" w:rsidRDefault="00AE01F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0642B41C" w14:textId="77777777" w:rsidR="00AF1427" w:rsidRDefault="00AF1427" w:rsidP="00C62EC0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16AEA4" wp14:editId="1F369196">
            <wp:extent cx="5496082" cy="155275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971" cy="15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3C89" w14:textId="77777777" w:rsidR="00AE01FB" w:rsidRDefault="00AF1427" w:rsidP="00C62EC0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B7BF053" wp14:editId="2CBF68E9">
            <wp:extent cx="5807463" cy="1440611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2436" cy="14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2D9B" w14:textId="77777777" w:rsidR="00AE01FB" w:rsidRDefault="00AF1427" w:rsidP="00C62EC0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4628746E" wp14:editId="19078C3C">
            <wp:extent cx="5981539" cy="27241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490" cy="27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8B58" w14:textId="77777777" w:rsidR="00AE01FB" w:rsidRDefault="00AF1427" w:rsidP="00AF1427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519B9F54" wp14:editId="5A3C48EF">
            <wp:extent cx="5957020" cy="97478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3538" cy="10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6D67C" wp14:editId="481F2ED5">
            <wp:extent cx="5956935" cy="1961812"/>
            <wp:effectExtent l="0" t="0" r="571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3974" cy="19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885B" w14:textId="77777777" w:rsidR="00AF1427" w:rsidRDefault="00AF1427" w:rsidP="00AF1427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548EC6" wp14:editId="19F62344">
            <wp:extent cx="6031230" cy="1711325"/>
            <wp:effectExtent l="0" t="0" r="762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FFA6" w14:textId="77777777" w:rsidR="00E6079C" w:rsidRDefault="00E6079C" w:rsidP="00AF1427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12B39962" wp14:editId="0F10087D">
            <wp:extent cx="5702060" cy="36093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99" cy="36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4F0E" w14:textId="77777777" w:rsidR="00AF1427" w:rsidRDefault="00AF1427" w:rsidP="00C62EC0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5226C9D" wp14:editId="44ADAEA2">
            <wp:extent cx="5796951" cy="2434014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831" cy="24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BE6E" w14:textId="77777777" w:rsidR="00AE01FB" w:rsidRPr="005A5476" w:rsidRDefault="00E33F75">
      <w:pPr>
        <w:widowControl w:val="0"/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Выкарыстанне ў якасці дыдактычнага матэрыялу тэкстаў спрыяе стварэнню на вучэбных занятках развіццёвага маўленчага асяроддзя. Рашэнне моўных і маўленчых задач на аснове тэксту стварае ўмовы для фарміравання ў вучняў правільнасці маўлення і камунікатыўнай мэтазгоднасці маўлення (развіцця і ўдасканалення такіх камунікатыўных якасцей маўлення, як дакладнасць, лагічнасць, чысціня, багацце, выразнасць, дарэчнасць).</w:t>
      </w:r>
    </w:p>
    <w:p w14:paraId="2E4D3C7B" w14:textId="77777777" w:rsidR="00AE01FB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Заданні да тэкстаў скіраваны як на выпрацоўку вучэбна-моўных уменняў і навыкаў вучняў (фанетычных, арфаграфічных, лексічных і інш.), так і на фарміраванне 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чытацкай </w:t>
      </w:r>
      <w:r w:rsidR="00AF1427">
        <w:rPr>
          <w:rFonts w:ascii="Times New Roman" w:hAnsi="Times New Roman"/>
          <w:i/>
          <w:sz w:val="28"/>
          <w:szCs w:val="28"/>
          <w:lang w:val="be-BY"/>
        </w:rPr>
        <w:t xml:space="preserve">адукаванасці </w:t>
      </w:r>
      <w:r>
        <w:rPr>
          <w:rFonts w:ascii="Times New Roman" w:hAnsi="Times New Roman"/>
          <w:sz w:val="28"/>
          <w:szCs w:val="28"/>
          <w:lang w:val="be-BY"/>
        </w:rPr>
        <w:t>– здольнасці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 (згодна з міжнароднымі даследаваннямі PISA). У такіх заданнях патрабуецца: знайсці і выбраць інфармацыю; інтэграваць і інтэрпрэтаваць паведамленне тэксту; асэнсаваць і ацаніць змест або форму тэксту. Першыя два ўменні падразумяваюць апору на тэкст, трэцяе патрабуе апоры на пазатэкставыя веды:</w:t>
      </w:r>
    </w:p>
    <w:p w14:paraId="64160F33" w14:textId="77777777" w:rsidR="00E6079C" w:rsidRDefault="00E6079C">
      <w:pPr>
        <w:tabs>
          <w:tab w:val="left" w:pos="993"/>
        </w:tabs>
        <w:ind w:firstLine="709"/>
      </w:pPr>
    </w:p>
    <w:p w14:paraId="3D521389" w14:textId="77777777" w:rsidR="00AE01FB" w:rsidRDefault="00A33A13" w:rsidP="00E6079C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6115065" wp14:editId="714620D5">
            <wp:extent cx="6374921" cy="2635302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4734" cy="26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79C">
        <w:rPr>
          <w:noProof/>
          <w:lang w:eastAsia="ru-RU"/>
        </w:rPr>
        <w:drawing>
          <wp:inline distT="0" distB="0" distL="0" distR="0" wp14:anchorId="2A668C08" wp14:editId="3B16E41A">
            <wp:extent cx="6003925" cy="129714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190" cy="13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39DA" w14:textId="77777777" w:rsidR="00AF1427" w:rsidRDefault="00AF1427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52EC13D2" w14:textId="77777777" w:rsidR="00AE01FB" w:rsidRDefault="00E33F75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Моўную аснову некаторых практыкаванняў складаюць фр</w:t>
      </w:r>
      <w:r w:rsidR="00E6079C">
        <w:rPr>
          <w:rFonts w:ascii="Times New Roman" w:hAnsi="Times New Roman"/>
          <w:sz w:val="28"/>
          <w:szCs w:val="28"/>
          <w:lang w:val="be-BY"/>
        </w:rPr>
        <w:t>азеалагізмы, прыказкі, прымаўкі</w:t>
      </w:r>
      <w:r>
        <w:rPr>
          <w:rFonts w:ascii="Times New Roman" w:hAnsi="Times New Roman"/>
          <w:sz w:val="28"/>
          <w:szCs w:val="28"/>
          <w:lang w:val="be-BY"/>
        </w:rPr>
        <w:t>, што спрыяе засваенню вучнямі звестак пра гісторыю, духоўнае жыццё, этнічны побыт, характар беларускага народа:</w:t>
      </w:r>
    </w:p>
    <w:p w14:paraId="45C13EE6" w14:textId="77777777" w:rsidR="00E6079C" w:rsidRPr="005A5476" w:rsidRDefault="00E6079C">
      <w:pPr>
        <w:tabs>
          <w:tab w:val="left" w:pos="993"/>
        </w:tabs>
        <w:ind w:firstLine="709"/>
        <w:rPr>
          <w:lang w:val="be-BY"/>
        </w:rPr>
      </w:pPr>
    </w:p>
    <w:p w14:paraId="2196CEB4" w14:textId="77777777" w:rsidR="00AE01FB" w:rsidRDefault="00E6079C">
      <w:pPr>
        <w:tabs>
          <w:tab w:val="left" w:pos="993"/>
        </w:tabs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8398113" wp14:editId="5119A89E">
            <wp:extent cx="6315002" cy="1613139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568" cy="16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9E5E" w14:textId="77777777" w:rsidR="00AE01FB" w:rsidRDefault="00AE01FB">
      <w:pPr>
        <w:tabs>
          <w:tab w:val="left" w:pos="993"/>
        </w:tabs>
        <w:ind w:firstLine="709"/>
        <w:rPr>
          <w:rFonts w:ascii="Times New Roman" w:hAnsi="Times New Roman"/>
          <w:color w:val="FF0000"/>
          <w:sz w:val="28"/>
          <w:szCs w:val="28"/>
          <w:lang w:val="be-BY"/>
        </w:rPr>
      </w:pPr>
    </w:p>
    <w:p w14:paraId="47BC40DC" w14:textId="77777777" w:rsidR="00AE01FB" w:rsidRDefault="00AE01FB">
      <w:pPr>
        <w:tabs>
          <w:tab w:val="left" w:pos="993"/>
        </w:tabs>
        <w:ind w:firstLine="709"/>
        <w:rPr>
          <w:rFonts w:ascii="Times New Roman" w:hAnsi="Times New Roman"/>
          <w:color w:val="FF0000"/>
          <w:sz w:val="28"/>
          <w:szCs w:val="28"/>
          <w:lang w:val="be-BY"/>
        </w:rPr>
      </w:pPr>
    </w:p>
    <w:p w14:paraId="1C11010E" w14:textId="77777777" w:rsidR="00AE01FB" w:rsidRDefault="00E6079C" w:rsidP="00E6079C">
      <w:pPr>
        <w:tabs>
          <w:tab w:val="left" w:pos="993"/>
        </w:tabs>
        <w:rPr>
          <w:rFonts w:ascii="Times New Roman" w:hAnsi="Times New Roman"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06692D5" wp14:editId="5A1BE2A0">
            <wp:extent cx="5946565" cy="14751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0671" cy="14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345A" w14:textId="77777777" w:rsidR="00AE01FB" w:rsidRDefault="00AE01F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797F385C" w14:textId="77777777" w:rsidR="00AE01FB" w:rsidRPr="005A5476" w:rsidRDefault="00E33F75">
      <w:pPr>
        <w:tabs>
          <w:tab w:val="left" w:pos="993"/>
        </w:tabs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Развіццю культуры вуснага і пісьмовага маўлення вучняў спрыяе рубрыка «Гавары і пішы правільна»:</w:t>
      </w:r>
    </w:p>
    <w:p w14:paraId="20A20F32" w14:textId="77777777" w:rsidR="00AE01FB" w:rsidRDefault="00AE01F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042DA8B1" w14:textId="77777777" w:rsidR="00AE01FB" w:rsidRDefault="005A5476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AD1E784" wp14:editId="61ABB986">
            <wp:extent cx="5621020" cy="1265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96" r="-21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265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3244" w14:textId="77777777" w:rsidR="00AE01FB" w:rsidRPr="00E9734F" w:rsidRDefault="00AE01F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/>
        </w:rPr>
      </w:pPr>
    </w:p>
    <w:p w14:paraId="1D6E3BBD" w14:textId="77777777" w:rsidR="00AE01FB" w:rsidRDefault="00E9734F">
      <w:pPr>
        <w:ind w:firstLine="709"/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</w:pP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У дапрацаваным падручніку ўзмоцнена ўвага да  фарміравання асобасных якасцей</w:t>
      </w:r>
      <w:r w:rsidR="00865014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вучняў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, </w:t>
      </w:r>
      <w:r w:rsidR="009C0E43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выхавання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патрыятызму і грамадзянскасці, 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гордасці за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гістарычна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е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мінула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е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і культурны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я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здабытк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і</w:t>
      </w:r>
      <w:r w:rsidRPr="00E9734F"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 xml:space="preserve"> беларускага народа, адказнасці за сучаснае і будучае краіны. Так, у падручнік уключаны тэксты і заданні да іх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  <w:lang w:val="be-BY"/>
        </w:rPr>
        <w:t>, якія накіраваны на ідэалагічнае выхаванне вучняў:</w:t>
      </w:r>
    </w:p>
    <w:p w14:paraId="28F67DC1" w14:textId="77777777" w:rsidR="00E9734F" w:rsidRPr="00E9734F" w:rsidRDefault="00E9734F" w:rsidP="00E9734F">
      <w:pPr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3F92C37" wp14:editId="5921E7FC">
            <wp:extent cx="5946140" cy="37281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7007" cy="37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2284" w14:textId="77777777" w:rsidR="00AE01FB" w:rsidRDefault="00E9734F" w:rsidP="00E9734F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D9C9F" wp14:editId="5EFE2CB8">
            <wp:extent cx="5727940" cy="2028182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2349" cy="20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EDC9" w14:textId="77777777" w:rsidR="00AE01FB" w:rsidRDefault="00AE01FB">
      <w:pPr>
        <w:ind w:firstLine="709"/>
      </w:pPr>
    </w:p>
    <w:p w14:paraId="59A1E49A" w14:textId="77777777" w:rsidR="00AE01FB" w:rsidRPr="00E9734F" w:rsidRDefault="00E9734F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Гордасці за д</w:t>
      </w:r>
      <w:r w:rsidRPr="00E9734F">
        <w:rPr>
          <w:rFonts w:ascii="Times New Roman" w:hAnsi="Times New Roman"/>
          <w:sz w:val="28"/>
          <w:szCs w:val="28"/>
          <w:lang w:val="be-BY" w:eastAsia="ru-RU"/>
        </w:rPr>
        <w:t>асягненн</w:t>
      </w:r>
      <w:r>
        <w:rPr>
          <w:rFonts w:ascii="Times New Roman" w:hAnsi="Times New Roman"/>
          <w:sz w:val="28"/>
          <w:szCs w:val="28"/>
          <w:lang w:val="be-BY" w:eastAsia="ru-RU"/>
        </w:rPr>
        <w:t>і</w:t>
      </w:r>
      <w:r w:rsidRPr="00E9734F">
        <w:rPr>
          <w:rFonts w:ascii="Times New Roman" w:hAnsi="Times New Roman"/>
          <w:sz w:val="28"/>
          <w:szCs w:val="28"/>
          <w:lang w:val="be-BY" w:eastAsia="ru-RU"/>
        </w:rPr>
        <w:t xml:space="preserve"> сучаснай Беларусі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ў розных сферах дзейнасці (прамысловасці, сельскай гаспадарцы, у галіне будаўніцтва, спартыўныя дасягненні і інш.) прысвечаны тэксты і заданні да іх:</w:t>
      </w:r>
    </w:p>
    <w:p w14:paraId="32CBC4B5" w14:textId="77777777" w:rsidR="00AE01FB" w:rsidRPr="00E9734F" w:rsidRDefault="00E9734F" w:rsidP="00E9734F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58066815" wp14:editId="08D3D449">
            <wp:extent cx="5680644" cy="9747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4083" cy="99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28A6" w14:textId="77777777" w:rsidR="00AE01FB" w:rsidRDefault="00E9734F" w:rsidP="00E9734F">
      <w:pPr>
        <w:tabs>
          <w:tab w:val="left" w:pos="993"/>
        </w:tabs>
      </w:pPr>
      <w:r>
        <w:rPr>
          <w:noProof/>
          <w:lang w:eastAsia="ru-RU"/>
        </w:rPr>
        <w:drawing>
          <wp:inline distT="0" distB="0" distL="0" distR="0" wp14:anchorId="4183A227" wp14:editId="71F07D65">
            <wp:extent cx="5607170" cy="42564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870" cy="427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3A6C" w14:textId="77777777" w:rsidR="00AE01FB" w:rsidRDefault="0060160B" w:rsidP="0060160B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07739E" wp14:editId="62EB4BD7">
            <wp:extent cx="5750690" cy="2674189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070" cy="269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4470" w14:textId="77777777" w:rsidR="0060160B" w:rsidRDefault="0060160B" w:rsidP="0060160B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7C94FF8" wp14:editId="010DC745">
            <wp:extent cx="5598543" cy="522686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055" cy="5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3244" w14:textId="77777777" w:rsidR="0060160B" w:rsidRDefault="0060160B" w:rsidP="0060160B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8A26462" wp14:editId="58F1AD90">
            <wp:extent cx="5538158" cy="1790711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4325" cy="18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094F" w14:textId="77777777" w:rsidR="0060160B" w:rsidRDefault="0060160B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3708F4CA" w14:textId="77777777" w:rsidR="00AE01FB" w:rsidRDefault="00E9734F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Захаванню памяці аб подзвігу беларускага народа ў гады </w:t>
      </w:r>
      <w:r w:rsidR="009C0E43">
        <w:rPr>
          <w:rFonts w:ascii="Times New Roman" w:hAnsi="Times New Roman"/>
          <w:sz w:val="28"/>
          <w:szCs w:val="28"/>
          <w:lang w:val="be-BY" w:eastAsia="ru-RU"/>
        </w:rPr>
        <w:t>Вялікай А</w:t>
      </w:r>
      <w:r>
        <w:rPr>
          <w:rFonts w:ascii="Times New Roman" w:hAnsi="Times New Roman"/>
          <w:sz w:val="28"/>
          <w:szCs w:val="28"/>
          <w:lang w:val="be-BY" w:eastAsia="ru-RU"/>
        </w:rPr>
        <w:t>йчыннай вайны прысвечаны тэксты і заданні да іх:</w:t>
      </w:r>
    </w:p>
    <w:p w14:paraId="6DA3C218" w14:textId="77777777" w:rsidR="00B52846" w:rsidRDefault="00B52846" w:rsidP="00B52846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4A9C47DD" wp14:editId="687DC3A6">
            <wp:extent cx="6031230" cy="2687955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1552" w14:textId="77777777" w:rsidR="00B52846" w:rsidRDefault="00B52846" w:rsidP="00B52846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</w:p>
    <w:p w14:paraId="20F0B558" w14:textId="77777777" w:rsidR="00B52846" w:rsidRDefault="00B52846" w:rsidP="00B52846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C79364" wp14:editId="726E463B">
            <wp:extent cx="6031230" cy="307213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C08B" w14:textId="77777777" w:rsidR="00E9734F" w:rsidRDefault="00E9734F" w:rsidP="00E9734F">
      <w:pPr>
        <w:tabs>
          <w:tab w:val="left" w:pos="993"/>
        </w:tabs>
        <w:rPr>
          <w:rFonts w:ascii="Times New Roman" w:hAnsi="Times New Roman"/>
          <w:sz w:val="28"/>
          <w:szCs w:val="28"/>
          <w:lang w:val="be-BY" w:eastAsia="ru-RU"/>
        </w:rPr>
      </w:pPr>
    </w:p>
    <w:p w14:paraId="6D0C6A96" w14:textId="77777777" w:rsidR="00E9734F" w:rsidRDefault="00592A8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Тэксты і заданні падручніка накіраваны на выхаванне ў вучняў любві да роднай зямлі, роднай мовы, павагі да людзей розных прафесій, выхаванне беражлівых адносін да прыродных багаццяў краіны, пачуцця гонару за суайчыннікаў і г.д.:</w:t>
      </w:r>
    </w:p>
    <w:p w14:paraId="1061F162" w14:textId="77777777" w:rsidR="00592A8E" w:rsidRDefault="00592A8E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1875FDDE" w14:textId="77777777" w:rsidR="00E9734F" w:rsidRDefault="00592A8E" w:rsidP="00592A8E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B893CA6" wp14:editId="2AE85F7B">
            <wp:extent cx="5846252" cy="4606506"/>
            <wp:effectExtent l="0" t="0" r="254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960" cy="46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E925" w14:textId="77777777" w:rsidR="00E9734F" w:rsidRDefault="00E9734F">
      <w:pPr>
        <w:ind w:firstLine="709"/>
        <w:rPr>
          <w:rFonts w:ascii="Times New Roman" w:hAnsi="Times New Roman"/>
          <w:sz w:val="28"/>
          <w:szCs w:val="28"/>
          <w:lang w:val="be-BY" w:eastAsia="ru-RU"/>
        </w:rPr>
      </w:pPr>
    </w:p>
    <w:p w14:paraId="6234EC75" w14:textId="77777777" w:rsidR="00592A8E" w:rsidRDefault="00592A8E" w:rsidP="00592A8E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A3CDD9" wp14:editId="3A1CC158">
            <wp:extent cx="6100809" cy="298474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2162" cy="30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314E" w14:textId="77777777" w:rsidR="00592A8E" w:rsidRDefault="00592A8E" w:rsidP="00592A8E">
      <w:pPr>
        <w:rPr>
          <w:rFonts w:ascii="Times New Roman" w:hAnsi="Times New Roman"/>
          <w:sz w:val="28"/>
          <w:szCs w:val="28"/>
          <w:lang w:val="be-BY" w:eastAsia="ru-RU"/>
        </w:rPr>
      </w:pPr>
    </w:p>
    <w:p w14:paraId="3C503263" w14:textId="77777777" w:rsidR="00592A8E" w:rsidRDefault="00592A8E" w:rsidP="00592A8E">
      <w:pPr>
        <w:rPr>
          <w:rFonts w:ascii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C3219B1" wp14:editId="29109B81">
            <wp:extent cx="5979476" cy="5598544"/>
            <wp:effectExtent l="0" t="0" r="254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7902" cy="5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CA84" w14:textId="77777777" w:rsidR="00592A8E" w:rsidRDefault="00592A8E" w:rsidP="00592A8E">
      <w:pPr>
        <w:rPr>
          <w:rFonts w:ascii="Times New Roman" w:hAnsi="Times New Roman"/>
          <w:sz w:val="28"/>
          <w:szCs w:val="28"/>
          <w:lang w:val="be-BY" w:eastAsia="ru-RU"/>
        </w:rPr>
      </w:pPr>
    </w:p>
    <w:p w14:paraId="6BCB1FE3" w14:textId="3CD11CEE" w:rsidR="00AE01FB" w:rsidRPr="00273CB7" w:rsidRDefault="00273CB7">
      <w:pPr>
        <w:ind w:firstLine="709"/>
        <w:rPr>
          <w:rFonts w:ascii="Times New Roman" w:hAnsi="Times New Roman"/>
          <w:sz w:val="28"/>
          <w:szCs w:val="28"/>
        </w:rPr>
      </w:pPr>
      <w:r w:rsidRPr="00273CB7">
        <w:rPr>
          <w:rFonts w:ascii="Times New Roman" w:hAnsi="Times New Roman"/>
          <w:sz w:val="28"/>
          <w:szCs w:val="28"/>
          <w:lang w:val="be-BY"/>
        </w:rPr>
        <w:lastRenderedPageBreak/>
        <w:t xml:space="preserve">У падручніку маюцца спасылкі на дадатковы матэрыял, размешчаны на </w:t>
      </w:r>
      <w:r w:rsidRPr="00273CB7">
        <w:rPr>
          <w:rFonts w:ascii="Times New Roman" w:hAnsi="Times New Roman"/>
          <w:sz w:val="28"/>
          <w:szCs w:val="28"/>
        </w:rPr>
        <w:fldChar w:fldCharType="begin"/>
      </w:r>
      <w:r w:rsidRPr="00273CB7">
        <w:rPr>
          <w:rFonts w:ascii="Times New Roman" w:hAnsi="Times New Roman"/>
          <w:sz w:val="28"/>
          <w:szCs w:val="28"/>
        </w:rPr>
        <w:instrText xml:space="preserve"> HYPERLINK "https</w:instrText>
      </w:r>
      <w:r w:rsidRPr="00273CB7">
        <w:rPr>
          <w:rFonts w:ascii="Times New Roman" w:hAnsi="Times New Roman"/>
          <w:sz w:val="28"/>
          <w:szCs w:val="28"/>
          <w:lang w:val="be-BY"/>
        </w:rPr>
        <w:instrText>://</w:instrText>
      </w:r>
      <w:r w:rsidRPr="00273CB7">
        <w:rPr>
          <w:rFonts w:ascii="Times New Roman" w:hAnsi="Times New Roman"/>
          <w:sz w:val="28"/>
          <w:szCs w:val="28"/>
          <w:lang w:val="en-US"/>
        </w:rPr>
        <w:instrText>eior</w:instrText>
      </w:r>
      <w:r w:rsidRPr="00273CB7">
        <w:rPr>
          <w:rFonts w:ascii="Times New Roman" w:hAnsi="Times New Roman"/>
          <w:sz w:val="28"/>
          <w:szCs w:val="28"/>
          <w:lang w:val="be-BY"/>
        </w:rPr>
        <w:instrText>.</w:instrText>
      </w:r>
      <w:r w:rsidRPr="00273CB7">
        <w:rPr>
          <w:rFonts w:ascii="Times New Roman" w:hAnsi="Times New Roman"/>
          <w:sz w:val="28"/>
          <w:szCs w:val="28"/>
        </w:rPr>
        <w:instrText xml:space="preserve">by" </w:instrText>
      </w:r>
      <w:r w:rsidRPr="00273CB7">
        <w:rPr>
          <w:rFonts w:ascii="Times New Roman" w:hAnsi="Times New Roman"/>
          <w:sz w:val="28"/>
          <w:szCs w:val="28"/>
        </w:rPr>
        <w:fldChar w:fldCharType="separate"/>
      </w:r>
      <w:r w:rsidRPr="00273CB7">
        <w:rPr>
          <w:rStyle w:val="a6"/>
          <w:rFonts w:ascii="Times New Roman" w:hAnsi="Times New Roman"/>
          <w:sz w:val="28"/>
          <w:szCs w:val="28"/>
        </w:rPr>
        <w:t>https</w:t>
      </w:r>
      <w:r w:rsidRPr="00273CB7">
        <w:rPr>
          <w:rStyle w:val="a6"/>
          <w:rFonts w:ascii="Times New Roman" w:hAnsi="Times New Roman"/>
          <w:sz w:val="28"/>
          <w:szCs w:val="28"/>
          <w:lang w:val="be-BY"/>
        </w:rPr>
        <w:t>://</w:t>
      </w:r>
      <w:r w:rsidRPr="00273CB7">
        <w:rPr>
          <w:rStyle w:val="a6"/>
          <w:rFonts w:ascii="Times New Roman" w:hAnsi="Times New Roman"/>
          <w:sz w:val="28"/>
          <w:szCs w:val="28"/>
          <w:lang w:val="en-US"/>
        </w:rPr>
        <w:t>eior</w:t>
      </w:r>
      <w:r w:rsidRPr="00273CB7">
        <w:rPr>
          <w:rStyle w:val="a6"/>
          <w:rFonts w:ascii="Times New Roman" w:hAnsi="Times New Roman"/>
          <w:sz w:val="28"/>
          <w:szCs w:val="28"/>
          <w:lang w:val="be-BY"/>
        </w:rPr>
        <w:t>.</w:t>
      </w:r>
      <w:proofErr w:type="spellStart"/>
      <w:r w:rsidRPr="00273CB7">
        <w:rPr>
          <w:rStyle w:val="a6"/>
          <w:rFonts w:ascii="Times New Roman" w:hAnsi="Times New Roman"/>
          <w:sz w:val="28"/>
          <w:szCs w:val="28"/>
        </w:rPr>
        <w:t>by</w:t>
      </w:r>
      <w:proofErr w:type="spellEnd"/>
      <w:r w:rsidRPr="00273CB7">
        <w:rPr>
          <w:rFonts w:ascii="Times New Roman" w:hAnsi="Times New Roman"/>
          <w:sz w:val="28"/>
          <w:szCs w:val="28"/>
        </w:rPr>
        <w:fldChar w:fldCharType="end"/>
      </w:r>
      <w:r w:rsidRPr="00273CB7">
        <w:rPr>
          <w:rFonts w:ascii="Times New Roman" w:hAnsi="Times New Roman"/>
          <w:sz w:val="28"/>
          <w:szCs w:val="28"/>
          <w:lang w:val="be-BY"/>
        </w:rPr>
        <w:t xml:space="preserve"> (Адзіны інфармацыйна-адукацыйны рэсурс).</w:t>
      </w:r>
      <w:bookmarkStart w:id="1" w:name="_GoBack"/>
      <w:bookmarkEnd w:id="1"/>
    </w:p>
    <w:p w14:paraId="6A934411" w14:textId="77777777" w:rsidR="00AE01FB" w:rsidRPr="005A5476" w:rsidRDefault="00A33A13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Падручнік</w:t>
      </w:r>
      <w:r w:rsidR="00E33F75">
        <w:rPr>
          <w:rFonts w:ascii="Times New Roman" w:hAnsi="Times New Roman"/>
          <w:sz w:val="28"/>
          <w:szCs w:val="28"/>
          <w:lang w:val="be-BY" w:eastAsia="ru-RU"/>
        </w:rPr>
        <w:t xml:space="preserve"> мае сістэму арыентацыі ў ім.</w:t>
      </w:r>
    </w:p>
    <w:p w14:paraId="2EA74314" w14:textId="77777777" w:rsidR="00AE01FB" w:rsidRPr="005A5476" w:rsidRDefault="00E33F75">
      <w:pPr>
        <w:ind w:firstLine="709"/>
        <w:rPr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>Выкарыстоўваюцца ўмоўныя абазначэнні для правядзення розных відаў разбору (фанетычнага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ф</w:t>
      </w:r>
      <w:r>
        <w:rPr>
          <w:rFonts w:ascii="Times New Roman" w:hAnsi="Times New Roman"/>
          <w:sz w:val="28"/>
          <w:szCs w:val="28"/>
          <w:lang w:val="be-BY" w:eastAsia="ru-RU"/>
        </w:rPr>
        <w:t>, лексічнага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л</w:t>
      </w:r>
      <w:r>
        <w:rPr>
          <w:rFonts w:ascii="Times New Roman" w:hAnsi="Times New Roman"/>
          <w:sz w:val="28"/>
          <w:szCs w:val="28"/>
          <w:lang w:val="be-BY" w:eastAsia="ru-RU"/>
        </w:rPr>
        <w:t>, па саставе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</w:t>
      </w:r>
      <w:r>
        <w:rPr>
          <w:rFonts w:ascii="Times New Roman" w:hAnsi="Times New Roman"/>
          <w:sz w:val="28"/>
          <w:szCs w:val="28"/>
          <w:lang w:val="be-BY" w:eastAsia="ru-RU"/>
        </w:rPr>
        <w:t>, словаўтваральнага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сл</w:t>
      </w:r>
      <w:r>
        <w:rPr>
          <w:rFonts w:ascii="Times New Roman" w:hAnsi="Times New Roman"/>
          <w:sz w:val="28"/>
          <w:szCs w:val="28"/>
          <w:lang w:val="be-BY" w:eastAsia="ru-RU"/>
        </w:rPr>
        <w:t>, марфалагічнага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м</w:t>
      </w:r>
      <w:r>
        <w:rPr>
          <w:rFonts w:ascii="Times New Roman" w:hAnsi="Times New Roman"/>
          <w:sz w:val="28"/>
          <w:szCs w:val="28"/>
          <w:lang w:val="be-BY" w:eastAsia="ru-RU"/>
        </w:rPr>
        <w:t>, сінтаксічнага</w:t>
      </w:r>
      <w:r>
        <w:rPr>
          <w:rFonts w:ascii="Times New Roman" w:hAnsi="Times New Roman"/>
          <w:color w:val="FF0000"/>
          <w:sz w:val="28"/>
          <w:szCs w:val="28"/>
          <w:vertAlign w:val="superscript"/>
          <w:lang w:val="be-BY" w:eastAsia="ru-RU"/>
        </w:rPr>
        <w:t>сн</w:t>
      </w:r>
      <w:r>
        <w:rPr>
          <w:rFonts w:ascii="Times New Roman" w:hAnsi="Times New Roman"/>
          <w:sz w:val="28"/>
          <w:szCs w:val="28"/>
          <w:lang w:val="be-BY" w:eastAsia="ru-RU"/>
        </w:rPr>
        <w:t>).</w:t>
      </w:r>
    </w:p>
    <w:p w14:paraId="61C51641" w14:textId="77777777" w:rsidR="00AE01FB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Знак «</w:t>
      </w:r>
      <w:r>
        <w:rPr>
          <w:rFonts w:ascii="Times New Roman" w:hAnsi="Times New Roman"/>
          <w:color w:val="FF0000"/>
          <w:sz w:val="28"/>
          <w:szCs w:val="28"/>
          <w:lang w:val="be-BY" w:eastAsia="ru-RU"/>
        </w:rPr>
        <w:t>*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» пасля слова паказвае на тлумачэнне значэння гэтага слова ў слоўніку ў канцы </w:t>
      </w:r>
      <w:r w:rsidR="00592A8E">
        <w:rPr>
          <w:rFonts w:ascii="Times New Roman" w:hAnsi="Times New Roman"/>
          <w:sz w:val="28"/>
          <w:szCs w:val="28"/>
          <w:lang w:val="be-BY" w:eastAsia="ru-RU"/>
        </w:rPr>
        <w:t>падруч</w:t>
      </w:r>
      <w:r>
        <w:rPr>
          <w:rFonts w:ascii="Times New Roman" w:hAnsi="Times New Roman"/>
          <w:sz w:val="28"/>
          <w:szCs w:val="28"/>
          <w:lang w:val="be-BY" w:eastAsia="ru-RU"/>
        </w:rPr>
        <w:t>ніка.</w:t>
      </w:r>
    </w:p>
    <w:p w14:paraId="60F39A19" w14:textId="77777777" w:rsidR="00AE01FB" w:rsidRDefault="00E33F75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Спецыяльныя знакі-сімвалы паказваюць на наяўнасць заданняў з электроннага рэсурсу; </w:t>
      </w:r>
      <w:r>
        <w:rPr>
          <w:rFonts w:ascii="Times New Roman" w:hAnsi="Times New Roman"/>
          <w:sz w:val="28"/>
          <w:szCs w:val="28"/>
          <w:lang w:val="be-BY"/>
        </w:rPr>
        <w:t>дадатковых пытанняў і заданняў, накіраваных на замацаванне ведаў і ўменняў па раней вывучаных раздзелах і тэмах;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заданняў творчага характару, накіраваных на ра</w:t>
      </w:r>
      <w:r w:rsidR="00502CCE">
        <w:rPr>
          <w:rFonts w:ascii="Times New Roman" w:hAnsi="Times New Roman"/>
          <w:sz w:val="28"/>
          <w:szCs w:val="28"/>
          <w:lang w:val="be-BY"/>
        </w:rPr>
        <w:t>звіццё звязнага маўлення вучняў.</w:t>
      </w:r>
    </w:p>
    <w:p w14:paraId="7C6B8CCA" w14:textId="77777777" w:rsidR="00592A8E" w:rsidRDefault="00592A8E" w:rsidP="00592A8E">
      <w:pPr>
        <w:ind w:firstLine="709"/>
        <w:rPr>
          <w:rFonts w:ascii="Times New Roman" w:hAnsi="Times New Roman"/>
          <w:sz w:val="28"/>
          <w:szCs w:val="28"/>
          <w:lang w:val="be-BY"/>
        </w:rPr>
      </w:pPr>
      <w:r w:rsidRPr="008E7569">
        <w:rPr>
          <w:rFonts w:ascii="Times New Roman" w:hAnsi="Times New Roman"/>
          <w:sz w:val="28"/>
          <w:szCs w:val="28"/>
          <w:lang w:val="be-BY"/>
        </w:rPr>
        <w:t>Найбольш важны вучэбны матэрыял, неабходны для абавязковага засваення, знаходзіцца на каляровай плашцы</w:t>
      </w:r>
      <w:r>
        <w:rPr>
          <w:rFonts w:ascii="Times New Roman" w:hAnsi="Times New Roman"/>
          <w:sz w:val="28"/>
          <w:szCs w:val="28"/>
          <w:lang w:val="be-BY"/>
        </w:rPr>
        <w:t xml:space="preserve"> і пазначаны сімвалам </w:t>
      </w:r>
      <w:r>
        <w:rPr>
          <w:noProof/>
          <w:lang w:eastAsia="ru-RU"/>
        </w:rPr>
        <w:drawing>
          <wp:inline distT="0" distB="0" distL="0" distR="0" wp14:anchorId="7D2A759B" wp14:editId="60EEC207">
            <wp:extent cx="257175" cy="2571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be-BY"/>
        </w:rPr>
        <w:t xml:space="preserve">; дадтковая інфармацыя падаецца пад сімвалам </w:t>
      </w:r>
      <w:r>
        <w:rPr>
          <w:noProof/>
          <w:lang w:eastAsia="ru-RU"/>
        </w:rPr>
        <w:drawing>
          <wp:inline distT="0" distB="0" distL="0" distR="0" wp14:anchorId="42967729" wp14:editId="216639F6">
            <wp:extent cx="266700" cy="26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be-BY"/>
        </w:rPr>
        <w:t>.</w:t>
      </w:r>
      <w:r w:rsidRPr="008E756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932AC4">
        <w:rPr>
          <w:rFonts w:ascii="Times New Roman" w:hAnsi="Times New Roman"/>
          <w:sz w:val="28"/>
          <w:szCs w:val="28"/>
          <w:lang w:val="be-BY"/>
        </w:rPr>
        <w:t>Знакам-сімвалам</w:t>
      </w:r>
      <w:r w:rsidRPr="008E7569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CA5294" wp14:editId="11CEEB29">
            <wp:extent cx="304800" cy="304800"/>
            <wp:effectExtent l="0" t="0" r="0" b="0"/>
            <wp:docPr id="52" name="Рисунок 52" descr="Писать перо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ать перо | PNG M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569">
        <w:rPr>
          <w:rFonts w:ascii="Times New Roman" w:hAnsi="Times New Roman"/>
          <w:sz w:val="28"/>
          <w:szCs w:val="28"/>
          <w:lang w:val="be-BY"/>
        </w:rPr>
        <w:t>адзначаны заданні</w:t>
      </w:r>
      <w:r>
        <w:rPr>
          <w:rFonts w:ascii="Times New Roman" w:hAnsi="Times New Roman"/>
          <w:sz w:val="28"/>
          <w:szCs w:val="28"/>
          <w:lang w:val="be-BY"/>
        </w:rPr>
        <w:t xml:space="preserve"> для развіцця звязнага маўлення</w:t>
      </w:r>
      <w:r w:rsidRPr="008E7569">
        <w:rPr>
          <w:rFonts w:ascii="Times New Roman" w:hAnsi="Times New Roman"/>
          <w:sz w:val="28"/>
          <w:szCs w:val="28"/>
          <w:lang w:val="be-BY"/>
        </w:rPr>
        <w:t xml:space="preserve">; </w:t>
      </w:r>
      <w:r>
        <w:rPr>
          <w:noProof/>
          <w:lang w:eastAsia="ru-RU"/>
        </w:rPr>
        <w:drawing>
          <wp:inline distT="0" distB="0" distL="0" distR="0" wp14:anchorId="4A202CE1" wp14:editId="4F669B4A">
            <wp:extent cx="30480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02CCE">
        <w:rPr>
          <w:rFonts w:ascii="Times New Roman" w:hAnsi="Times New Roman"/>
          <w:sz w:val="28"/>
          <w:szCs w:val="28"/>
          <w:lang w:val="be-BY"/>
        </w:rPr>
        <w:t>–</w:t>
      </w:r>
      <w:r>
        <w:rPr>
          <w:rFonts w:ascii="Times New Roman" w:hAnsi="Times New Roman"/>
          <w:sz w:val="28"/>
          <w:szCs w:val="28"/>
          <w:lang w:val="be-BY"/>
        </w:rPr>
        <w:t xml:space="preserve"> праектныя заданні, якія прадугледжваюць выкарыстанне дадатковых крыніц інфармацыі і стварэнне на іх аснове ўласнага творчага прадукту.</w:t>
      </w:r>
      <w:r w:rsidRPr="00843D88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QR</w:t>
      </w:r>
      <w:r w:rsidRPr="008E7569">
        <w:rPr>
          <w:rFonts w:ascii="Times New Roman" w:hAnsi="Times New Roman"/>
          <w:sz w:val="28"/>
          <w:szCs w:val="28"/>
          <w:lang w:val="be-BY"/>
        </w:rPr>
        <w:t>-коды</w:t>
      </w:r>
      <w:r w:rsidRPr="00843D88">
        <w:rPr>
          <w:rFonts w:ascii="Times New Roman" w:hAnsi="Times New Roman"/>
          <w:sz w:val="28"/>
          <w:szCs w:val="28"/>
          <w:lang w:val="be-BY"/>
        </w:rPr>
        <w:t xml:space="preserve"> змяшча</w:t>
      </w:r>
      <w:r>
        <w:rPr>
          <w:rFonts w:ascii="Times New Roman" w:hAnsi="Times New Roman"/>
          <w:sz w:val="28"/>
          <w:szCs w:val="28"/>
          <w:lang w:val="be-BY"/>
        </w:rPr>
        <w:t>юць</w:t>
      </w:r>
      <w:r w:rsidRPr="00843D88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E7569">
        <w:rPr>
          <w:rFonts w:ascii="Times New Roman" w:hAnsi="Times New Roman"/>
          <w:sz w:val="28"/>
          <w:szCs w:val="28"/>
          <w:lang w:val="be-BY"/>
        </w:rPr>
        <w:t xml:space="preserve">спасылкі на заданні для праверкі ведаў пры дапамозе смартфона ці планшэта. </w:t>
      </w:r>
    </w:p>
    <w:p w14:paraId="45052E2C" w14:textId="77777777" w:rsidR="00E33F75" w:rsidRDefault="00592A8E">
      <w:pPr>
        <w:ind w:firstLine="709"/>
      </w:pPr>
      <w:r>
        <w:rPr>
          <w:rFonts w:ascii="Times New Roman" w:hAnsi="Times New Roman"/>
          <w:sz w:val="28"/>
          <w:szCs w:val="28"/>
          <w:lang w:val="be-BY" w:eastAsia="ru-RU"/>
        </w:rPr>
        <w:t>Падручнік</w:t>
      </w:r>
      <w:r w:rsidR="00E33F75">
        <w:rPr>
          <w:rFonts w:ascii="Times New Roman" w:hAnsi="Times New Roman"/>
          <w:sz w:val="28"/>
          <w:szCs w:val="28"/>
          <w:lang w:val="be-BY" w:eastAsia="ru-RU"/>
        </w:rPr>
        <w:t xml:space="preserve"> па беларускай мове для 6 класа разлічаны на творчае выкарыстанне настаўнікамі.</w:t>
      </w:r>
    </w:p>
    <w:sectPr w:rsidR="00E33F75">
      <w:pgSz w:w="11906" w:h="16838"/>
      <w:pgMar w:top="1134" w:right="70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76"/>
    <w:rsid w:val="001F222D"/>
    <w:rsid w:val="00273CB7"/>
    <w:rsid w:val="004172A8"/>
    <w:rsid w:val="00502CCE"/>
    <w:rsid w:val="00592A8E"/>
    <w:rsid w:val="005A5476"/>
    <w:rsid w:val="0060160B"/>
    <w:rsid w:val="006A4FB5"/>
    <w:rsid w:val="00734A1E"/>
    <w:rsid w:val="00865014"/>
    <w:rsid w:val="009C0E43"/>
    <w:rsid w:val="00A33A13"/>
    <w:rsid w:val="00AE01FB"/>
    <w:rsid w:val="00AF1427"/>
    <w:rsid w:val="00B52846"/>
    <w:rsid w:val="00C62EC0"/>
    <w:rsid w:val="00D44A23"/>
    <w:rsid w:val="00E20DCA"/>
    <w:rsid w:val="00E33F75"/>
    <w:rsid w:val="00E6079C"/>
    <w:rsid w:val="00E9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DA1AC12"/>
  <w15:docId w15:val="{54178CBB-2EDD-4177-8BEF-E9D67925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jc w:val="both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сноски Знак"/>
    <w:rPr>
      <w:rFonts w:ascii="Calibri" w:eastAsia="Calibri" w:hAnsi="Calibri" w:cs="Times New Roman"/>
      <w:sz w:val="20"/>
      <w:szCs w:val="20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Arial"/>
    </w:rPr>
  </w:style>
  <w:style w:type="paragraph" w:styleId="aa">
    <w:name w:val="List Paragraph"/>
    <w:basedOn w:val="a"/>
    <w:qFormat/>
    <w:pPr>
      <w:ind w:left="720"/>
      <w:contextualSpacing/>
      <w:jc w:val="left"/>
    </w:pPr>
    <w:rPr>
      <w:rFonts w:ascii="Times New Roman" w:hAnsi="Times New Roman"/>
      <w:sz w:val="24"/>
      <w:szCs w:val="24"/>
      <w:lang w:val="be-BY" w:eastAsia="ru-RU"/>
    </w:rPr>
  </w:style>
  <w:style w:type="paragraph" w:styleId="ab">
    <w:name w:val="footnote text"/>
    <w:basedOn w:val="a"/>
    <w:pPr>
      <w:spacing w:after="200" w:line="276" w:lineRule="auto"/>
      <w:jc w:val="left"/>
    </w:pPr>
    <w:rPr>
      <w:rFonts w:eastAsia="Calibri"/>
      <w:sz w:val="20"/>
      <w:szCs w:val="20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2019-07-08T07:12:00Z</cp:lastPrinted>
  <dcterms:created xsi:type="dcterms:W3CDTF">2025-08-04T06:43:00Z</dcterms:created>
  <dcterms:modified xsi:type="dcterms:W3CDTF">2025-08-14T12:20:00Z</dcterms:modified>
</cp:coreProperties>
</file>