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483DF9C" w14:textId="77777777" w:rsidR="005A6D38" w:rsidRDefault="005A6D38" w:rsidP="005A6D38">
      <w:pPr>
        <w:jc w:val="center"/>
      </w:pPr>
      <w:bookmarkStart w:id="0" w:name="_Hlk146011804"/>
      <w:bookmarkEnd w:id="0"/>
      <w:r>
        <w:t>РЕКОМЕНДАЦИИ</w:t>
      </w:r>
    </w:p>
    <w:p w14:paraId="4226217D" w14:textId="77777777" w:rsidR="005A6D38" w:rsidRDefault="005A6D38" w:rsidP="005A6D38">
      <w:pPr>
        <w:jc w:val="center"/>
      </w:pPr>
      <w:r>
        <w:t>по использованию в образовательном процессе учебного пособия «Искусство (отечественная и мировая художественная культура)»</w:t>
      </w:r>
    </w:p>
    <w:p w14:paraId="4BDF8CA1" w14:textId="715CBAB2" w:rsidR="00C763AF" w:rsidRDefault="005A6D38" w:rsidP="005A6D38">
      <w:pPr>
        <w:jc w:val="center"/>
      </w:pPr>
      <w:r>
        <w:t xml:space="preserve">для </w:t>
      </w:r>
      <w:r w:rsidR="00F85E4B">
        <w:t>7</w:t>
      </w:r>
      <w:r>
        <w:t xml:space="preserve"> класса</w:t>
      </w:r>
    </w:p>
    <w:p w14:paraId="5A22DC9F" w14:textId="53768AEC" w:rsidR="005A6D38" w:rsidRDefault="005A6D38"/>
    <w:p w14:paraId="06769B54" w14:textId="05BC6B69" w:rsidR="005A6D38" w:rsidRDefault="002E26B0">
      <w:r>
        <w:rPr>
          <w:noProof/>
        </w:rPr>
        <w:drawing>
          <wp:anchor distT="0" distB="0" distL="114300" distR="114300" simplePos="0" relativeHeight="251658240" behindDoc="1" locked="0" layoutInCell="1" allowOverlap="1" wp14:anchorId="0A5300E8" wp14:editId="5C596DFD">
            <wp:simplePos x="0" y="0"/>
            <wp:positionH relativeFrom="column">
              <wp:posOffset>4326255</wp:posOffset>
            </wp:positionH>
            <wp:positionV relativeFrom="paragraph">
              <wp:posOffset>66675</wp:posOffset>
            </wp:positionV>
            <wp:extent cx="1622425" cy="2105025"/>
            <wp:effectExtent l="171450" t="171450" r="301625" b="295275"/>
            <wp:wrapTight wrapText="bothSides">
              <wp:wrapPolygon edited="0">
                <wp:start x="2283" y="-1759"/>
                <wp:lineTo x="-2029" y="-1368"/>
                <wp:lineTo x="-2283" y="21502"/>
                <wp:lineTo x="254" y="23652"/>
                <wp:lineTo x="2283" y="24434"/>
                <wp:lineTo x="20797" y="24434"/>
                <wp:lineTo x="23079" y="23652"/>
                <wp:lineTo x="25362" y="20720"/>
                <wp:lineTo x="25108" y="1173"/>
                <wp:lineTo x="21811" y="-1368"/>
                <wp:lineTo x="20797" y="-1759"/>
                <wp:lineTo x="2283" y="-1759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10" t="15048" r="33779" b="8006"/>
                    <a:stretch/>
                  </pic:blipFill>
                  <pic:spPr bwMode="auto">
                    <a:xfrm>
                      <a:off x="0" y="0"/>
                      <a:ext cx="1622425" cy="2105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sx="96000" sy="96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6D38">
        <w:t>К 202</w:t>
      </w:r>
      <w:r w:rsidR="00F85E4B">
        <w:t>4</w:t>
      </w:r>
      <w:r w:rsidR="005A6D38">
        <w:t>/202</w:t>
      </w:r>
      <w:r w:rsidR="00F85E4B">
        <w:t>5</w:t>
      </w:r>
      <w:r w:rsidR="005A6D38">
        <w:t xml:space="preserve"> учебному году </w:t>
      </w:r>
      <w:r w:rsidR="00B92E50">
        <w:t>пере</w:t>
      </w:r>
      <w:r w:rsidR="005A6D38">
        <w:t xml:space="preserve">изданы учебные пособия по учебному предмету «Искусство (отечественная и мировая художественная культура)» на русском и белорусском языках: </w:t>
      </w:r>
    </w:p>
    <w:p w14:paraId="0F3197A5" w14:textId="44A77973" w:rsidR="005A6D38" w:rsidRDefault="005A6D38">
      <w:r>
        <w:t>Захарина, Ю.Ю. Искусство (отечественная и мировая художественная культура</w:t>
      </w:r>
      <w:proofErr w:type="gramStart"/>
      <w:r>
        <w:t>) :</w:t>
      </w:r>
      <w:proofErr w:type="gramEnd"/>
      <w:r>
        <w:t xml:space="preserve"> учеб. пособие для </w:t>
      </w:r>
      <w:r w:rsidR="00F85E4B">
        <w:t>7</w:t>
      </w:r>
      <w:r>
        <w:t xml:space="preserve">-го </w:t>
      </w:r>
      <w:proofErr w:type="spellStart"/>
      <w:r>
        <w:t>кл</w:t>
      </w:r>
      <w:proofErr w:type="spellEnd"/>
      <w:r>
        <w:t xml:space="preserve">. учреждений общ. сред. образования с рус. яз. обучения: (с электронным приложением) / </w:t>
      </w:r>
      <w:r w:rsidRPr="005A6D38">
        <w:t>Ю.Ю. Захарина</w:t>
      </w:r>
      <w:r w:rsidR="00F85E4B">
        <w:t xml:space="preserve">, С.И. </w:t>
      </w:r>
      <w:proofErr w:type="spellStart"/>
      <w:r w:rsidR="00F85E4B">
        <w:t>Колбышева</w:t>
      </w:r>
      <w:proofErr w:type="spellEnd"/>
      <w:r w:rsidR="00F85E4B">
        <w:t xml:space="preserve"> </w:t>
      </w:r>
      <w:r>
        <w:t xml:space="preserve">[и др.]. – </w:t>
      </w:r>
      <w:proofErr w:type="gramStart"/>
      <w:r>
        <w:t>Минск :</w:t>
      </w:r>
      <w:proofErr w:type="gramEnd"/>
      <w:r>
        <w:t xml:space="preserve"> </w:t>
      </w:r>
      <w:proofErr w:type="spellStart"/>
      <w:r>
        <w:t>Адукацыя</w:t>
      </w:r>
      <w:proofErr w:type="spellEnd"/>
      <w:r>
        <w:t xml:space="preserve"> і </w:t>
      </w:r>
      <w:proofErr w:type="spellStart"/>
      <w:r>
        <w:t>выхаванне</w:t>
      </w:r>
      <w:proofErr w:type="spellEnd"/>
      <w:r>
        <w:t>, 202</w:t>
      </w:r>
      <w:r w:rsidR="00F85E4B">
        <w:t>4</w:t>
      </w:r>
      <w:r>
        <w:t>;</w:t>
      </w:r>
    </w:p>
    <w:p w14:paraId="7C935C45" w14:textId="4CBB171B" w:rsidR="005A6D38" w:rsidRDefault="005A6D38">
      <w:proofErr w:type="spellStart"/>
      <w:r>
        <w:t>Захарына</w:t>
      </w:r>
      <w:proofErr w:type="spellEnd"/>
      <w:r>
        <w:t xml:space="preserve">, Ю.Ю. </w:t>
      </w:r>
      <w:proofErr w:type="spellStart"/>
      <w:r>
        <w:t>Мастацтва</w:t>
      </w:r>
      <w:proofErr w:type="spellEnd"/>
      <w:r>
        <w:t xml:space="preserve"> (</w:t>
      </w:r>
      <w:proofErr w:type="spellStart"/>
      <w:r>
        <w:t>айчынная</w:t>
      </w:r>
      <w:proofErr w:type="spellEnd"/>
      <w:r>
        <w:t xml:space="preserve"> і </w:t>
      </w:r>
      <w:proofErr w:type="spellStart"/>
      <w:r>
        <w:t>сустветная</w:t>
      </w:r>
      <w:proofErr w:type="spellEnd"/>
      <w:r>
        <w:t xml:space="preserve"> </w:t>
      </w:r>
      <w:proofErr w:type="spellStart"/>
      <w:r>
        <w:t>мастацкая</w:t>
      </w:r>
      <w:proofErr w:type="spellEnd"/>
      <w:r>
        <w:t xml:space="preserve"> культура</w:t>
      </w:r>
      <w:proofErr w:type="gramStart"/>
      <w:r>
        <w:t>) :</w:t>
      </w:r>
      <w:proofErr w:type="gramEnd"/>
      <w:r>
        <w:t xml:space="preserve"> </w:t>
      </w:r>
      <w:proofErr w:type="spellStart"/>
      <w:r>
        <w:t>вучэб</w:t>
      </w:r>
      <w:proofErr w:type="spellEnd"/>
      <w:r>
        <w:t xml:space="preserve">. </w:t>
      </w:r>
      <w:proofErr w:type="spellStart"/>
      <w:r>
        <w:t>дапам</w:t>
      </w:r>
      <w:proofErr w:type="spellEnd"/>
      <w:r>
        <w:t xml:space="preserve">. для </w:t>
      </w:r>
      <w:r w:rsidR="00F85E4B">
        <w:t>7</w:t>
      </w:r>
      <w:r>
        <w:t xml:space="preserve">-га </w:t>
      </w:r>
      <w:proofErr w:type="spellStart"/>
      <w:r>
        <w:t>кл</w:t>
      </w:r>
      <w:proofErr w:type="spellEnd"/>
      <w:r>
        <w:t xml:space="preserve">. </w:t>
      </w:r>
      <w:proofErr w:type="spellStart"/>
      <w:r>
        <w:t>устаноў</w:t>
      </w:r>
      <w:proofErr w:type="spellEnd"/>
      <w:r>
        <w:t xml:space="preserve"> агул. </w:t>
      </w:r>
      <w:proofErr w:type="spellStart"/>
      <w:r>
        <w:t>сярэд</w:t>
      </w:r>
      <w:proofErr w:type="spellEnd"/>
      <w:r>
        <w:t xml:space="preserve">. </w:t>
      </w:r>
      <w:proofErr w:type="spellStart"/>
      <w:r>
        <w:t>адукацыі</w:t>
      </w:r>
      <w:proofErr w:type="spellEnd"/>
      <w:r>
        <w:t xml:space="preserve"> з </w:t>
      </w:r>
      <w:proofErr w:type="spellStart"/>
      <w:r>
        <w:t>беларус</w:t>
      </w:r>
      <w:proofErr w:type="spellEnd"/>
      <w:r>
        <w:t xml:space="preserve">. </w:t>
      </w:r>
      <w:proofErr w:type="spellStart"/>
      <w:r>
        <w:t>мовай</w:t>
      </w:r>
      <w:proofErr w:type="spellEnd"/>
      <w:r>
        <w:t xml:space="preserve"> </w:t>
      </w:r>
      <w:proofErr w:type="spellStart"/>
      <w:r>
        <w:t>навучання</w:t>
      </w:r>
      <w:proofErr w:type="spellEnd"/>
      <w:r>
        <w:t xml:space="preserve"> (з электронным </w:t>
      </w:r>
      <w:proofErr w:type="spellStart"/>
      <w:r>
        <w:t>дадаткам</w:t>
      </w:r>
      <w:proofErr w:type="spellEnd"/>
      <w:r>
        <w:t xml:space="preserve">) / Ю.Ю. </w:t>
      </w:r>
      <w:proofErr w:type="spellStart"/>
      <w:r>
        <w:t>Захарына</w:t>
      </w:r>
      <w:proofErr w:type="spellEnd"/>
      <w:r>
        <w:t>, С.І. </w:t>
      </w:r>
      <w:proofErr w:type="spellStart"/>
      <w:r>
        <w:t>Колбышава</w:t>
      </w:r>
      <w:proofErr w:type="spellEnd"/>
      <w:r w:rsidR="00F85E4B">
        <w:t xml:space="preserve"> </w:t>
      </w:r>
      <w:r>
        <w:t xml:space="preserve">[і </w:t>
      </w:r>
      <w:proofErr w:type="spellStart"/>
      <w:r>
        <w:t>інш</w:t>
      </w:r>
      <w:proofErr w:type="spellEnd"/>
      <w:r>
        <w:t xml:space="preserve">.] ; пер. з рус. </w:t>
      </w:r>
      <w:proofErr w:type="spellStart"/>
      <w:r>
        <w:t>мовы</w:t>
      </w:r>
      <w:proofErr w:type="spellEnd"/>
      <w:r>
        <w:t xml:space="preserve"> </w:t>
      </w:r>
      <w:r w:rsidRPr="00B92E50">
        <w:t xml:space="preserve">А.В. </w:t>
      </w:r>
      <w:proofErr w:type="spellStart"/>
      <w:r w:rsidRPr="00B92E50">
        <w:t>Афанасенкі</w:t>
      </w:r>
      <w:proofErr w:type="spellEnd"/>
      <w:r>
        <w:t xml:space="preserve">. – </w:t>
      </w:r>
      <w:proofErr w:type="spellStart"/>
      <w:proofErr w:type="gramStart"/>
      <w:r>
        <w:t>Мінск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Адукацыя</w:t>
      </w:r>
      <w:proofErr w:type="spellEnd"/>
      <w:r>
        <w:t xml:space="preserve"> і </w:t>
      </w:r>
      <w:proofErr w:type="spellStart"/>
      <w:r>
        <w:t>выхаванне</w:t>
      </w:r>
      <w:proofErr w:type="spellEnd"/>
      <w:r>
        <w:t>, 202</w:t>
      </w:r>
      <w:r w:rsidR="00B17570">
        <w:t>4</w:t>
      </w:r>
      <w:r>
        <w:t>.</w:t>
      </w:r>
    </w:p>
    <w:p w14:paraId="4B49961B" w14:textId="77777777" w:rsidR="00B17570" w:rsidRDefault="00B17570"/>
    <w:p w14:paraId="2C5AD5BB" w14:textId="4F5E59E7" w:rsidR="005A6D38" w:rsidRDefault="005A6D38">
      <w:r>
        <w:t>Целью учебного пособия является предъявление содержания обучения, которое способствует развитию у учащихся эмоционально-образного восприятия произведения искусства</w:t>
      </w:r>
      <w:r w:rsidR="0098280A">
        <w:t xml:space="preserve">, умения его интерпретации и </w:t>
      </w:r>
      <w:r>
        <w:t xml:space="preserve">последующему включению их в различные виды самостоятельной художественно-творческой деятельности. </w:t>
      </w:r>
    </w:p>
    <w:p w14:paraId="33C6268C" w14:textId="77777777" w:rsidR="005A6D38" w:rsidRDefault="005A6D38">
      <w:r>
        <w:t xml:space="preserve">Достижение цели возможно с помощью художественных произведений, отобранных в соответствии: </w:t>
      </w:r>
    </w:p>
    <w:p w14:paraId="53C1AADD" w14:textId="77777777" w:rsidR="005A6D38" w:rsidRDefault="005A6D38">
      <w:r>
        <w:t xml:space="preserve">с художественно-эстетическими и ценностными достоинствами; </w:t>
      </w:r>
    </w:p>
    <w:p w14:paraId="47C4D09A" w14:textId="77777777" w:rsidR="005A6D38" w:rsidRDefault="005A6D38">
      <w:r>
        <w:t>контекстом отечественной и мировой художественной культуры;</w:t>
      </w:r>
    </w:p>
    <w:p w14:paraId="6483887F" w14:textId="77777777" w:rsidR="005A6D38" w:rsidRDefault="005A6D38">
      <w:r>
        <w:t xml:space="preserve">направленностью темы; </w:t>
      </w:r>
    </w:p>
    <w:p w14:paraId="25186733" w14:textId="77777777" w:rsidR="005A6D38" w:rsidRDefault="005A6D38">
      <w:r>
        <w:t>содержанием учебн</w:t>
      </w:r>
      <w:r w:rsidR="004F1687">
        <w:t>ого</w:t>
      </w:r>
      <w:r>
        <w:t xml:space="preserve"> предмет</w:t>
      </w:r>
      <w:r w:rsidR="004F1687">
        <w:t>а</w:t>
      </w:r>
      <w:r>
        <w:t xml:space="preserve"> «Искусство</w:t>
      </w:r>
      <w:r w:rsidR="004F1687">
        <w:t xml:space="preserve"> (отечественная и мировая художественная культура)»</w:t>
      </w:r>
      <w:r>
        <w:t xml:space="preserve">; </w:t>
      </w:r>
    </w:p>
    <w:p w14:paraId="343BDB0E" w14:textId="4493E186" w:rsidR="005A6D38" w:rsidRDefault="005A6D38">
      <w:r>
        <w:t>возрастными особенностями учащихся</w:t>
      </w:r>
      <w:r w:rsidR="00B17570">
        <w:t>.</w:t>
      </w:r>
    </w:p>
    <w:p w14:paraId="743463DB" w14:textId="2921E098" w:rsidR="000F6E60" w:rsidRDefault="005A6D38">
      <w:r>
        <w:t>Содержание учебного пособия структурировано по разделам в соответствии с учебной программой по учебному предмету «Искусство (отечественная и мировая художественная культура). V</w:t>
      </w:r>
      <w:r>
        <w:rPr>
          <w:lang w:val="en-US"/>
        </w:rPr>
        <w:t>I</w:t>
      </w:r>
      <w:r w:rsidR="00B17570">
        <w:rPr>
          <w:lang w:val="en-US"/>
        </w:rPr>
        <w:t>I</w:t>
      </w:r>
      <w:r>
        <w:t xml:space="preserve"> класс»</w:t>
      </w:r>
      <w:r w:rsidR="00B17570">
        <w:t xml:space="preserve"> (2024)</w:t>
      </w:r>
      <w:r>
        <w:t xml:space="preserve">. </w:t>
      </w:r>
    </w:p>
    <w:p w14:paraId="0C58F1D5" w14:textId="468F24FC" w:rsidR="00632873" w:rsidRDefault="005A6D38">
      <w:r>
        <w:t>Для освоения уча</w:t>
      </w:r>
      <w:bookmarkStart w:id="1" w:name="_GoBack"/>
      <w:bookmarkEnd w:id="1"/>
      <w:r>
        <w:t xml:space="preserve">щимся предложен материал, </w:t>
      </w:r>
      <w:r w:rsidR="000F6E60">
        <w:t xml:space="preserve">знакомящий </w:t>
      </w:r>
      <w:r w:rsidR="0039249F">
        <w:t>их</w:t>
      </w:r>
      <w:r w:rsidR="000F6E60">
        <w:t xml:space="preserve"> с искусств</w:t>
      </w:r>
      <w:r w:rsidR="00B17570">
        <w:t>ом различных периодов</w:t>
      </w:r>
      <w:r w:rsidR="00F61415">
        <w:t xml:space="preserve"> («В поисках красоты: искусство первобытных времен», «Искусство, застывшее на тысячелетия: Древний Египет», «Искусство сквозь тысячи лет: Древний Восток», «Атланты и кариатиды: искусство Древней Греции», «Искусство Древнего Рима: послание в будущее»). </w:t>
      </w:r>
      <w:r w:rsidR="0098280A">
        <w:t>Художественная культура белорусских земель рассматривается в неотъемлемой связи с мировой художественной культурой.</w:t>
      </w:r>
    </w:p>
    <w:p w14:paraId="4B423512" w14:textId="77777777" w:rsidR="005A6D38" w:rsidRDefault="00632873">
      <w:r>
        <w:lastRenderedPageBreak/>
        <w:t>О</w:t>
      </w:r>
      <w:r w:rsidRPr="0022005B">
        <w:t>бращаем внимание на следующие внесенные изменения в учебное пособие:</w:t>
      </w:r>
    </w:p>
    <w:p w14:paraId="3A766544" w14:textId="77777777" w:rsidR="00674D90" w:rsidRDefault="00632873" w:rsidP="0098280A">
      <w:pPr>
        <w:contextualSpacing/>
        <w:rPr>
          <w:sz w:val="30"/>
          <w:szCs w:val="30"/>
          <w:lang w:val="be-BY"/>
        </w:rPr>
      </w:pPr>
      <w:r>
        <w:t xml:space="preserve">оптимизировано содержание: перераспределен </w:t>
      </w:r>
      <w:r w:rsidR="00674D90" w:rsidRPr="00BE6ECA">
        <w:rPr>
          <w:sz w:val="30"/>
          <w:szCs w:val="30"/>
          <w:lang w:val="be-BY"/>
        </w:rPr>
        <w:t>отдельных разделов и тем</w:t>
      </w:r>
      <w:r>
        <w:t>, устранен избыточный материал;</w:t>
      </w:r>
      <w:r w:rsidR="0098280A" w:rsidRPr="0098280A">
        <w:rPr>
          <w:sz w:val="30"/>
          <w:szCs w:val="30"/>
          <w:lang w:val="be-BY"/>
        </w:rPr>
        <w:t xml:space="preserve"> </w:t>
      </w:r>
    </w:p>
    <w:p w14:paraId="400D7FE1" w14:textId="16DAA428" w:rsidR="00674D90" w:rsidRDefault="00674D90" w:rsidP="0098280A">
      <w:pPr>
        <w:rPr>
          <w:sz w:val="30"/>
          <w:szCs w:val="30"/>
          <w:lang w:val="be-BY"/>
        </w:rPr>
      </w:pPr>
      <w:r w:rsidRPr="00632873">
        <w:t>скорректирован методический аппарат учебного пособия:</w:t>
      </w:r>
      <w:r>
        <w:t xml:space="preserve"> </w:t>
      </w:r>
      <w:r w:rsidRPr="00632873">
        <w:t xml:space="preserve">обновлены вопросы и задания, сделан акцент на художественно-творческой деятельности, регламентированы этапы выполнения заданий, в основе </w:t>
      </w:r>
      <w:r>
        <w:t>отдельных</w:t>
      </w:r>
      <w:r w:rsidRPr="00632873">
        <w:t xml:space="preserve"> заданий – национальный компонент</w:t>
      </w:r>
      <w:r>
        <w:t xml:space="preserve">; </w:t>
      </w:r>
      <w:r w:rsidR="0098280A" w:rsidRPr="00BE6ECA">
        <w:rPr>
          <w:sz w:val="30"/>
          <w:szCs w:val="30"/>
          <w:lang w:val="be-BY"/>
        </w:rPr>
        <w:t xml:space="preserve">усилен воспитательный потенциал </w:t>
      </w:r>
      <w:r>
        <w:rPr>
          <w:sz w:val="30"/>
          <w:szCs w:val="30"/>
          <w:lang w:val="be-BY"/>
        </w:rPr>
        <w:t xml:space="preserve">заданий; </w:t>
      </w:r>
    </w:p>
    <w:p w14:paraId="715A6866" w14:textId="77777777" w:rsidR="00674D90" w:rsidRDefault="0098280A" w:rsidP="0098280A">
      <w:pPr>
        <w:contextualSpacing/>
        <w:rPr>
          <w:sz w:val="30"/>
          <w:szCs w:val="30"/>
          <w:lang w:val="be-BY"/>
        </w:rPr>
      </w:pPr>
      <w:r w:rsidRPr="00BE6ECA">
        <w:rPr>
          <w:sz w:val="30"/>
          <w:szCs w:val="30"/>
          <w:lang w:val="be-BY"/>
        </w:rPr>
        <w:t>скорректирован художественно-иллюстративный материал</w:t>
      </w:r>
      <w:r w:rsidR="00674D90">
        <w:rPr>
          <w:sz w:val="30"/>
          <w:szCs w:val="30"/>
          <w:lang w:val="be-BY"/>
        </w:rPr>
        <w:t>;</w:t>
      </w:r>
    </w:p>
    <w:p w14:paraId="54CF8864" w14:textId="0481FE88" w:rsidR="005A6D38" w:rsidRDefault="005A6D38">
      <w:r w:rsidRPr="0022005B">
        <w:t xml:space="preserve">в содержание учебного пособия </w:t>
      </w:r>
      <w:r w:rsidR="00F01893" w:rsidRPr="0022005B">
        <w:t xml:space="preserve">включены </w:t>
      </w:r>
      <w:r w:rsidRPr="0022005B">
        <w:t>творческие уроки, посвященные обобщению учебного материала в практической художественно-творческой деятельности. Темы творческих уроков, предложенные в учебном пособии, носят рекомендательный характер. Напомним, что тему или темы для проверки и оценки результатов учебной деятельности учащихся, форму и место проведения творческого урока определяет учитель, осуществляющий образовательный процесс по учебному предмету. При организации творческого урока рекомендуется ориентироваться на художественно-практическую деятельность учащихся</w:t>
      </w:r>
      <w:r w:rsidR="00674D90">
        <w:t>;</w:t>
      </w:r>
      <w:r>
        <w:t xml:space="preserve"> </w:t>
      </w:r>
    </w:p>
    <w:p w14:paraId="27280898" w14:textId="0E42DEFA" w:rsidR="00674D90" w:rsidRDefault="00674D90" w:rsidP="00674D90">
      <w:pPr>
        <w:contextualSpacing/>
      </w:pPr>
      <w:r>
        <w:rPr>
          <w:sz w:val="30"/>
          <w:szCs w:val="30"/>
          <w:lang w:val="be-BY"/>
        </w:rPr>
        <w:t>э</w:t>
      </w:r>
      <w:r w:rsidRPr="00BE6ECA">
        <w:rPr>
          <w:sz w:val="30"/>
          <w:szCs w:val="30"/>
          <w:lang w:val="be-BY"/>
        </w:rPr>
        <w:t xml:space="preserve">лектронное приложение изменено структурно и содержательно (включены новые </w:t>
      </w:r>
      <w:r>
        <w:rPr>
          <w:sz w:val="30"/>
          <w:szCs w:val="30"/>
          <w:lang w:val="be-BY"/>
        </w:rPr>
        <w:t xml:space="preserve">художественные </w:t>
      </w:r>
      <w:r w:rsidRPr="00BE6ECA">
        <w:rPr>
          <w:sz w:val="30"/>
          <w:szCs w:val="30"/>
          <w:lang w:val="be-BY"/>
        </w:rPr>
        <w:t>произведения)</w:t>
      </w:r>
      <w:r>
        <w:rPr>
          <w:sz w:val="30"/>
          <w:szCs w:val="30"/>
          <w:lang w:val="be-BY"/>
        </w:rPr>
        <w:t>.</w:t>
      </w:r>
    </w:p>
    <w:p w14:paraId="38B0535F" w14:textId="210224A3" w:rsidR="005A6D38" w:rsidRDefault="00674D90">
      <w:r>
        <w:t>И</w:t>
      </w:r>
      <w:r w:rsidR="004F1687">
        <w:t>зменено о</w:t>
      </w:r>
      <w:r w:rsidR="005A6D38">
        <w:t>формление</w:t>
      </w:r>
      <w:r w:rsidR="004F1687">
        <w:t xml:space="preserve"> учебного пособия:</w:t>
      </w:r>
    </w:p>
    <w:p w14:paraId="5F7B44B1" w14:textId="3C3F7424" w:rsidR="00ED7B80" w:rsidRDefault="00E0666B" w:rsidP="00BB12F7">
      <w:pPr>
        <w:ind w:firstLine="0"/>
        <w:jc w:val="center"/>
      </w:pPr>
      <w:r>
        <w:rPr>
          <w:noProof/>
        </w:rPr>
        <w:drawing>
          <wp:inline distT="0" distB="0" distL="0" distR="0" wp14:anchorId="65F9AAA9" wp14:editId="0BA45B69">
            <wp:extent cx="1629410" cy="1804388"/>
            <wp:effectExtent l="19050" t="19050" r="27940" b="2476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55799" t="29422" r="10350" b="3934"/>
                    <a:stretch/>
                  </pic:blipFill>
                  <pic:spPr bwMode="auto">
                    <a:xfrm>
                      <a:off x="0" y="0"/>
                      <a:ext cx="1645383" cy="182207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79646">
                          <a:lumMod val="7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1371114" wp14:editId="0D835CBC">
            <wp:extent cx="1259840" cy="1792849"/>
            <wp:effectExtent l="19050" t="19050" r="16510" b="171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57242" t="15394" r="13575" b="10775"/>
                    <a:stretch/>
                  </pic:blipFill>
                  <pic:spPr bwMode="auto">
                    <a:xfrm>
                      <a:off x="0" y="0"/>
                      <a:ext cx="1265594" cy="1801037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0666B">
        <w:rPr>
          <w:noProof/>
        </w:rPr>
        <w:t xml:space="preserve"> </w:t>
      </w:r>
      <w:r>
        <w:rPr>
          <w:noProof/>
        </w:rPr>
        <w:drawing>
          <wp:inline distT="0" distB="0" distL="0" distR="0" wp14:anchorId="4DF79458" wp14:editId="6518CDB1">
            <wp:extent cx="1714500" cy="1795538"/>
            <wp:effectExtent l="19050" t="19050" r="19050" b="146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55639" t="31488" r="10289" b="5074"/>
                    <a:stretch/>
                  </pic:blipFill>
                  <pic:spPr bwMode="auto">
                    <a:xfrm>
                      <a:off x="0" y="0"/>
                      <a:ext cx="1722224" cy="180362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BACC6">
                          <a:lumMod val="7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072AB2" w14:textId="77777777" w:rsidR="00632873" w:rsidRDefault="00632873" w:rsidP="00FF4FF7">
      <w:pPr>
        <w:jc w:val="center"/>
      </w:pPr>
    </w:p>
    <w:p w14:paraId="08FDB3D4" w14:textId="77777777" w:rsidR="005A6D38" w:rsidRDefault="005A6D38">
      <w:r>
        <w:t>Оптимизировано количество условных обозначений</w:t>
      </w:r>
      <w:r w:rsidR="004F1687">
        <w:t>.</w:t>
      </w:r>
    </w:p>
    <w:p w14:paraId="07E8723C" w14:textId="1CC2F6A4" w:rsidR="00C31DC0" w:rsidRDefault="004F1687" w:rsidP="004F1687">
      <w:r>
        <w:t xml:space="preserve">Отсылка к электронному приложению в тексте учебного пособия указана значком </w:t>
      </w:r>
      <w:r w:rsidR="00ED7B80" w:rsidRPr="00ED7B80">
        <w:rPr>
          <w:noProof/>
        </w:rPr>
        <w:drawing>
          <wp:inline distT="0" distB="0" distL="0" distR="0" wp14:anchorId="43F9B4E7" wp14:editId="5D9DDC48">
            <wp:extent cx="581025" cy="625409"/>
            <wp:effectExtent l="19050" t="19050" r="9525" b="2286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72229" t="56461" r="19437"/>
                    <a:stretch/>
                  </pic:blipFill>
                  <pic:spPr bwMode="auto">
                    <a:xfrm>
                      <a:off x="0" y="0"/>
                      <a:ext cx="584388" cy="62902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C0504D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F1687">
        <w:t xml:space="preserve">. </w:t>
      </w:r>
      <w:r w:rsidR="00C31DC0">
        <w:t xml:space="preserve">Электронное приложение включает богатый художественно-иллюстративный материал, который рекомендуется к демонстрации на уроках. </w:t>
      </w:r>
      <w:r>
        <w:t xml:space="preserve">Материалы электронного приложения размещены на ресурсе </w:t>
      </w:r>
      <w:hyperlink r:id="rId9" w:history="1">
        <w:r w:rsidRPr="00B527B3">
          <w:rPr>
            <w:rStyle w:val="a5"/>
            <w:lang w:val="en-US"/>
          </w:rPr>
          <w:t>http</w:t>
        </w:r>
        <w:r w:rsidRPr="00B527B3">
          <w:rPr>
            <w:rStyle w:val="a5"/>
          </w:rPr>
          <w:t>://</w:t>
        </w:r>
        <w:r w:rsidRPr="00B527B3">
          <w:rPr>
            <w:rStyle w:val="a5"/>
            <w:lang w:val="en-US"/>
          </w:rPr>
          <w:t>e</w:t>
        </w:r>
        <w:r w:rsidRPr="00B527B3">
          <w:rPr>
            <w:rStyle w:val="a5"/>
          </w:rPr>
          <w:t>-</w:t>
        </w:r>
        <w:proofErr w:type="spellStart"/>
        <w:r w:rsidRPr="00B527B3">
          <w:rPr>
            <w:rStyle w:val="a5"/>
            <w:lang w:val="en-US"/>
          </w:rPr>
          <w:t>vedy</w:t>
        </w:r>
        <w:proofErr w:type="spellEnd"/>
        <w:r w:rsidRPr="00B527B3">
          <w:rPr>
            <w:rStyle w:val="a5"/>
          </w:rPr>
          <w:t>2.</w:t>
        </w:r>
        <w:proofErr w:type="spellStart"/>
        <w:r w:rsidRPr="00B527B3">
          <w:rPr>
            <w:rStyle w:val="a5"/>
            <w:lang w:val="en-US"/>
          </w:rPr>
          <w:t>adu</w:t>
        </w:r>
        <w:proofErr w:type="spellEnd"/>
        <w:r w:rsidRPr="00B527B3">
          <w:rPr>
            <w:rStyle w:val="a5"/>
          </w:rPr>
          <w:t>.</w:t>
        </w:r>
        <w:r w:rsidRPr="00B527B3">
          <w:rPr>
            <w:rStyle w:val="a5"/>
            <w:lang w:val="en-US"/>
          </w:rPr>
          <w:t>by</w:t>
        </w:r>
      </w:hyperlink>
      <w:r>
        <w:t xml:space="preserve">, перейти на который </w:t>
      </w:r>
      <w:r w:rsidR="00C31DC0">
        <w:t xml:space="preserve">также </w:t>
      </w:r>
      <w:r>
        <w:t xml:space="preserve">можно по </w:t>
      </w:r>
      <w:r>
        <w:rPr>
          <w:lang w:val="en-US"/>
        </w:rPr>
        <w:t>QR</w:t>
      </w:r>
      <w:r>
        <w:t>-коду</w:t>
      </w:r>
      <w:r w:rsidR="00C31DC0">
        <w:t xml:space="preserve">, размещенному в учебном пособии. </w:t>
      </w:r>
    </w:p>
    <w:p w14:paraId="7B730D55" w14:textId="77777777" w:rsidR="00ED7B80" w:rsidRDefault="00C31DC0" w:rsidP="004F1687">
      <w:r>
        <w:t>О</w:t>
      </w:r>
      <w:r w:rsidR="004F1687">
        <w:t xml:space="preserve">тсылка к информационным источникам указана значком </w:t>
      </w:r>
      <w:r w:rsidR="00ED7B80" w:rsidRPr="00ED7B80">
        <w:rPr>
          <w:noProof/>
        </w:rPr>
        <w:drawing>
          <wp:inline distT="0" distB="0" distL="0" distR="0" wp14:anchorId="4DEE47CF" wp14:editId="4945A9AA">
            <wp:extent cx="523875" cy="504825"/>
            <wp:effectExtent l="19050" t="19050" r="28575" b="285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67089" t="54342" r="22417" b="5055"/>
                    <a:stretch/>
                  </pic:blipFill>
                  <pic:spPr bwMode="auto">
                    <a:xfrm>
                      <a:off x="0" y="0"/>
                      <a:ext cx="525152" cy="50605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C0504D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D37629" w14:textId="77777777" w:rsidR="00C31DC0" w:rsidRDefault="00C31DC0"/>
    <w:p w14:paraId="5668B52C" w14:textId="77777777" w:rsidR="005A6D38" w:rsidRDefault="005A6D38">
      <w:r>
        <w:lastRenderedPageBreak/>
        <w:t>Материал каждого параграфа включает:</w:t>
      </w:r>
    </w:p>
    <w:p w14:paraId="09FB2E42" w14:textId="3BF87ADA" w:rsidR="005A6D38" w:rsidRDefault="005A6D38">
      <w:r>
        <w:t xml:space="preserve"> – информацию по теме урока, позволяющую учащимся получить сведения о наиболее значимых художественных произведениях разных видов искусства</w:t>
      </w:r>
      <w:r w:rsidR="00F61415">
        <w:t xml:space="preserve"> от первобытности до Древнего Рима</w:t>
      </w:r>
      <w:r>
        <w:t>;</w:t>
      </w:r>
    </w:p>
    <w:p w14:paraId="042A4238" w14:textId="5DE70816" w:rsidR="005A6D38" w:rsidRDefault="005A6D38">
      <w:r>
        <w:t xml:space="preserve"> – художественно-иллюстративный материал (литературные тексты выделены цветом):</w:t>
      </w:r>
    </w:p>
    <w:p w14:paraId="032E0F2F" w14:textId="1636D2D1" w:rsidR="001109B5" w:rsidRDefault="001109B5" w:rsidP="0010066A">
      <w:pPr>
        <w:jc w:val="center"/>
      </w:pPr>
      <w:r>
        <w:rPr>
          <w:noProof/>
        </w:rPr>
        <w:drawing>
          <wp:inline distT="0" distB="0" distL="0" distR="0" wp14:anchorId="551A60B7" wp14:editId="6D9AAB99">
            <wp:extent cx="1704975" cy="2514600"/>
            <wp:effectExtent l="19050" t="19050" r="28575" b="190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57403" t="14253" r="13896" b="10490"/>
                    <a:stretch/>
                  </pic:blipFill>
                  <pic:spPr bwMode="auto">
                    <a:xfrm>
                      <a:off x="0" y="0"/>
                      <a:ext cx="1704975" cy="2514600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066A">
        <w:t xml:space="preserve"> </w:t>
      </w:r>
      <w:r w:rsidR="00ED5A14">
        <w:t xml:space="preserve">     </w:t>
      </w:r>
      <w:r w:rsidR="0010066A">
        <w:t xml:space="preserve"> </w:t>
      </w:r>
      <w:r w:rsidR="0010066A">
        <w:rPr>
          <w:noProof/>
        </w:rPr>
        <w:drawing>
          <wp:inline distT="0" distB="0" distL="0" distR="0" wp14:anchorId="0E9EAA2E" wp14:editId="1E775F64">
            <wp:extent cx="1729126" cy="2495550"/>
            <wp:effectExtent l="19050" t="19050" r="23495" b="190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7563" t="16248" r="12774" b="7640"/>
                    <a:stretch/>
                  </pic:blipFill>
                  <pic:spPr bwMode="auto">
                    <a:xfrm>
                      <a:off x="0" y="0"/>
                      <a:ext cx="1730701" cy="2497823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686073" w14:textId="77777777" w:rsidR="005A6D38" w:rsidRDefault="005A6D38">
      <w:r>
        <w:t>– краткий вывод об изученном:</w:t>
      </w:r>
    </w:p>
    <w:p w14:paraId="7249050D" w14:textId="0713404E" w:rsidR="005A6D38" w:rsidRDefault="00ED5A14" w:rsidP="00F01893">
      <w:pPr>
        <w:ind w:firstLine="0"/>
        <w:jc w:val="center"/>
      </w:pPr>
      <w:r>
        <w:t xml:space="preserve">        </w:t>
      </w:r>
      <w:r w:rsidR="0010066A">
        <w:rPr>
          <w:noProof/>
        </w:rPr>
        <w:drawing>
          <wp:inline distT="0" distB="0" distL="0" distR="0" wp14:anchorId="396EFE74" wp14:editId="01BCD039">
            <wp:extent cx="3810779" cy="1073150"/>
            <wp:effectExtent l="19050" t="19050" r="18415" b="1270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8685" t="31357" r="13416" b="54675"/>
                    <a:stretch/>
                  </pic:blipFill>
                  <pic:spPr bwMode="auto">
                    <a:xfrm>
                      <a:off x="0" y="0"/>
                      <a:ext cx="3883904" cy="1093743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53A56D" w14:textId="20469B83" w:rsidR="00FF4FF7" w:rsidRDefault="00FF4FF7" w:rsidP="007A3C86">
      <w:pPr>
        <w:jc w:val="center"/>
      </w:pPr>
    </w:p>
    <w:p w14:paraId="01FE4169" w14:textId="77777777" w:rsidR="005A6D38" w:rsidRDefault="005A6D38">
      <w:r>
        <w:t>– вопросы и задания в конце параграфа, направленные на выявление у учащихся уровня художественного восприятия и уровня понимания художественно-иллюстративного и теоретического материала, а также предлагающие учащимся разные способы деятельности:</w:t>
      </w:r>
    </w:p>
    <w:p w14:paraId="12200189" w14:textId="77777777" w:rsidR="00632873" w:rsidRDefault="00632873"/>
    <w:p w14:paraId="70E79493" w14:textId="475E6F3E" w:rsidR="00FF4FF7" w:rsidRDefault="0010066A" w:rsidP="00F01893">
      <w:pPr>
        <w:ind w:firstLine="0"/>
        <w:jc w:val="center"/>
      </w:pPr>
      <w:r>
        <w:rPr>
          <w:noProof/>
        </w:rPr>
        <w:drawing>
          <wp:inline distT="0" distB="0" distL="0" distR="0" wp14:anchorId="6239C16B" wp14:editId="19D060E5">
            <wp:extent cx="4607930" cy="1876425"/>
            <wp:effectExtent l="19050" t="19050" r="2159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57082" t="27936" r="11812" b="49544"/>
                    <a:stretch/>
                  </pic:blipFill>
                  <pic:spPr bwMode="auto">
                    <a:xfrm>
                      <a:off x="0" y="0"/>
                      <a:ext cx="4623419" cy="1882732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3BB7E5" w14:textId="77777777" w:rsidR="00632873" w:rsidRDefault="00632873"/>
    <w:p w14:paraId="310ACCFF" w14:textId="77777777" w:rsidR="005A6D38" w:rsidRDefault="005A6D38">
      <w:r>
        <w:t>– задания творческой мастерской, позволяющие освоить материал через художественно-практическую деятельность:</w:t>
      </w:r>
    </w:p>
    <w:p w14:paraId="06670F68" w14:textId="4EE64823" w:rsidR="00E1562D" w:rsidRDefault="0010066A" w:rsidP="0010066A">
      <w:pPr>
        <w:jc w:val="center"/>
      </w:pPr>
      <w:r>
        <w:rPr>
          <w:noProof/>
        </w:rPr>
        <w:lastRenderedPageBreak/>
        <w:drawing>
          <wp:inline distT="0" distB="0" distL="0" distR="0" wp14:anchorId="736A51EF" wp14:editId="34E33C8A">
            <wp:extent cx="3990340" cy="895350"/>
            <wp:effectExtent l="19050" t="19050" r="10160" b="190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59647" t="63930" r="12934" b="25133"/>
                    <a:stretch/>
                  </pic:blipFill>
                  <pic:spPr bwMode="auto">
                    <a:xfrm>
                      <a:off x="0" y="0"/>
                      <a:ext cx="4015292" cy="900949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C6C82C" w14:textId="131C50CD" w:rsidR="005A6D38" w:rsidRDefault="005A6D38" w:rsidP="00F01893">
      <w:pPr>
        <w:ind w:firstLine="0"/>
        <w:jc w:val="center"/>
      </w:pPr>
    </w:p>
    <w:p w14:paraId="71D4DB4F" w14:textId="77777777" w:rsidR="005A6D38" w:rsidRDefault="005A6D38">
      <w:r>
        <w:t xml:space="preserve">Отметим, что вопросы и задания к учебному материалу значительно обновлены: </w:t>
      </w:r>
    </w:p>
    <w:p w14:paraId="0DEE4922" w14:textId="77777777" w:rsidR="00F468CF" w:rsidRDefault="00C31DC0">
      <w:r>
        <w:t>с</w:t>
      </w:r>
      <w:r w:rsidR="005A6D38">
        <w:t>окращен</w:t>
      </w:r>
      <w:r>
        <w:t>о количество</w:t>
      </w:r>
      <w:r w:rsidR="005A6D38">
        <w:t xml:space="preserve"> задани</w:t>
      </w:r>
      <w:r>
        <w:t>й</w:t>
      </w:r>
      <w:r w:rsidR="005A6D38">
        <w:t xml:space="preserve"> репродуктивного характера, </w:t>
      </w:r>
    </w:p>
    <w:p w14:paraId="09785254" w14:textId="77777777" w:rsidR="00F468CF" w:rsidRDefault="005A6D38">
      <w:r>
        <w:t xml:space="preserve">усилен блок заданий, ориентированных на привлечение опыта самих учащихся. </w:t>
      </w:r>
    </w:p>
    <w:p w14:paraId="67FB2419" w14:textId="2FF95173" w:rsidR="00F468CF" w:rsidRDefault="00F468CF">
      <w:r>
        <w:t xml:space="preserve">Стоит подчеркнуть, что изучение предмета «Искусство (отечественная и мировая художественная культура)» </w:t>
      </w:r>
      <w:r w:rsidRPr="00F468CF">
        <w:rPr>
          <w:i/>
        </w:rPr>
        <w:t>не предусматривает заучивания</w:t>
      </w:r>
      <w:r>
        <w:t xml:space="preserve"> терминов и их определений, в связи с чем все термины органично включены в текстовый материал и усваиваются в процессе художественно-практической деятельности. Текст (слово, словосочетание, вопрос), на который ставится акцент в параграфе и на котором следует сосредоточить внимание учащихся, выделен </w:t>
      </w:r>
      <w:r w:rsidRPr="00F468CF">
        <w:rPr>
          <w:i/>
        </w:rPr>
        <w:t>курсивом.</w:t>
      </w:r>
      <w:r>
        <w:t xml:space="preserve"> </w:t>
      </w:r>
      <w:r w:rsidR="00A913C0">
        <w:t>Как правило, это понятия, которые должны быть усвоены на уроке (</w:t>
      </w:r>
      <w:r w:rsidR="006276D4">
        <w:t xml:space="preserve">например, </w:t>
      </w:r>
      <w:r w:rsidR="0010066A">
        <w:t xml:space="preserve">название художественного произведения, </w:t>
      </w:r>
      <w:r w:rsidR="00566728">
        <w:t xml:space="preserve">его тема, </w:t>
      </w:r>
      <w:r w:rsidR="0010066A">
        <w:t>искусствоведческое понятие</w:t>
      </w:r>
      <w:r w:rsidR="00E81E38">
        <w:t xml:space="preserve"> </w:t>
      </w:r>
      <w:r w:rsidR="00A913C0">
        <w:t>и др.), вопросы, на которые должны быть даны ответы («</w:t>
      </w:r>
      <w:r w:rsidR="00E81E38" w:rsidRPr="00E81E38">
        <w:rPr>
          <w:i/>
          <w:iCs/>
        </w:rPr>
        <w:t>Подумайте, какую художественную ценность представляет архитектурный ордер</w:t>
      </w:r>
      <w:r w:rsidR="00A913C0">
        <w:t>»)</w:t>
      </w:r>
      <w:r w:rsidR="00E81E38">
        <w:t xml:space="preserve"> или задания («</w:t>
      </w:r>
      <w:r w:rsidR="00E81E38" w:rsidRPr="00E81E38">
        <w:rPr>
          <w:i/>
          <w:iCs/>
        </w:rPr>
        <w:t>Выполните схематический рисунок одного из древнегреческих ордеров (капители). Покажите в рисунке специфические особенности ордера (капители)</w:t>
      </w:r>
      <w:r w:rsidR="00E81E38">
        <w:t>»)</w:t>
      </w:r>
      <w:r w:rsidR="00566728">
        <w:t xml:space="preserve">. </w:t>
      </w:r>
      <w:r w:rsidR="006276D4">
        <w:t>После изучения темы урока учащиеся должны понимать значение выделенных слов и уметь их объяснять.</w:t>
      </w:r>
    </w:p>
    <w:p w14:paraId="0AB681A5" w14:textId="77777777" w:rsidR="00566728" w:rsidRDefault="00566728"/>
    <w:p w14:paraId="28A4CD24" w14:textId="0723260E" w:rsidR="009D78F5" w:rsidRDefault="00566728" w:rsidP="00140F0C">
      <w:pPr>
        <w:ind w:firstLine="0"/>
        <w:jc w:val="center"/>
      </w:pPr>
      <w:r>
        <w:rPr>
          <w:noProof/>
        </w:rPr>
        <w:drawing>
          <wp:inline distT="0" distB="0" distL="0" distR="0" wp14:anchorId="1DCA0459" wp14:editId="7C853B9E">
            <wp:extent cx="3657600" cy="2606040"/>
            <wp:effectExtent l="19050" t="19050" r="19050" b="2286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57563" t="54375" r="13575" b="9066"/>
                    <a:stretch/>
                  </pic:blipFill>
                  <pic:spPr bwMode="auto">
                    <a:xfrm>
                      <a:off x="0" y="0"/>
                      <a:ext cx="3657878" cy="2606238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7793F7" w14:textId="77777777" w:rsidR="00566728" w:rsidRDefault="00566728" w:rsidP="00140F0C">
      <w:pPr>
        <w:ind w:firstLine="0"/>
        <w:jc w:val="center"/>
      </w:pPr>
    </w:p>
    <w:p w14:paraId="555EB3CC" w14:textId="4920F7B4" w:rsidR="002C112A" w:rsidRDefault="002C112A" w:rsidP="002C112A">
      <w:r>
        <w:t xml:space="preserve">Основные понятия, встречающиеся в тексте, выделены цветом. Их определения представлены в </w:t>
      </w:r>
      <w:r w:rsidR="00F61415">
        <w:t xml:space="preserve">словаре, размещенном в конце учебного пособия. </w:t>
      </w:r>
    </w:p>
    <w:p w14:paraId="10CBA0F7" w14:textId="29793EA5" w:rsidR="00B77DDE" w:rsidRDefault="00B77DDE" w:rsidP="00B77DDE">
      <w:pPr>
        <w:jc w:val="center"/>
      </w:pPr>
      <w:r>
        <w:rPr>
          <w:noProof/>
        </w:rPr>
        <w:lastRenderedPageBreak/>
        <w:drawing>
          <wp:inline distT="0" distB="0" distL="0" distR="0" wp14:anchorId="2B64FA3D" wp14:editId="11519A9F">
            <wp:extent cx="3714750" cy="2305050"/>
            <wp:effectExtent l="19050" t="19050" r="19050" b="190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57082" t="37058" r="11651" b="28449"/>
                    <a:stretch/>
                  </pic:blipFill>
                  <pic:spPr bwMode="auto">
                    <a:xfrm>
                      <a:off x="0" y="0"/>
                      <a:ext cx="3720587" cy="2308672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246B28" w14:textId="58A77F5E" w:rsidR="002C112A" w:rsidRDefault="00B77DDE" w:rsidP="002C112A">
      <w:r>
        <w:t>Рубрика «Интересный факт», содержащая дополнительную информацию представлена в цветных рамках.</w:t>
      </w:r>
    </w:p>
    <w:p w14:paraId="692FB366" w14:textId="2182D98F" w:rsidR="009D78F5" w:rsidRDefault="00B77DDE" w:rsidP="00140F0C">
      <w:pPr>
        <w:ind w:firstLine="0"/>
        <w:jc w:val="center"/>
      </w:pPr>
      <w:r>
        <w:rPr>
          <w:noProof/>
        </w:rPr>
        <w:drawing>
          <wp:inline distT="0" distB="0" distL="0" distR="0" wp14:anchorId="33E1154C" wp14:editId="75149ABF">
            <wp:extent cx="3089538" cy="1040860"/>
            <wp:effectExtent l="19050" t="19050" r="15875" b="260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57242" t="54447" r="12774" b="27594"/>
                    <a:stretch/>
                  </pic:blipFill>
                  <pic:spPr bwMode="auto">
                    <a:xfrm>
                      <a:off x="0" y="0"/>
                      <a:ext cx="3124121" cy="1052511"/>
                    </a:xfrm>
                    <a:prstGeom prst="rect">
                      <a:avLst/>
                    </a:prstGeom>
                    <a:ln>
                      <a:solidFill>
                        <a:schemeClr val="accent6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023009" w14:textId="77777777" w:rsidR="00F468CF" w:rsidRDefault="00F468CF">
      <w:r>
        <w:t xml:space="preserve">Если тема параграфа включает </w:t>
      </w:r>
      <w:proofErr w:type="spellStart"/>
      <w:r>
        <w:t>подтемы</w:t>
      </w:r>
      <w:proofErr w:type="spellEnd"/>
      <w:r>
        <w:t xml:space="preserve">, то они выделены </w:t>
      </w:r>
      <w:r w:rsidRPr="00F468CF">
        <w:rPr>
          <w:b/>
          <w:i/>
        </w:rPr>
        <w:t>курсивом и полужирным начертанием</w:t>
      </w:r>
      <w:r>
        <w:t>:</w:t>
      </w:r>
    </w:p>
    <w:p w14:paraId="7CF9BD41" w14:textId="142C760E" w:rsidR="00F468CF" w:rsidRDefault="00B77DDE" w:rsidP="00EC1C4F">
      <w:pPr>
        <w:ind w:firstLine="0"/>
        <w:jc w:val="center"/>
      </w:pPr>
      <w:r>
        <w:rPr>
          <w:noProof/>
        </w:rPr>
        <w:drawing>
          <wp:inline distT="0" distB="0" distL="0" distR="0" wp14:anchorId="3AC76225" wp14:editId="301FBB27">
            <wp:extent cx="2943225" cy="1705114"/>
            <wp:effectExtent l="19050" t="19050" r="9525" b="2857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58874" t="48204" r="14148" b="24010"/>
                    <a:stretch/>
                  </pic:blipFill>
                  <pic:spPr bwMode="auto">
                    <a:xfrm>
                      <a:off x="0" y="0"/>
                      <a:ext cx="2958867" cy="1714176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5A14">
        <w:t xml:space="preserve">  </w:t>
      </w:r>
      <w:r>
        <w:rPr>
          <w:noProof/>
        </w:rPr>
        <w:drawing>
          <wp:inline distT="0" distB="0" distL="0" distR="0" wp14:anchorId="706DA229" wp14:editId="0230D989">
            <wp:extent cx="2694448" cy="1713865"/>
            <wp:effectExtent l="19050" t="19050" r="10795" b="196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58526" t="58438" r="14216" b="10738"/>
                    <a:stretch/>
                  </pic:blipFill>
                  <pic:spPr bwMode="auto">
                    <a:xfrm>
                      <a:off x="0" y="0"/>
                      <a:ext cx="2714544" cy="1726648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E6DB6" w14:textId="77777777" w:rsidR="00ED7B80" w:rsidRDefault="00ED7B80">
      <w:r>
        <w:t>Учебное пособие можно скачать с сайта https://uchebniki.by/</w:t>
      </w:r>
    </w:p>
    <w:sectPr w:rsidR="00ED7B80" w:rsidSect="009C2A67">
      <w:pgSz w:w="11906" w:h="16838"/>
      <w:pgMar w:top="1134" w:right="850" w:bottom="1134" w:left="1701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6D38"/>
    <w:rsid w:val="00036E72"/>
    <w:rsid w:val="0008781C"/>
    <w:rsid w:val="000F6E60"/>
    <w:rsid w:val="0010066A"/>
    <w:rsid w:val="001109B5"/>
    <w:rsid w:val="00134A1C"/>
    <w:rsid w:val="00140F0C"/>
    <w:rsid w:val="0022005B"/>
    <w:rsid w:val="002C112A"/>
    <w:rsid w:val="002E26B0"/>
    <w:rsid w:val="00351ABB"/>
    <w:rsid w:val="0039249F"/>
    <w:rsid w:val="004B0F6B"/>
    <w:rsid w:val="004E38F2"/>
    <w:rsid w:val="004E5A41"/>
    <w:rsid w:val="004F1687"/>
    <w:rsid w:val="00526E63"/>
    <w:rsid w:val="00566728"/>
    <w:rsid w:val="005A6D38"/>
    <w:rsid w:val="006276D4"/>
    <w:rsid w:val="00632873"/>
    <w:rsid w:val="0063428D"/>
    <w:rsid w:val="0064175F"/>
    <w:rsid w:val="00674D90"/>
    <w:rsid w:val="0075594A"/>
    <w:rsid w:val="007A3C86"/>
    <w:rsid w:val="00845265"/>
    <w:rsid w:val="008863D7"/>
    <w:rsid w:val="0098280A"/>
    <w:rsid w:val="009C2A67"/>
    <w:rsid w:val="009D78F5"/>
    <w:rsid w:val="009E702F"/>
    <w:rsid w:val="00A805CF"/>
    <w:rsid w:val="00A913C0"/>
    <w:rsid w:val="00B17570"/>
    <w:rsid w:val="00B21BF6"/>
    <w:rsid w:val="00B77DDE"/>
    <w:rsid w:val="00B92E50"/>
    <w:rsid w:val="00BB12F7"/>
    <w:rsid w:val="00BC4E68"/>
    <w:rsid w:val="00C31DC0"/>
    <w:rsid w:val="00C763AF"/>
    <w:rsid w:val="00D007B0"/>
    <w:rsid w:val="00D71CAC"/>
    <w:rsid w:val="00E0666B"/>
    <w:rsid w:val="00E1562D"/>
    <w:rsid w:val="00E53210"/>
    <w:rsid w:val="00E81E38"/>
    <w:rsid w:val="00EC1C4F"/>
    <w:rsid w:val="00ED5A14"/>
    <w:rsid w:val="00ED7B80"/>
    <w:rsid w:val="00F01893"/>
    <w:rsid w:val="00F468CF"/>
    <w:rsid w:val="00F61415"/>
    <w:rsid w:val="00F85E4B"/>
    <w:rsid w:val="00FF4F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AC2453"/>
  <w15:docId w15:val="{8806CE39-1FC2-4729-BD51-F736C38B56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="Times New Roman"/>
        <w:sz w:val="28"/>
        <w:szCs w:val="28"/>
        <w:lang w:val="ru-RU" w:eastAsia="zh-CN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7B8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7B80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F1687"/>
    <w:rPr>
      <w:color w:val="0000FF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4F1687"/>
    <w:rPr>
      <w:color w:val="605E5C"/>
      <w:shd w:val="clear" w:color="auto" w:fill="E1DFDD"/>
    </w:rPr>
  </w:style>
  <w:style w:type="character" w:styleId="a7">
    <w:name w:val="FollowedHyperlink"/>
    <w:basedOn w:val="a0"/>
    <w:uiPriority w:val="99"/>
    <w:semiHidden/>
    <w:unhideWhenUsed/>
    <w:rsid w:val="00C31DC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hyperlink" Target="http://e-vedy2.adu.by" TargetMode="External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925</Words>
  <Characters>5276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Ola La</dc:creator>
  <cp:lastModifiedBy>Ольга Сарычева</cp:lastModifiedBy>
  <cp:revision>2</cp:revision>
  <cp:lastPrinted>2023-09-15T06:13:00Z</cp:lastPrinted>
  <dcterms:created xsi:type="dcterms:W3CDTF">2024-12-09T08:18:00Z</dcterms:created>
  <dcterms:modified xsi:type="dcterms:W3CDTF">2024-12-09T08:18:00Z</dcterms:modified>
</cp:coreProperties>
</file>