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84FF1" w14:textId="77777777" w:rsidR="0023744F" w:rsidRPr="00013FDA" w:rsidRDefault="001403AC" w:rsidP="00013FDA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r w:rsidRPr="00013FDA">
        <w:rPr>
          <w:rFonts w:ascii="Times New Roman" w:hAnsi="Times New Roman" w:cs="Times New Roman"/>
          <w:color w:val="auto"/>
          <w:sz w:val="30"/>
          <w:szCs w:val="30"/>
        </w:rPr>
        <w:t>Рекомендации</w:t>
      </w:r>
    </w:p>
    <w:p w14:paraId="789FC12A" w14:textId="77777777" w:rsidR="0023744F" w:rsidRPr="00013FDA" w:rsidRDefault="0023744F" w:rsidP="00013FD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13FDA">
        <w:rPr>
          <w:rFonts w:ascii="Times New Roman" w:hAnsi="Times New Roman" w:cs="Times New Roman"/>
          <w:b/>
          <w:sz w:val="30"/>
          <w:szCs w:val="30"/>
        </w:rPr>
        <w:t>по использованию в образовательном процессе</w:t>
      </w:r>
    </w:p>
    <w:p w14:paraId="23C268B0" w14:textId="1CFF3BE6" w:rsidR="00D17795" w:rsidRPr="00013FDA" w:rsidRDefault="0023744F" w:rsidP="00013FD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13FDA">
        <w:rPr>
          <w:rFonts w:ascii="Times New Roman" w:hAnsi="Times New Roman" w:cs="Times New Roman"/>
          <w:b/>
          <w:sz w:val="30"/>
          <w:szCs w:val="30"/>
        </w:rPr>
        <w:t xml:space="preserve">учебного пособия «Французский </w:t>
      </w:r>
      <w:r w:rsidR="005D23B0" w:rsidRPr="00013FDA">
        <w:rPr>
          <w:rFonts w:ascii="Times New Roman" w:hAnsi="Times New Roman" w:cs="Times New Roman"/>
          <w:b/>
          <w:sz w:val="30"/>
          <w:szCs w:val="30"/>
        </w:rPr>
        <w:t xml:space="preserve">язык / Французская </w:t>
      </w:r>
      <w:proofErr w:type="spellStart"/>
      <w:r w:rsidR="005D23B0" w:rsidRPr="00013FDA">
        <w:rPr>
          <w:rFonts w:ascii="Times New Roman" w:hAnsi="Times New Roman" w:cs="Times New Roman"/>
          <w:b/>
          <w:sz w:val="30"/>
          <w:szCs w:val="30"/>
        </w:rPr>
        <w:t>мова</w:t>
      </w:r>
      <w:proofErr w:type="spellEnd"/>
      <w:r w:rsidR="005D23B0" w:rsidRPr="00013FDA">
        <w:rPr>
          <w:rFonts w:ascii="Times New Roman" w:hAnsi="Times New Roman" w:cs="Times New Roman"/>
          <w:b/>
          <w:sz w:val="30"/>
          <w:szCs w:val="30"/>
        </w:rPr>
        <w:t>»</w:t>
      </w:r>
      <w:r w:rsidR="0002432D" w:rsidRPr="00013FDA">
        <w:rPr>
          <w:rFonts w:ascii="Times New Roman" w:hAnsi="Times New Roman" w:cs="Times New Roman"/>
          <w:b/>
          <w:sz w:val="30"/>
          <w:szCs w:val="30"/>
        </w:rPr>
        <w:t xml:space="preserve"> для </w:t>
      </w:r>
      <w:r w:rsidR="0073704F" w:rsidRPr="00013FDA">
        <w:rPr>
          <w:rFonts w:ascii="Times New Roman" w:hAnsi="Times New Roman" w:cs="Times New Roman"/>
          <w:b/>
          <w:sz w:val="30"/>
          <w:szCs w:val="30"/>
        </w:rPr>
        <w:t>3</w:t>
      </w:r>
      <w:r w:rsidRPr="00013FDA">
        <w:rPr>
          <w:rFonts w:ascii="Times New Roman" w:hAnsi="Times New Roman" w:cs="Times New Roman"/>
          <w:b/>
          <w:sz w:val="30"/>
          <w:szCs w:val="30"/>
        </w:rPr>
        <w:t xml:space="preserve"> класса</w:t>
      </w:r>
    </w:p>
    <w:p w14:paraId="7436E84C" w14:textId="7DB7543A" w:rsidR="0023744F" w:rsidRPr="00013FDA" w:rsidRDefault="0023744F" w:rsidP="00013FDA">
      <w:pPr>
        <w:spacing w:after="0"/>
        <w:jc w:val="right"/>
        <w:rPr>
          <w:rFonts w:ascii="Times New Roman" w:hAnsi="Times New Roman" w:cs="Times New Roman"/>
          <w:b/>
          <w:sz w:val="30"/>
          <w:szCs w:val="30"/>
        </w:rPr>
      </w:pPr>
    </w:p>
    <w:p w14:paraId="797AACEF" w14:textId="40767A18" w:rsidR="0023744F" w:rsidRPr="00013FDA" w:rsidRDefault="0073704F" w:rsidP="00013FDA">
      <w:pPr>
        <w:tabs>
          <w:tab w:val="num" w:pos="1134"/>
          <w:tab w:val="num" w:pos="1440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33664" behindDoc="1" locked="0" layoutInCell="1" allowOverlap="1" wp14:anchorId="28203722" wp14:editId="1EF582A7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66306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278" y="21330"/>
                <wp:lineTo x="21278" y="0"/>
                <wp:lineTo x="0" y="0"/>
              </wp:wrapPolygon>
            </wp:wrapTight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B3CAB18-1B9B-43C1-AA81-1AB4432562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B3CAB18-1B9B-43C1-AA81-1AB4432562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291" w:rsidRPr="00013FDA">
        <w:rPr>
          <w:rFonts w:ascii="Times New Roman" w:hAnsi="Times New Roman" w:cs="Times New Roman"/>
          <w:sz w:val="30"/>
          <w:szCs w:val="30"/>
        </w:rPr>
        <w:t>К 202</w:t>
      </w:r>
      <w:r w:rsidRPr="00013FDA">
        <w:rPr>
          <w:rFonts w:ascii="Times New Roman" w:hAnsi="Times New Roman" w:cs="Times New Roman"/>
          <w:sz w:val="30"/>
          <w:szCs w:val="30"/>
        </w:rPr>
        <w:t>4</w:t>
      </w:r>
      <w:r w:rsidR="00573291" w:rsidRPr="00013FDA">
        <w:rPr>
          <w:rFonts w:ascii="Times New Roman" w:hAnsi="Times New Roman" w:cs="Times New Roman"/>
          <w:sz w:val="30"/>
          <w:szCs w:val="30"/>
        </w:rPr>
        <w:t>/202</w:t>
      </w:r>
      <w:r w:rsidRPr="00013FDA">
        <w:rPr>
          <w:rFonts w:ascii="Times New Roman" w:hAnsi="Times New Roman" w:cs="Times New Roman"/>
          <w:sz w:val="30"/>
          <w:szCs w:val="30"/>
        </w:rPr>
        <w:t xml:space="preserve">5 учебному году </w:t>
      </w:r>
      <w:r w:rsidR="00803033">
        <w:rPr>
          <w:rFonts w:ascii="Times New Roman" w:hAnsi="Times New Roman" w:cs="Times New Roman"/>
          <w:sz w:val="30"/>
          <w:szCs w:val="30"/>
        </w:rPr>
        <w:t xml:space="preserve">переиздано </w:t>
      </w:r>
      <w:r w:rsidR="0023744F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у</w:t>
      </w:r>
      <w:r w:rsidR="00573291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чебное пособие для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23744F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класса</w:t>
      </w:r>
      <w:r w:rsidR="003B035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3B0358" w:rsidRPr="00013FDA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="003B0358" w:rsidRPr="00013FDA">
        <w:rPr>
          <w:rFonts w:ascii="Times New Roman" w:hAnsi="Times New Roman" w:cs="Times New Roman"/>
          <w:sz w:val="30"/>
          <w:szCs w:val="30"/>
        </w:rPr>
        <w:t>Вадюшина</w:t>
      </w:r>
      <w:proofErr w:type="spellEnd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, Д.С. </w:t>
      </w:r>
      <w:bookmarkStart w:id="0" w:name="_Hlk176791758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Французский язык / Французская </w:t>
      </w:r>
      <w:proofErr w:type="spellStart"/>
      <w:proofErr w:type="gramStart"/>
      <w:r w:rsidR="003B0358" w:rsidRPr="00013FDA">
        <w:rPr>
          <w:rFonts w:ascii="Times New Roman" w:hAnsi="Times New Roman" w:cs="Times New Roman"/>
          <w:sz w:val="30"/>
          <w:szCs w:val="30"/>
        </w:rPr>
        <w:t>мова</w:t>
      </w:r>
      <w:proofErr w:type="spellEnd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 </w:t>
      </w:r>
      <w:bookmarkEnd w:id="0"/>
      <w:r w:rsidR="003B0358" w:rsidRPr="00013FDA">
        <w:rPr>
          <w:rFonts w:ascii="Times New Roman" w:hAnsi="Times New Roman" w:cs="Times New Roman"/>
          <w:sz w:val="30"/>
          <w:szCs w:val="30"/>
        </w:rPr>
        <w:t>:</w:t>
      </w:r>
      <w:proofErr w:type="gramEnd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 учеб. пособие для 3-го </w:t>
      </w:r>
      <w:proofErr w:type="spellStart"/>
      <w:r w:rsidR="003B0358" w:rsidRPr="00013FDA">
        <w:rPr>
          <w:rFonts w:ascii="Times New Roman" w:hAnsi="Times New Roman" w:cs="Times New Roman"/>
          <w:sz w:val="30"/>
          <w:szCs w:val="30"/>
        </w:rPr>
        <w:t>кл</w:t>
      </w:r>
      <w:proofErr w:type="spellEnd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3B0358" w:rsidRPr="00013FDA">
        <w:rPr>
          <w:rFonts w:ascii="Times New Roman" w:hAnsi="Times New Roman" w:cs="Times New Roman"/>
          <w:sz w:val="30"/>
          <w:szCs w:val="30"/>
        </w:rPr>
        <w:t>учрежд</w:t>
      </w:r>
      <w:proofErr w:type="spellEnd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. образования реализующих образов. программы общ. сред. </w:t>
      </w:r>
      <w:bookmarkStart w:id="1" w:name="_GoBack"/>
      <w:bookmarkEnd w:id="1"/>
      <w:r w:rsidR="003B0358" w:rsidRPr="00013FDA">
        <w:rPr>
          <w:rFonts w:ascii="Times New Roman" w:hAnsi="Times New Roman" w:cs="Times New Roman"/>
          <w:sz w:val="30"/>
          <w:szCs w:val="30"/>
        </w:rPr>
        <w:t>образования, с белорус. и рус. яз. обучения и воспитания : с электронным приложением. В 2 ч. / Д.С. </w:t>
      </w:r>
      <w:proofErr w:type="spellStart"/>
      <w:r w:rsidR="003B0358" w:rsidRPr="00013FDA">
        <w:rPr>
          <w:rFonts w:ascii="Times New Roman" w:hAnsi="Times New Roman" w:cs="Times New Roman"/>
          <w:sz w:val="30"/>
          <w:szCs w:val="30"/>
        </w:rPr>
        <w:t>Вадюшина</w:t>
      </w:r>
      <w:proofErr w:type="spellEnd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. – </w:t>
      </w:r>
      <w:proofErr w:type="gramStart"/>
      <w:r w:rsidR="003B0358" w:rsidRPr="00013FDA">
        <w:rPr>
          <w:rFonts w:ascii="Times New Roman" w:hAnsi="Times New Roman" w:cs="Times New Roman"/>
          <w:sz w:val="30"/>
          <w:szCs w:val="30"/>
        </w:rPr>
        <w:t>Минск :</w:t>
      </w:r>
      <w:proofErr w:type="gramEnd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B0358" w:rsidRPr="00013FDA">
        <w:rPr>
          <w:rFonts w:ascii="Times New Roman" w:hAnsi="Times New Roman" w:cs="Times New Roman"/>
          <w:sz w:val="30"/>
          <w:szCs w:val="30"/>
        </w:rPr>
        <w:t>Адукацыя</w:t>
      </w:r>
      <w:proofErr w:type="spellEnd"/>
      <w:r w:rsidR="003B0358" w:rsidRPr="00013FDA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="003B0358" w:rsidRPr="00013FDA">
        <w:rPr>
          <w:rFonts w:ascii="Times New Roman" w:hAnsi="Times New Roman" w:cs="Times New Roman"/>
          <w:sz w:val="30"/>
          <w:szCs w:val="30"/>
        </w:rPr>
        <w:t>выхаванне</w:t>
      </w:r>
      <w:proofErr w:type="spellEnd"/>
      <w:r w:rsidR="003B0358" w:rsidRPr="00013FDA">
        <w:rPr>
          <w:rFonts w:ascii="Times New Roman" w:hAnsi="Times New Roman" w:cs="Times New Roman"/>
          <w:sz w:val="30"/>
          <w:szCs w:val="30"/>
        </w:rPr>
        <w:t>, 2024).</w:t>
      </w:r>
    </w:p>
    <w:p w14:paraId="72493A71" w14:textId="37428EC3" w:rsidR="009B0E9F" w:rsidRPr="00013FDA" w:rsidRDefault="006B1904" w:rsidP="00013FDA">
      <w:pPr>
        <w:spacing w:after="0"/>
        <w:ind w:firstLine="709"/>
        <w:contextualSpacing/>
        <w:jc w:val="both"/>
        <w:rPr>
          <w:rStyle w:val="extended-textshort"/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Учебное пособие подготовлено профессором </w:t>
      </w:r>
      <w:r w:rsidR="00B5494C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Д. С. </w:t>
      </w:r>
      <w:proofErr w:type="spellStart"/>
      <w:r w:rsidR="00B5494C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Вадюшиной</w:t>
      </w:r>
      <w:proofErr w:type="spellEnd"/>
      <w:r w:rsidR="00B5494C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,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автором </w:t>
      </w:r>
      <w:r w:rsidRPr="00013FDA">
        <w:rPr>
          <w:rStyle w:val="extended-textshort"/>
          <w:rFonts w:ascii="Times New Roman" w:hAnsi="Times New Roman" w:cs="Times New Roman"/>
          <w:sz w:val="30"/>
          <w:szCs w:val="30"/>
        </w:rPr>
        <w:t xml:space="preserve">более 100 научных и учебно-методических работ, среди которых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– </w:t>
      </w:r>
      <w:r w:rsidRPr="00013FDA">
        <w:rPr>
          <w:rStyle w:val="extended-textshort"/>
          <w:rFonts w:ascii="Times New Roman" w:hAnsi="Times New Roman" w:cs="Times New Roman"/>
          <w:bCs/>
          <w:sz w:val="30"/>
          <w:szCs w:val="30"/>
        </w:rPr>
        <w:t>учебн</w:t>
      </w:r>
      <w:r w:rsidR="003B0358" w:rsidRPr="00013FDA">
        <w:rPr>
          <w:rStyle w:val="extended-textshort"/>
          <w:rFonts w:ascii="Times New Roman" w:hAnsi="Times New Roman" w:cs="Times New Roman"/>
          <w:bCs/>
          <w:sz w:val="30"/>
          <w:szCs w:val="30"/>
        </w:rPr>
        <w:t xml:space="preserve">ые и учебно-методические пособия, пособия для учителей, </w:t>
      </w:r>
      <w:r w:rsidRPr="00013FDA">
        <w:rPr>
          <w:rStyle w:val="extended-textshort"/>
          <w:rFonts w:ascii="Times New Roman" w:hAnsi="Times New Roman" w:cs="Times New Roman"/>
          <w:sz w:val="30"/>
          <w:szCs w:val="30"/>
        </w:rPr>
        <w:t>книги для чтения</w:t>
      </w:r>
      <w:r w:rsidR="003B0358" w:rsidRPr="00013FDA">
        <w:rPr>
          <w:rStyle w:val="extended-textshort"/>
          <w:rFonts w:ascii="Times New Roman" w:hAnsi="Times New Roman" w:cs="Times New Roman"/>
          <w:sz w:val="30"/>
          <w:szCs w:val="30"/>
        </w:rPr>
        <w:t>, практикумы.</w:t>
      </w:r>
      <w:r w:rsidRPr="00013FDA">
        <w:rPr>
          <w:rStyle w:val="extended-textshort"/>
          <w:rFonts w:ascii="Times New Roman" w:hAnsi="Times New Roman" w:cs="Times New Roman"/>
          <w:sz w:val="30"/>
          <w:szCs w:val="30"/>
        </w:rPr>
        <w:t xml:space="preserve"> </w:t>
      </w:r>
    </w:p>
    <w:p w14:paraId="7487BF85" w14:textId="5263B4DC" w:rsidR="007E722F" w:rsidRPr="00013FDA" w:rsidRDefault="00CD37A9" w:rsidP="00013FD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t xml:space="preserve">В основу данного учебного пособия положен коммуникативно-когнитивный подход </w:t>
      </w:r>
      <w:r w:rsidR="00B425D9" w:rsidRPr="00013FDA">
        <w:rPr>
          <w:rFonts w:ascii="Times New Roman" w:hAnsi="Times New Roman" w:cs="Times New Roman"/>
          <w:sz w:val="30"/>
          <w:szCs w:val="30"/>
        </w:rPr>
        <w:t>в</w:t>
      </w:r>
      <w:r w:rsidRPr="00013FDA">
        <w:rPr>
          <w:rFonts w:ascii="Times New Roman" w:hAnsi="Times New Roman" w:cs="Times New Roman"/>
          <w:sz w:val="30"/>
          <w:szCs w:val="30"/>
        </w:rPr>
        <w:t xml:space="preserve"> обучени</w:t>
      </w:r>
      <w:r w:rsidR="00B425D9" w:rsidRPr="00013FDA">
        <w:rPr>
          <w:rFonts w:ascii="Times New Roman" w:hAnsi="Times New Roman" w:cs="Times New Roman"/>
          <w:sz w:val="30"/>
          <w:szCs w:val="30"/>
        </w:rPr>
        <w:t>и</w:t>
      </w:r>
      <w:r w:rsidRPr="00013FDA">
        <w:rPr>
          <w:rFonts w:ascii="Times New Roman" w:hAnsi="Times New Roman" w:cs="Times New Roman"/>
          <w:sz w:val="30"/>
          <w:szCs w:val="30"/>
        </w:rPr>
        <w:t xml:space="preserve"> иностранному языку, предусматривающий поэтапное формирование знани</w:t>
      </w:r>
      <w:r w:rsidR="00533CAD" w:rsidRPr="00013FDA">
        <w:rPr>
          <w:rFonts w:ascii="Times New Roman" w:hAnsi="Times New Roman" w:cs="Times New Roman"/>
          <w:sz w:val="30"/>
          <w:szCs w:val="30"/>
        </w:rPr>
        <w:t>й</w:t>
      </w:r>
      <w:r w:rsidRPr="00013FDA">
        <w:rPr>
          <w:rFonts w:ascii="Times New Roman" w:hAnsi="Times New Roman" w:cs="Times New Roman"/>
          <w:sz w:val="30"/>
          <w:szCs w:val="30"/>
        </w:rPr>
        <w:t xml:space="preserve"> и развитие всех составляющих коммуникативной компетенции. </w:t>
      </w:r>
      <w:r w:rsidR="00E84D9E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 содержании учебного издания реализуются основные дидактические функции: </w:t>
      </w:r>
      <w:r w:rsidR="003B0358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образовательная, </w:t>
      </w:r>
      <w:r w:rsidR="00E84D9E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мотивационная, развивающая, </w:t>
      </w:r>
      <w:r w:rsidR="003B0358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воспитывающая, </w:t>
      </w:r>
      <w:r w:rsidR="00E84D9E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закрепления и контроля</w:t>
      </w:r>
      <w:r w:rsidR="003B0358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  <w:r w:rsidR="00E84D9E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Материал, представленный в учебном пособии, способствует формированию интереса учащихся к иностранному языку, построен на реалиях сегодняшнего дня, на познании другой культуры в диалоге с родной</w:t>
      </w:r>
      <w:r w:rsidR="00060D12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, дает возможность учителю формировать функциональную грамотность, </w:t>
      </w:r>
      <w:r w:rsidR="00060D12" w:rsidRPr="00013FDA">
        <w:rPr>
          <w:rFonts w:ascii="Times New Roman" w:hAnsi="Times New Roman" w:cs="Times New Roman"/>
          <w:sz w:val="30"/>
          <w:szCs w:val="30"/>
        </w:rPr>
        <w:t xml:space="preserve">достигать личностные, метапредметные и предметные результаты. </w:t>
      </w:r>
    </w:p>
    <w:p w14:paraId="6345D157" w14:textId="77777777" w:rsidR="0019088A" w:rsidRPr="00013FDA" w:rsidRDefault="0019088A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hAnsi="Times New Roman" w:cs="Times New Roman"/>
          <w:sz w:val="30"/>
          <w:szCs w:val="30"/>
        </w:rPr>
        <w:t xml:space="preserve">Начальный этап обучения иностранному языку относится к одному из наиболее сложных. В силу этого роль учителя в организации образовательного процесса особенно важна именно на начальном этапе обучения, когда учащиеся начинают изучать совершенно новый для них предмет – иностранный язык. Обучение фонетической, лексической и грамматической системам французского языка должно проводится в </w:t>
      </w:r>
      <w:r w:rsidRPr="00013FDA">
        <w:rPr>
          <w:rFonts w:ascii="Times New Roman" w:hAnsi="Times New Roman" w:cs="Times New Roman"/>
          <w:sz w:val="30"/>
          <w:szCs w:val="30"/>
        </w:rPr>
        <w:lastRenderedPageBreak/>
        <w:t xml:space="preserve">тесной взаимосвязи, одновременно (параллельно) на каждом уроке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учетом речевого, учебного и социального опыта учащихся в родном языке. </w:t>
      </w:r>
    </w:p>
    <w:p w14:paraId="087CE461" w14:textId="77777777" w:rsidR="0019088A" w:rsidRPr="00013FDA" w:rsidRDefault="0019088A" w:rsidP="00013FD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Основными задачами обучения французскому языку в 3 классе являются:</w:t>
      </w:r>
    </w:p>
    <w:p w14:paraId="16B7B3C4" w14:textId="185E77B2" w:rsidR="0019088A" w:rsidRPr="00013FDA" w:rsidRDefault="0019088A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формирование </w:t>
      </w:r>
      <w:proofErr w:type="spellStart"/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аудитивных</w:t>
      </w:r>
      <w:proofErr w:type="spellEnd"/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навыков</w:t>
      </w:r>
      <w:r w:rsidR="00CF7A4E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61D30D42" w14:textId="57CA9E16" w:rsidR="00CF7A4E" w:rsidRPr="00013FDA" w:rsidRDefault="0019088A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CF7A4E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формирование навыков техники чтения коротких текстов с соблюдением интонационного рисунка повествовательных, побудительных и восклицательных предложений;</w:t>
      </w:r>
    </w:p>
    <w:p w14:paraId="59636A27" w14:textId="77777777" w:rsidR="00CF7A4E" w:rsidRPr="00013FDA" w:rsidRDefault="00CF7A4E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– формирование навыков говорения;</w:t>
      </w:r>
    </w:p>
    <w:p w14:paraId="1062C2B6" w14:textId="0F7F1575" w:rsidR="0019088A" w:rsidRPr="00013FDA" w:rsidRDefault="0019088A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обучение орфографии </w:t>
      </w:r>
      <w:r w:rsidR="00CF305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письменной речи;</w:t>
      </w:r>
    </w:p>
    <w:p w14:paraId="6E68C89C" w14:textId="77777777" w:rsidR="0019088A" w:rsidRPr="00013FDA" w:rsidRDefault="0019088A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– формирование навыков самостоятельной работы над языком на уроке и дома.</w:t>
      </w:r>
    </w:p>
    <w:p w14:paraId="13759DB1" w14:textId="25AC448A" w:rsidR="002F6C50" w:rsidRPr="00013FDA" w:rsidRDefault="007E722F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Учебное пособие </w:t>
      </w:r>
      <w:r w:rsidRPr="00013FDA">
        <w:rPr>
          <w:rFonts w:ascii="Times New Roman" w:hAnsi="Times New Roman" w:cs="Times New Roman"/>
          <w:sz w:val="30"/>
          <w:szCs w:val="30"/>
        </w:rPr>
        <w:t xml:space="preserve">«Французский язык / Французская 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мова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 xml:space="preserve">» для 3 класса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имеет стройную и логичную структуру.</w:t>
      </w:r>
      <w:r w:rsidRPr="00013FDA">
        <w:rPr>
          <w:rFonts w:ascii="Times New Roman" w:hAnsi="Times New Roman" w:cs="Times New Roman"/>
          <w:sz w:val="30"/>
          <w:szCs w:val="30"/>
        </w:rPr>
        <w:t xml:space="preserve"> Оно состоит из двух частей и рассчитано на 105 часов в год.</w:t>
      </w:r>
      <w:r w:rsidR="002F6C50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0B15F4" w:rsidRPr="00013FDA">
        <w:rPr>
          <w:rFonts w:ascii="Times New Roman" w:hAnsi="Times New Roman" w:cs="Times New Roman"/>
          <w:sz w:val="30"/>
          <w:szCs w:val="30"/>
        </w:rPr>
        <w:t>Структурно учебное пособие представлено четырнадцатью разделами, содержание которых соответствует предметно-тематическому содержанию учебной программы</w:t>
      </w:r>
      <w:r w:rsidR="003B4F7B" w:rsidRPr="00013FDA">
        <w:rPr>
          <w:rFonts w:ascii="Times New Roman" w:hAnsi="Times New Roman" w:cs="Times New Roman"/>
          <w:sz w:val="30"/>
          <w:szCs w:val="30"/>
        </w:rPr>
        <w:t xml:space="preserve">. 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В структуре первой части выделены 8 смысловых модулей</w:t>
      </w:r>
      <w:r w:rsidR="002F6C50"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-разделов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 </w:t>
      </w:r>
      <w:bookmarkStart w:id="2" w:name="_Hlk177025973"/>
      <w:r w:rsidR="005567C9"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(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unit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é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s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)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bookmarkEnd w:id="2"/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в структуре второй части – 6 разделов</w:t>
      </w:r>
      <w:r w:rsidR="002F6C50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F6C50"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(</w:t>
      </w:r>
      <w:r w:rsidR="002F6C50"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unit</w:t>
      </w:r>
      <w:r w:rsidR="002F6C50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é</w:t>
      </w:r>
      <w:r w:rsidR="002F6C50"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s</w:t>
      </w:r>
      <w:r w:rsidR="002F6C50"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)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14:paraId="4DAA2D59" w14:textId="17BE607A" w:rsidR="002F6C50" w:rsidRPr="00013FDA" w:rsidRDefault="009A70CE" w:rsidP="00013FD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/>
          <w:sz w:val="30"/>
          <w:szCs w:val="30"/>
        </w:rPr>
        <w:t>На первых страницах учебного пособия содержится обращение к учащимся, которое дает понимание целесообразности и необходимости изучения иностранного языка, стимулирует и мотивирует</w:t>
      </w:r>
      <w:r w:rsidR="00A2372D" w:rsidRPr="00013FDA">
        <w:rPr>
          <w:rFonts w:ascii="Times New Roman" w:hAnsi="Times New Roman"/>
          <w:sz w:val="30"/>
          <w:szCs w:val="30"/>
        </w:rPr>
        <w:t xml:space="preserve"> учащихся</w:t>
      </w:r>
      <w:r w:rsidRPr="00013FDA">
        <w:rPr>
          <w:rFonts w:ascii="Times New Roman" w:hAnsi="Times New Roman"/>
          <w:sz w:val="30"/>
          <w:szCs w:val="30"/>
        </w:rPr>
        <w:t>, а также имеется информация о знаках-символах, которые помогут лучше ориентироваться и быст</w:t>
      </w:r>
      <w:r w:rsidR="00CF24C6" w:rsidRPr="00013FDA">
        <w:rPr>
          <w:rFonts w:ascii="Times New Roman" w:hAnsi="Times New Roman"/>
          <w:sz w:val="30"/>
          <w:szCs w:val="30"/>
        </w:rPr>
        <w:t>ро находить необходимый материал в учебном пособии.</w:t>
      </w:r>
    </w:p>
    <w:p w14:paraId="7324F352" w14:textId="7D87D499" w:rsidR="00973F65" w:rsidRPr="00013FDA" w:rsidRDefault="00821A02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03968" behindDoc="0" locked="0" layoutInCell="1" allowOverlap="1" wp14:anchorId="2957AE44" wp14:editId="0D45E2AD">
            <wp:simplePos x="0" y="0"/>
            <wp:positionH relativeFrom="column">
              <wp:posOffset>1434465</wp:posOffset>
            </wp:positionH>
            <wp:positionV relativeFrom="paragraph">
              <wp:posOffset>1321435</wp:posOffset>
            </wp:positionV>
            <wp:extent cx="2752725" cy="1266825"/>
            <wp:effectExtent l="0" t="0" r="9525" b="952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0CE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форзацы учебного пособия вынесены</w:t>
      </w:r>
      <w:r w:rsidR="00EF15C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буквы и слова</w:t>
      </w:r>
      <w:r w:rsidR="009A70CE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а также </w:t>
      </w:r>
      <w:r w:rsidR="00EF15C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речевые образцы и </w:t>
      </w:r>
      <w:r w:rsidR="009A70CE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инструкции к упражнениям на </w:t>
      </w:r>
      <w:r w:rsidR="00EF15C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французском и </w:t>
      </w:r>
      <w:r w:rsidR="009A70CE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русском язык</w:t>
      </w:r>
      <w:r w:rsidR="00EF15C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ах</w:t>
      </w:r>
      <w:r w:rsidR="009A70CE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, что является необходимым дидактическим подспорьем для учащихся 3 класса</w:t>
      </w:r>
      <w:r w:rsidR="00C77D7B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только начинающих изучать иностранный язык. </w:t>
      </w:r>
    </w:p>
    <w:p w14:paraId="40412460" w14:textId="47BB390B" w:rsidR="005567C9" w:rsidRPr="00013FDA" w:rsidRDefault="00973F65" w:rsidP="00013FD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39808" behindDoc="0" locked="0" layoutInCell="1" allowOverlap="1" wp14:anchorId="4A8E4FCD" wp14:editId="4D15CA5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276600" cy="33718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0CE" w:rsidRPr="00013FDA">
        <w:rPr>
          <w:rFonts w:ascii="Times New Roman" w:hAnsi="Times New Roman" w:cs="Times New Roman"/>
          <w:sz w:val="30"/>
          <w:szCs w:val="30"/>
        </w:rPr>
        <w:t xml:space="preserve">В контексте диалога культур и в целях формирования </w:t>
      </w:r>
      <w:r w:rsidR="00A26C84" w:rsidRPr="00013FDA">
        <w:rPr>
          <w:rFonts w:ascii="Times New Roman" w:hAnsi="Times New Roman" w:cs="Times New Roman"/>
          <w:sz w:val="30"/>
          <w:szCs w:val="30"/>
        </w:rPr>
        <w:t xml:space="preserve">патриотизма </w:t>
      </w:r>
      <w:r w:rsidR="00C77D7B" w:rsidRPr="00013FDA">
        <w:rPr>
          <w:rFonts w:ascii="Times New Roman" w:hAnsi="Times New Roman" w:cs="Times New Roman"/>
          <w:sz w:val="30"/>
          <w:szCs w:val="30"/>
        </w:rPr>
        <w:t xml:space="preserve">гражданственности, и </w:t>
      </w:r>
      <w:r w:rsidR="009A70CE" w:rsidRPr="00013FDA">
        <w:rPr>
          <w:rFonts w:ascii="Times New Roman" w:hAnsi="Times New Roman" w:cs="Times New Roman"/>
          <w:sz w:val="30"/>
          <w:szCs w:val="30"/>
        </w:rPr>
        <w:t xml:space="preserve">национального самосознания добавлена страница, посвященная </w:t>
      </w:r>
      <w:r w:rsidR="00CF7A4E" w:rsidRPr="00013FDA">
        <w:rPr>
          <w:rFonts w:ascii="Times New Roman" w:hAnsi="Times New Roman" w:cs="Times New Roman"/>
          <w:sz w:val="30"/>
          <w:szCs w:val="30"/>
        </w:rPr>
        <w:t xml:space="preserve">социокультурным символам </w:t>
      </w:r>
      <w:r w:rsidR="009A70CE" w:rsidRPr="00013FDA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A26C84" w:rsidRPr="00013FDA">
        <w:rPr>
          <w:rFonts w:ascii="Times New Roman" w:hAnsi="Times New Roman" w:cs="Times New Roman"/>
          <w:sz w:val="30"/>
          <w:szCs w:val="30"/>
        </w:rPr>
        <w:t xml:space="preserve">: Брестская крепость, площадь Победы, Национальная библиотека и др., </w:t>
      </w:r>
      <w:r w:rsidR="000D1476" w:rsidRPr="00013FDA">
        <w:rPr>
          <w:rFonts w:ascii="Times New Roman" w:hAnsi="Times New Roman" w:cs="Times New Roman"/>
          <w:sz w:val="30"/>
          <w:szCs w:val="30"/>
        </w:rPr>
        <w:t>определяющи</w:t>
      </w:r>
      <w:r w:rsidR="00A26C84" w:rsidRPr="00013FDA">
        <w:rPr>
          <w:rFonts w:ascii="Times New Roman" w:hAnsi="Times New Roman" w:cs="Times New Roman"/>
          <w:sz w:val="30"/>
          <w:szCs w:val="30"/>
        </w:rPr>
        <w:t>м</w:t>
      </w:r>
      <w:r w:rsidR="000D1476" w:rsidRPr="00013FDA">
        <w:rPr>
          <w:rFonts w:ascii="Times New Roman" w:hAnsi="Times New Roman" w:cs="Times New Roman"/>
          <w:sz w:val="30"/>
          <w:szCs w:val="30"/>
        </w:rPr>
        <w:t xml:space="preserve"> культурный код белорусского народа, на которые необходимо акцентировать внимание учащихся. </w:t>
      </w:r>
    </w:p>
    <w:p w14:paraId="5E6F4831" w14:textId="3669575A" w:rsidR="00E51EEF" w:rsidRPr="00013FDA" w:rsidRDefault="00E03E16" w:rsidP="00013FD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hAnsi="Times New Roman" w:cs="Times New Roman"/>
          <w:sz w:val="30"/>
          <w:szCs w:val="30"/>
        </w:rPr>
        <w:t xml:space="preserve">Первая часть учебного пособия состоит из 8 разделов 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(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unit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é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s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)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D65E47" w:rsidRPr="00013FDA">
        <w:rPr>
          <w:rFonts w:ascii="Times New Roman" w:hAnsi="Times New Roman" w:cs="Times New Roman"/>
          <w:sz w:val="30"/>
          <w:szCs w:val="30"/>
        </w:rPr>
        <w:t xml:space="preserve">Каждый раздел </w:t>
      </w:r>
      <w:r w:rsidR="00D65E4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представляет собой комплекс систематизированных материалов, направленных на формирование и развитие </w:t>
      </w:r>
      <w:proofErr w:type="spellStart"/>
      <w:r w:rsidR="00D65E4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аудитивных</w:t>
      </w:r>
      <w:proofErr w:type="spellEnd"/>
      <w:r w:rsidR="00D65E4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произносительных, грамматических и лексических умений и навыков. </w:t>
      </w:r>
    </w:p>
    <w:p w14:paraId="498E2650" w14:textId="37FC2048" w:rsidR="00E03E16" w:rsidRPr="00013FDA" w:rsidRDefault="00D65E47" w:rsidP="00013FD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Структура раздела выстроена в логической последовательности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 учетом принципов коммуникативности, систематичности, наглядности, </w:t>
      </w:r>
      <w:r w:rsidR="000D58E9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активности и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сознательности</w:t>
      </w:r>
      <w:r w:rsidR="000D58E9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учащихся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при усвоении материала</w:t>
      </w:r>
      <w:r w:rsidR="00F74BA1"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</w:p>
    <w:p w14:paraId="4ACBD42D" w14:textId="0248F3C9" w:rsidR="00E51EEF" w:rsidRPr="00013FDA" w:rsidRDefault="00A26E79" w:rsidP="00013FDA">
      <w:pPr>
        <w:spacing w:after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547648" behindDoc="1" locked="0" layoutInCell="1" allowOverlap="1" wp14:anchorId="09686BE4" wp14:editId="5800F826">
            <wp:simplePos x="0" y="0"/>
            <wp:positionH relativeFrom="column">
              <wp:posOffset>3282315</wp:posOffset>
            </wp:positionH>
            <wp:positionV relativeFrom="paragraph">
              <wp:posOffset>216535</wp:posOffset>
            </wp:positionV>
            <wp:extent cx="26670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446" y="21357"/>
                <wp:lineTo x="2144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Каждый урок</w:t>
      </w:r>
      <w:r w:rsidR="000D58E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раздела </w:t>
      </w:r>
      <w:r w:rsidR="00AE39A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имеет сходную структуру построения. П</w:t>
      </w:r>
      <w:r w:rsidR="00B3214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редлагает</w:t>
      </w:r>
      <w:r w:rsidR="0013283C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ся</w:t>
      </w:r>
      <w:r w:rsidR="00B3214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начинать</w:t>
      </w:r>
      <w:r w:rsidR="00AE39A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урок</w:t>
      </w:r>
      <w:r w:rsidR="00B3214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с коммуникативной ситуации (прослушать</w:t>
      </w:r>
      <w:r w:rsidR="00AE39A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текст, диалог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, рассмотреть рисунок и т.п.)</w:t>
      </w:r>
      <w:r w:rsidR="00E51EEF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, которая</w:t>
      </w:r>
      <w:r w:rsidR="00E51EEF" w:rsidRPr="00013FDA">
        <w:rPr>
          <w:rFonts w:ascii="Times New Roman" w:eastAsia="Times New Roman" w:hAnsi="Times New Roman" w:cs="Times New Roman"/>
          <w:color w:val="666666"/>
          <w:sz w:val="30"/>
          <w:szCs w:val="30"/>
          <w:lang w:eastAsia="ru-RU"/>
        </w:rPr>
        <w:t xml:space="preserve"> </w:t>
      </w:r>
      <w:r w:rsidR="00E51EEF"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призвана создать атмосферу общения на уроке и подготовить переход к его основной части</w:t>
      </w:r>
      <w:r w:rsidR="00E51EEF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54468167" w14:textId="77777777" w:rsidR="00E81BF8" w:rsidRPr="00013FDA" w:rsidRDefault="00E51EEF" w:rsidP="00013F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Основная часть урока в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ключает объяснение нового материала, его закрепление</w:t>
      </w:r>
      <w:r w:rsidR="00E81BF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активизацию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ходе выполнения тренировочных упражнений, речевую практику, работу с тестом и др.</w:t>
      </w:r>
    </w:p>
    <w:p w14:paraId="75319E27" w14:textId="2FDF408F" w:rsidR="00E51EEF" w:rsidRPr="004259C1" w:rsidRDefault="00E51EEF" w:rsidP="00013F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Объяснение</w:t>
      </w:r>
      <w:r w:rsidR="00CD6E76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нового материала может иметь индуктивный характер (от наблюдений над фактами языка </w:t>
      </w:r>
      <w:r w:rsidR="00CD6E76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учитель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подводит учащихся к выводу в виде правила, языковой закономерности) и дедуктивный (сначала дается правило, которое затем подкрепляется примерами). Способы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введения новых лексико-грамматических структур в </w:t>
      </w:r>
      <w:r w:rsidR="00CD6E76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3 классе часто проходят в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игровой форме:</w:t>
      </w:r>
      <w:r w:rsidR="00CD6E76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учитель знакомит с новой </w:t>
      </w:r>
      <w:r w:rsidR="00CD6E76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языковой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структурой, показывая предметы либо демонстрируя их значение</w:t>
      </w:r>
      <w:r w:rsidR="00CD6E76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D6E76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учащиеся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наблюдают, слушаю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т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как </w:t>
      </w:r>
      <w:r w:rsidR="00CD6E76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звучит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модель предложения, повторяют хором, потом индивидуально.</w:t>
      </w:r>
    </w:p>
    <w:p w14:paraId="44052F1C" w14:textId="1FC89B7E" w:rsidR="00C37EEC" w:rsidRPr="00013FDA" w:rsidRDefault="005B39FD" w:rsidP="00013FDA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Тренировка</w:t>
      </w:r>
      <w:r w:rsidR="00C37EEC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37EEC"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нового материала – наиболее ответственная часть урока</w:t>
      </w:r>
      <w:r w:rsidR="00C37EEC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иностранного языка</w:t>
      </w:r>
      <w:r w:rsidR="00C37EEC"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т.к. в результате тренировки формируются </w:t>
      </w:r>
      <w:r w:rsidR="00C37EEC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звуко-произносительные, </w:t>
      </w:r>
      <w:r w:rsidR="00C37EEC"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речевые навыки, обеспечивающие безошибочное применение усвоенных знаний в различных ситуациях. Для закрепления материала используются</w:t>
      </w:r>
      <w:r w:rsidR="00C37EEC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37EEC" w:rsidRPr="004259C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подготовительны</w:t>
      </w:r>
      <w:r w:rsidR="00C37EEC" w:rsidRPr="00013FDA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е </w:t>
      </w:r>
      <w:r w:rsidR="00C37EEC"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(или тренировочные, языковые) упражнения: </w:t>
      </w:r>
      <w:proofErr w:type="spellStart"/>
      <w:r w:rsidR="00C37EEC"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имитативные</w:t>
      </w:r>
      <w:proofErr w:type="spellEnd"/>
      <w:r w:rsidR="00C37EEC"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подстановочные, трансформационные, упражнения на дополнение предложений, упражнения на расширение предложений, упражнения на соединение </w:t>
      </w:r>
    </w:p>
    <w:p w14:paraId="52F2FAF3" w14:textId="77777777" w:rsidR="00C768C9" w:rsidRPr="00013FDA" w:rsidRDefault="00C768C9" w:rsidP="00013FD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649024" behindDoc="0" locked="0" layoutInCell="1" allowOverlap="1" wp14:anchorId="4E92300A" wp14:editId="383CA3A5">
            <wp:simplePos x="0" y="0"/>
            <wp:positionH relativeFrom="column">
              <wp:posOffset>-3810</wp:posOffset>
            </wp:positionH>
            <wp:positionV relativeFrom="paragraph">
              <wp:posOffset>1376680</wp:posOffset>
            </wp:positionV>
            <wp:extent cx="2886075" cy="457200"/>
            <wp:effectExtent l="0" t="0" r="952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FDA">
        <w:rPr>
          <w:noProof/>
          <w:sz w:val="30"/>
          <w:szCs w:val="30"/>
        </w:rPr>
        <w:drawing>
          <wp:anchor distT="0" distB="0" distL="114300" distR="114300" simplePos="0" relativeHeight="251645952" behindDoc="0" locked="0" layoutInCell="1" allowOverlap="1" wp14:anchorId="02692E9A" wp14:editId="095EC29E">
            <wp:simplePos x="0" y="0"/>
            <wp:positionH relativeFrom="column">
              <wp:posOffset>3120390</wp:posOffset>
            </wp:positionH>
            <wp:positionV relativeFrom="paragraph">
              <wp:posOffset>1310005</wp:posOffset>
            </wp:positionV>
            <wp:extent cx="2809875" cy="571500"/>
            <wp:effectExtent l="0" t="0" r="9525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Активизация языкового материала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направлена на то, чтобы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развивать умения говорения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различных ситуациях общения. В результате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тренировки и активизации учебного материала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учащиеся овладевают речевыми умениями, а для их формирования используются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4259C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условно-речевые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4259C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речевые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4259C1">
        <w:rPr>
          <w:rFonts w:ascii="Times New Roman" w:eastAsia="Times New Roman" w:hAnsi="Times New Roman" w:cs="Times New Roman"/>
          <w:sz w:val="30"/>
          <w:szCs w:val="30"/>
          <w:lang w:eastAsia="ru-RU"/>
        </w:rPr>
        <w:t>упражнения.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6E020597" w14:textId="77777777" w:rsidR="00C768C9" w:rsidRPr="004259C1" w:rsidRDefault="00C768C9" w:rsidP="00013FDA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5515EBA5" w14:textId="157BDABC" w:rsidR="005214F7" w:rsidRPr="00013FDA" w:rsidRDefault="00291854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Каждый урок в учебном пособии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заканчива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ется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речевыми упражнениями, способствующи</w:t>
      </w:r>
      <w:r w:rsidR="00A26C8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ми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формированию коммуникативной компетенции. </w:t>
      </w:r>
      <w:r w:rsidR="00B32148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 может быть игра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, инсценировка и ролевая игра. Например,</w:t>
      </w:r>
    </w:p>
    <w:p w14:paraId="6ADD02E6" w14:textId="77777777" w:rsidR="00C37EEC" w:rsidRPr="00013FDA" w:rsidRDefault="00C37EEC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BF9041B" w14:textId="0380B1C3" w:rsidR="005214F7" w:rsidRPr="00013FDA" w:rsidRDefault="005214F7" w:rsidP="00013FDA">
      <w:pPr>
        <w:spacing w:after="0"/>
        <w:ind w:right="-1" w:firstLine="142"/>
        <w:jc w:val="right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36DC9B89" wp14:editId="135CDA6D">
            <wp:extent cx="2647950" cy="723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2B6" w:rsidRPr="00013FDA">
        <w:rPr>
          <w:noProof/>
          <w:sz w:val="30"/>
          <w:szCs w:val="30"/>
        </w:rPr>
        <w:drawing>
          <wp:inline distT="0" distB="0" distL="0" distR="0" wp14:anchorId="7B303B2F" wp14:editId="6C3455D2">
            <wp:extent cx="3009900" cy="105397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300" cy="105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4BD6" w14:textId="3FD4F7B8" w:rsidR="002142B6" w:rsidRPr="00013FDA" w:rsidRDefault="002142B6" w:rsidP="00013FDA">
      <w:pPr>
        <w:spacing w:after="0"/>
        <w:ind w:firstLine="1560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</w:p>
    <w:p w14:paraId="7FC49001" w14:textId="3CAEF183" w:rsidR="006D6952" w:rsidRPr="00013FDA" w:rsidRDefault="00E03E16" w:rsidP="00013FDA">
      <w:pPr>
        <w:pStyle w:val="a7"/>
        <w:spacing w:after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оследний урок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каждого 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раздела имеет целью повторение и закрепление </w:t>
      </w:r>
      <w:r w:rsidR="0029185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языкового материала </w:t>
      </w:r>
      <w:r w:rsidR="005567C9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предыдущих уроков. </w:t>
      </w:r>
    </w:p>
    <w:p w14:paraId="19FF4FF0" w14:textId="392920EB" w:rsidR="005567C9" w:rsidRPr="00013FDA" w:rsidRDefault="005567C9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Вторая часть </w:t>
      </w:r>
      <w:r w:rsidR="00EE31A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пособия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содержит 6 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модулей (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unit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é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s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), основное содержание которых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распределено по 6 тематическим разделам: 1)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val="fr-FR" w:eastAsia="ru-RU"/>
        </w:rPr>
        <w:t>Bonjour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!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val="fr-FR" w:eastAsia="ru-RU"/>
        </w:rPr>
        <w:t>Je m’appelle ... Enchanté(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val="fr-FR" w:eastAsia="ru-RU"/>
        </w:rPr>
        <w:t>)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 xml:space="preserve">!; 2) Dacha et Max, vite à l’école!; 3)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val="fr-FR" w:eastAsia="ru-RU"/>
        </w:rPr>
        <w:t xml:space="preserve">Ma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val="fr-FR" w:eastAsia="ru-RU"/>
        </w:rPr>
        <w:lastRenderedPageBreak/>
        <w:t xml:space="preserve">famille et moi; 4) </w:t>
      </w:r>
      <w:r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Bon appétit, mes enfants!; 5) Le monde des animaux; 6) Notre calendrier.</w:t>
      </w:r>
    </w:p>
    <w:p w14:paraId="72AA6D8C" w14:textId="18D0D366" w:rsidR="005567C9" w:rsidRPr="00013FDA" w:rsidRDefault="005567C9" w:rsidP="00013F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Материалы каждого модуля </w:t>
      </w:r>
      <w:r w:rsidR="00431255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второй</w:t>
      </w:r>
      <w:r w:rsidR="0034084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части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подобраны таким образом, чтобы сформировать у учащихся навыки и умения как репродуктивных, так и продуктивных видов речевой деятельности. Однако, поурочная организация материала во второй части не предусмотрена, что с одной стороны дает учителю больше свободы в части организации каждого конкретного урока, но с другой стороны, требует от учителя скрупулезной и продуманной подготовительной работы к каждому уроку.</w:t>
      </w:r>
    </w:p>
    <w:p w14:paraId="085157A7" w14:textId="6C528816" w:rsidR="00AD7C72" w:rsidRPr="00013FDA" w:rsidRDefault="00AD7C72" w:rsidP="00013FD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013FDA">
        <w:rPr>
          <w:rFonts w:ascii="Times New Roman" w:hAnsi="Times New Roman" w:cs="Times New Roman"/>
          <w:sz w:val="30"/>
          <w:szCs w:val="30"/>
        </w:rPr>
        <w:t xml:space="preserve">Содержание учебного пособия </w:t>
      </w:r>
      <w:r w:rsidR="00026C65" w:rsidRPr="00013FDA">
        <w:rPr>
          <w:rFonts w:ascii="Times New Roman" w:hAnsi="Times New Roman" w:cs="Times New Roman"/>
          <w:sz w:val="30"/>
          <w:szCs w:val="30"/>
        </w:rPr>
        <w:t xml:space="preserve">«Французский язык/Французская </w:t>
      </w:r>
      <w:proofErr w:type="spellStart"/>
      <w:r w:rsidR="00026C65" w:rsidRPr="00013FDA">
        <w:rPr>
          <w:rFonts w:ascii="Times New Roman" w:hAnsi="Times New Roman" w:cs="Times New Roman"/>
          <w:sz w:val="30"/>
          <w:szCs w:val="30"/>
        </w:rPr>
        <w:t>мова</w:t>
      </w:r>
      <w:proofErr w:type="spellEnd"/>
      <w:r w:rsidR="00026C65" w:rsidRPr="00013FDA">
        <w:rPr>
          <w:rFonts w:ascii="Times New Roman" w:hAnsi="Times New Roman" w:cs="Times New Roman"/>
          <w:sz w:val="30"/>
          <w:szCs w:val="30"/>
        </w:rPr>
        <w:t xml:space="preserve">» </w:t>
      </w:r>
      <w:r w:rsidRPr="00013FDA">
        <w:rPr>
          <w:rFonts w:ascii="Times New Roman" w:hAnsi="Times New Roman" w:cs="Times New Roman"/>
          <w:sz w:val="30"/>
          <w:szCs w:val="30"/>
        </w:rPr>
        <w:t xml:space="preserve">для 3 класса направлено на формирование коммуникативной компетенции в совокупности всех ее составляющих: речевой, языковой, социокультурной, учебно-познавательной и компенсаторной. </w:t>
      </w:r>
      <w:r w:rsidR="004F3D58" w:rsidRPr="00013FDA">
        <w:rPr>
          <w:rFonts w:ascii="Times New Roman" w:hAnsi="Times New Roman" w:cs="Times New Roman"/>
          <w:sz w:val="30"/>
          <w:szCs w:val="30"/>
        </w:rPr>
        <w:t>Речевая компетенция, представляющая собой совокупность навыков и умений</w:t>
      </w:r>
      <w:r w:rsidR="00026C65" w:rsidRPr="00013FDA">
        <w:rPr>
          <w:rFonts w:ascii="Times New Roman" w:hAnsi="Times New Roman" w:cs="Times New Roman"/>
          <w:sz w:val="30"/>
          <w:szCs w:val="30"/>
        </w:rPr>
        <w:t xml:space="preserve"> речевой деятельности (восприятие речи на слух, чтение, говорение, письмо)</w:t>
      </w:r>
      <w:r w:rsidR="004F3D58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026C65" w:rsidRPr="00013FDA">
        <w:rPr>
          <w:rFonts w:ascii="Times New Roman" w:hAnsi="Times New Roman" w:cs="Times New Roman"/>
          <w:sz w:val="30"/>
          <w:szCs w:val="30"/>
        </w:rPr>
        <w:t xml:space="preserve">рассматривается </w:t>
      </w:r>
      <w:r w:rsidR="00A26C84" w:rsidRPr="00013FDA">
        <w:rPr>
          <w:rFonts w:ascii="Times New Roman" w:hAnsi="Times New Roman" w:cs="Times New Roman"/>
          <w:sz w:val="30"/>
          <w:szCs w:val="30"/>
        </w:rPr>
        <w:t xml:space="preserve">в учебном пособии </w:t>
      </w:r>
      <w:r w:rsidR="00026C65" w:rsidRPr="00013FDA">
        <w:rPr>
          <w:rFonts w:ascii="Times New Roman" w:hAnsi="Times New Roman" w:cs="Times New Roman"/>
          <w:sz w:val="30"/>
          <w:szCs w:val="30"/>
        </w:rPr>
        <w:t>как основная.</w:t>
      </w:r>
    </w:p>
    <w:p w14:paraId="263172CC" w14:textId="4BF5190D" w:rsidR="00431255" w:rsidRPr="00013FDA" w:rsidRDefault="00026C65" w:rsidP="00013F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t xml:space="preserve">Большое внимание на </w:t>
      </w:r>
      <w:r w:rsidR="00EE31AD" w:rsidRPr="00013FDA">
        <w:rPr>
          <w:rFonts w:ascii="Times New Roman" w:hAnsi="Times New Roman" w:cs="Times New Roman"/>
          <w:sz w:val="30"/>
          <w:szCs w:val="30"/>
        </w:rPr>
        <w:t>начально</w:t>
      </w:r>
      <w:r w:rsidRPr="00013FDA">
        <w:rPr>
          <w:rFonts w:ascii="Times New Roman" w:hAnsi="Times New Roman" w:cs="Times New Roman"/>
          <w:sz w:val="30"/>
          <w:szCs w:val="30"/>
        </w:rPr>
        <w:t>м</w:t>
      </w:r>
      <w:r w:rsidR="00EE31AD" w:rsidRPr="00013FDA">
        <w:rPr>
          <w:rFonts w:ascii="Times New Roman" w:hAnsi="Times New Roman" w:cs="Times New Roman"/>
          <w:sz w:val="30"/>
          <w:szCs w:val="30"/>
        </w:rPr>
        <w:t xml:space="preserve"> этап</w:t>
      </w:r>
      <w:r w:rsidRPr="00013FDA">
        <w:rPr>
          <w:rFonts w:ascii="Times New Roman" w:hAnsi="Times New Roman" w:cs="Times New Roman"/>
          <w:sz w:val="30"/>
          <w:szCs w:val="30"/>
        </w:rPr>
        <w:t>е</w:t>
      </w:r>
      <w:r w:rsidR="00EE31AD" w:rsidRPr="00013FDA">
        <w:rPr>
          <w:rFonts w:ascii="Times New Roman" w:hAnsi="Times New Roman" w:cs="Times New Roman"/>
          <w:sz w:val="30"/>
          <w:szCs w:val="30"/>
        </w:rPr>
        <w:t xml:space="preserve"> обучения французскому языку </w:t>
      </w:r>
      <w:r w:rsidR="00B8650D" w:rsidRPr="00013FDA">
        <w:rPr>
          <w:rFonts w:ascii="Times New Roman" w:hAnsi="Times New Roman" w:cs="Times New Roman"/>
          <w:sz w:val="30"/>
          <w:szCs w:val="30"/>
        </w:rPr>
        <w:t xml:space="preserve">уделяется </w:t>
      </w:r>
      <w:r w:rsidR="00EE31AD" w:rsidRPr="00013FDA">
        <w:rPr>
          <w:rFonts w:ascii="Times New Roman" w:hAnsi="Times New Roman" w:cs="Times New Roman"/>
          <w:sz w:val="30"/>
          <w:szCs w:val="30"/>
        </w:rPr>
        <w:t>формировани</w:t>
      </w:r>
      <w:r w:rsidR="00B8650D" w:rsidRPr="00013FDA">
        <w:rPr>
          <w:rFonts w:ascii="Times New Roman" w:hAnsi="Times New Roman" w:cs="Times New Roman"/>
          <w:sz w:val="30"/>
          <w:szCs w:val="30"/>
        </w:rPr>
        <w:t>ю</w:t>
      </w:r>
      <w:r w:rsidR="00EE31AD" w:rsidRPr="00013FDA">
        <w:rPr>
          <w:rFonts w:ascii="Times New Roman" w:hAnsi="Times New Roman" w:cs="Times New Roman"/>
          <w:sz w:val="30"/>
          <w:szCs w:val="30"/>
        </w:rPr>
        <w:t xml:space="preserve"> у обучаемых </w:t>
      </w:r>
      <w:proofErr w:type="spellStart"/>
      <w:r w:rsidR="00EE31AD" w:rsidRPr="00013FDA">
        <w:rPr>
          <w:rFonts w:ascii="Times New Roman" w:hAnsi="Times New Roman" w:cs="Times New Roman"/>
          <w:sz w:val="30"/>
          <w:szCs w:val="30"/>
        </w:rPr>
        <w:t>слухо</w:t>
      </w:r>
      <w:proofErr w:type="spellEnd"/>
      <w:r w:rsidR="00EE31AD" w:rsidRPr="00013FDA">
        <w:rPr>
          <w:rFonts w:ascii="Times New Roman" w:hAnsi="Times New Roman" w:cs="Times New Roman"/>
          <w:sz w:val="30"/>
          <w:szCs w:val="30"/>
        </w:rPr>
        <w:t>-произносительных и ритмико-интонационных навыков, а также практическо</w:t>
      </w:r>
      <w:r w:rsidR="00A26C84" w:rsidRPr="00013FDA">
        <w:rPr>
          <w:rFonts w:ascii="Times New Roman" w:hAnsi="Times New Roman" w:cs="Times New Roman"/>
          <w:sz w:val="30"/>
          <w:szCs w:val="30"/>
        </w:rPr>
        <w:t>му</w:t>
      </w:r>
      <w:r w:rsidR="00EE31AD" w:rsidRPr="00013FDA">
        <w:rPr>
          <w:rFonts w:ascii="Times New Roman" w:hAnsi="Times New Roman" w:cs="Times New Roman"/>
          <w:sz w:val="30"/>
          <w:szCs w:val="30"/>
        </w:rPr>
        <w:t xml:space="preserve"> обучени</w:t>
      </w:r>
      <w:r w:rsidR="00A26C84" w:rsidRPr="00013FDA">
        <w:rPr>
          <w:rFonts w:ascii="Times New Roman" w:hAnsi="Times New Roman" w:cs="Times New Roman"/>
          <w:sz w:val="30"/>
          <w:szCs w:val="30"/>
        </w:rPr>
        <w:t>ю</w:t>
      </w:r>
      <w:r w:rsidR="00EE31AD" w:rsidRPr="00013FDA">
        <w:rPr>
          <w:rFonts w:ascii="Times New Roman" w:hAnsi="Times New Roman" w:cs="Times New Roman"/>
          <w:sz w:val="30"/>
          <w:szCs w:val="30"/>
        </w:rPr>
        <w:t xml:space="preserve"> основам произношения и чтения. Эт</w:t>
      </w:r>
      <w:r w:rsidRPr="00013FDA">
        <w:rPr>
          <w:rFonts w:ascii="Times New Roman" w:hAnsi="Times New Roman" w:cs="Times New Roman"/>
          <w:sz w:val="30"/>
          <w:szCs w:val="30"/>
        </w:rPr>
        <w:t>о</w:t>
      </w:r>
      <w:r w:rsidR="000E1484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EE31AD" w:rsidRPr="00013FDA">
        <w:rPr>
          <w:rFonts w:ascii="Times New Roman" w:hAnsi="Times New Roman" w:cs="Times New Roman"/>
          <w:sz w:val="30"/>
          <w:szCs w:val="30"/>
        </w:rPr>
        <w:t>о</w:t>
      </w:r>
      <w:r w:rsidRPr="00013FDA">
        <w:rPr>
          <w:rFonts w:ascii="Times New Roman" w:hAnsi="Times New Roman" w:cs="Times New Roman"/>
          <w:sz w:val="30"/>
          <w:szCs w:val="30"/>
        </w:rPr>
        <w:t>бъясняется</w:t>
      </w:r>
      <w:r w:rsidR="00EE31AD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A81B87" w:rsidRPr="00013FDA">
        <w:rPr>
          <w:rFonts w:ascii="Times New Roman" w:hAnsi="Times New Roman" w:cs="Times New Roman"/>
          <w:sz w:val="30"/>
          <w:szCs w:val="30"/>
        </w:rPr>
        <w:t>сложностью фонетической системы французского языка, прежде всего многообразием гласных звуков – их 1</w:t>
      </w:r>
      <w:r w:rsidR="0075729D" w:rsidRPr="00013FDA">
        <w:rPr>
          <w:rFonts w:ascii="Times New Roman" w:hAnsi="Times New Roman" w:cs="Times New Roman"/>
          <w:sz w:val="30"/>
          <w:szCs w:val="30"/>
        </w:rPr>
        <w:t>5</w:t>
      </w:r>
      <w:r w:rsidR="00A81B87" w:rsidRPr="00013FDA">
        <w:rPr>
          <w:rFonts w:ascii="Times New Roman" w:hAnsi="Times New Roman" w:cs="Times New Roman"/>
          <w:sz w:val="30"/>
          <w:szCs w:val="30"/>
        </w:rPr>
        <w:t>. Характеризует французский язык</w:t>
      </w:r>
      <w:r w:rsidR="00A81B87" w:rsidRPr="00013FDA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="00A81B87" w:rsidRPr="00013FDA">
        <w:rPr>
          <w:rFonts w:ascii="Times New Roman" w:hAnsi="Times New Roman" w:cs="Times New Roman"/>
          <w:sz w:val="30"/>
          <w:szCs w:val="30"/>
        </w:rPr>
        <w:t xml:space="preserve">отсутствие редукции безударных гласных, наличие дифтонгов и трифтонгов, отсутствие оглушения согласных в конечном положении, сцепление и слитность речевой цепочки, вызывающие трудности понимания французской речи и т.д. </w:t>
      </w:r>
    </w:p>
    <w:p w14:paraId="51E146DF" w14:textId="397A42D8" w:rsidR="0045227C" w:rsidRPr="00013FDA" w:rsidRDefault="0045227C" w:rsidP="00013F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t>Овладение учащимися фонетической системой французского языка осуществляется через имитационно-аналитические приемы: фонетическое явление вводится в коммуникативно-значимом речевом образце (прослушивание текста, диалога), в дальнейшем воспроизводится учащимися. Для отработки произносительных навыков рекомендуются упражнения на имитацию фонетических явлений/звуков, интонации. Все они носят</w:t>
      </w:r>
      <w:r w:rsidR="000E1484" w:rsidRPr="00013FDA">
        <w:rPr>
          <w:rFonts w:ascii="Times New Roman" w:hAnsi="Times New Roman" w:cs="Times New Roman"/>
          <w:sz w:val="30"/>
          <w:szCs w:val="30"/>
        </w:rPr>
        <w:t xml:space="preserve"> для учащихся 3 класса</w:t>
      </w:r>
      <w:r w:rsidRPr="00013FDA">
        <w:rPr>
          <w:rFonts w:ascii="Times New Roman" w:hAnsi="Times New Roman" w:cs="Times New Roman"/>
          <w:sz w:val="30"/>
          <w:szCs w:val="30"/>
        </w:rPr>
        <w:t xml:space="preserve"> игровой характер, проговаривание с разной скоростью, сопровождение игрой,</w:t>
      </w:r>
      <w:r w:rsidR="00EE3991" w:rsidRPr="00013FDA">
        <w:rPr>
          <w:rFonts w:ascii="Times New Roman" w:hAnsi="Times New Roman" w:cs="Times New Roman"/>
          <w:sz w:val="30"/>
          <w:szCs w:val="30"/>
        </w:rPr>
        <w:t xml:space="preserve"> составление диалогов,</w:t>
      </w:r>
      <w:r w:rsidRPr="00013FDA">
        <w:rPr>
          <w:rFonts w:ascii="Times New Roman" w:hAnsi="Times New Roman" w:cs="Times New Roman"/>
          <w:sz w:val="30"/>
          <w:szCs w:val="30"/>
        </w:rPr>
        <w:t xml:space="preserve"> использование песен</w:t>
      </w:r>
      <w:r w:rsidR="00A81B87" w:rsidRPr="00013FDA">
        <w:rPr>
          <w:rFonts w:ascii="Times New Roman" w:hAnsi="Times New Roman" w:cs="Times New Roman"/>
          <w:sz w:val="30"/>
          <w:szCs w:val="30"/>
        </w:rPr>
        <w:t>,</w:t>
      </w:r>
      <w:r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A81B87" w:rsidRPr="00013FDA">
        <w:rPr>
          <w:rFonts w:ascii="Times New Roman" w:hAnsi="Times New Roman" w:cs="Times New Roman"/>
          <w:sz w:val="30"/>
          <w:szCs w:val="30"/>
        </w:rPr>
        <w:t xml:space="preserve">заданий «Послушай и повтори», </w:t>
      </w:r>
      <w:r w:rsidR="00A81B87" w:rsidRPr="00013FDA">
        <w:rPr>
          <w:rFonts w:ascii="Times New Roman" w:hAnsi="Times New Roman" w:cs="Times New Roman"/>
          <w:sz w:val="30"/>
          <w:szCs w:val="30"/>
        </w:rPr>
        <w:lastRenderedPageBreak/>
        <w:t>«Послушай и прочитай», «Послушай и ответь», «Послушай и дополни», «Послушай и ответь»,</w:t>
      </w:r>
      <w:r w:rsidR="00A81B87" w:rsidRPr="00013FDA">
        <w:rPr>
          <w:sz w:val="30"/>
          <w:szCs w:val="30"/>
        </w:rPr>
        <w:t xml:space="preserve"> </w:t>
      </w:r>
      <w:r w:rsidR="00A81B87" w:rsidRPr="00013FDA">
        <w:rPr>
          <w:rFonts w:ascii="Times New Roman" w:hAnsi="Times New Roman" w:cs="Times New Roman"/>
          <w:sz w:val="30"/>
          <w:szCs w:val="30"/>
        </w:rPr>
        <w:t>«Поем вместе».</w:t>
      </w:r>
      <w:r w:rsidR="00B8650D" w:rsidRPr="00013FDA">
        <w:rPr>
          <w:rFonts w:ascii="Times New Roman" w:hAnsi="Times New Roman" w:cs="Times New Roman"/>
          <w:sz w:val="30"/>
          <w:szCs w:val="30"/>
        </w:rPr>
        <w:t xml:space="preserve"> Например,</w:t>
      </w:r>
    </w:p>
    <w:p w14:paraId="3415AF3D" w14:textId="77777777" w:rsidR="007C0E97" w:rsidRPr="00013FDA" w:rsidRDefault="007C0E97" w:rsidP="00013F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281DBEBE" w14:textId="7D12C8E2" w:rsidR="007C0E97" w:rsidRPr="00013FDA" w:rsidRDefault="007C0E97" w:rsidP="00013FDA">
      <w:pPr>
        <w:spacing w:after="0"/>
        <w:contextualSpacing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4D17A058" wp14:editId="2ECD4B68">
            <wp:extent cx="2952750" cy="742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998" w:rsidRPr="00013FDA">
        <w:rPr>
          <w:noProof/>
          <w:sz w:val="30"/>
          <w:szCs w:val="30"/>
        </w:rPr>
        <w:drawing>
          <wp:inline distT="0" distB="0" distL="0" distR="0" wp14:anchorId="17087A43" wp14:editId="14D2A0D6">
            <wp:extent cx="2714625" cy="371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267E" w14:textId="14CEF4E5" w:rsidR="000E1484" w:rsidRPr="00013FDA" w:rsidRDefault="00DB5090" w:rsidP="00013FDA">
      <w:pPr>
        <w:spacing w:after="0"/>
        <w:contextualSpacing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215D4CA6" wp14:editId="6F70F33A">
            <wp:extent cx="2809875" cy="5334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BCAA" w14:textId="7C350713" w:rsidR="00535A41" w:rsidRPr="00013FDA" w:rsidRDefault="00624215" w:rsidP="00013FDA">
      <w:pPr>
        <w:pStyle w:val="a7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обучении фонетик</w:t>
      </w:r>
      <w:r w:rsidR="00532CD1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необходимо </w:t>
      </w:r>
      <w:r w:rsidR="007C0E9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учитывает речевой, учебный и социальный опыт учащихся как в родном, так и в иностранном (французском) языке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7C0E9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7C0E9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оскольку </w:t>
      </w:r>
      <w:r w:rsidR="007C0E97" w:rsidRPr="00013FDA">
        <w:rPr>
          <w:rFonts w:ascii="Times New Roman" w:hAnsi="Times New Roman" w:cs="Times New Roman"/>
          <w:sz w:val="30"/>
          <w:szCs w:val="30"/>
        </w:rPr>
        <w:t xml:space="preserve">часть букв уже известна учащимся (они есть в родном языке), предлагается использование транспарентных слов и имён собственных как французского, так и родного языка. Следует </w:t>
      </w:r>
      <w:r w:rsidR="007C0E9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подчеркнуть, что в учебном пособии в полной мере учтен лингвострановедческий компонент как родной, так и иноязычной культуры. В качестве примера можно назвать варианты перевода </w:t>
      </w:r>
      <w:r w:rsidR="007C0E97" w:rsidRPr="00013FDA">
        <w:rPr>
          <w:rFonts w:ascii="Times New Roman" w:hAnsi="Times New Roman" w:cs="Times New Roman"/>
          <w:sz w:val="30"/>
          <w:szCs w:val="30"/>
        </w:rPr>
        <w:t xml:space="preserve">имен собственных, названий стран, городов с </w:t>
      </w:r>
      <w:r w:rsidR="007C0E9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белорусского языка на французский</w:t>
      </w:r>
      <w:r w:rsidR="007C0E97" w:rsidRPr="00013FDA">
        <w:rPr>
          <w:rFonts w:ascii="Times New Roman" w:hAnsi="Times New Roman" w:cs="Times New Roman"/>
          <w:sz w:val="30"/>
          <w:szCs w:val="30"/>
        </w:rPr>
        <w:t xml:space="preserve">: </w:t>
      </w:r>
      <w:r w:rsidR="007C0E97" w:rsidRPr="00013FDA">
        <w:rPr>
          <w:rFonts w:ascii="Times New Roman" w:hAnsi="Times New Roman" w:cs="Times New Roman"/>
          <w:sz w:val="30"/>
          <w:szCs w:val="30"/>
          <w:lang w:val="en-US"/>
        </w:rPr>
        <w:t>Minsk</w:t>
      </w:r>
      <w:r w:rsidR="007C0E97" w:rsidRPr="00013FDA">
        <w:rPr>
          <w:rFonts w:ascii="Times New Roman" w:hAnsi="Times New Roman" w:cs="Times New Roman"/>
          <w:sz w:val="30"/>
          <w:szCs w:val="30"/>
        </w:rPr>
        <w:t xml:space="preserve">, </w:t>
      </w:r>
      <w:r w:rsidR="007C0E97" w:rsidRPr="00013FDA">
        <w:rPr>
          <w:rFonts w:ascii="Times New Roman" w:hAnsi="Times New Roman" w:cs="Times New Roman"/>
          <w:sz w:val="30"/>
          <w:szCs w:val="30"/>
          <w:lang w:val="en-US"/>
        </w:rPr>
        <w:t>le</w:t>
      </w:r>
      <w:r w:rsidR="007C0E97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7C0E97" w:rsidRPr="00013FDA">
        <w:rPr>
          <w:rFonts w:ascii="Times New Roman" w:hAnsi="Times New Roman" w:cs="Times New Roman"/>
          <w:sz w:val="30"/>
          <w:szCs w:val="30"/>
          <w:lang w:val="en-US"/>
        </w:rPr>
        <w:t>B</w:t>
      </w:r>
      <w:r w:rsidR="007C0E97" w:rsidRPr="00013FDA">
        <w:rPr>
          <w:rFonts w:ascii="Times New Roman" w:hAnsi="Times New Roman" w:cs="Times New Roman"/>
          <w:sz w:val="30"/>
          <w:szCs w:val="30"/>
        </w:rPr>
        <w:t>é</w:t>
      </w:r>
      <w:proofErr w:type="spellStart"/>
      <w:r w:rsidR="007C0E97" w:rsidRPr="00013FDA">
        <w:rPr>
          <w:rFonts w:ascii="Times New Roman" w:hAnsi="Times New Roman" w:cs="Times New Roman"/>
          <w:sz w:val="30"/>
          <w:szCs w:val="30"/>
          <w:lang w:val="en-US"/>
        </w:rPr>
        <w:t>larus</w:t>
      </w:r>
      <w:proofErr w:type="spellEnd"/>
      <w:r w:rsidR="007C0E97" w:rsidRPr="00013FDA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7C0E97" w:rsidRPr="00013FDA">
        <w:rPr>
          <w:rFonts w:ascii="Times New Roman" w:hAnsi="Times New Roman" w:cs="Times New Roman"/>
          <w:sz w:val="30"/>
          <w:szCs w:val="30"/>
          <w:lang w:val="en-US"/>
        </w:rPr>
        <w:t>Naratch</w:t>
      </w:r>
      <w:proofErr w:type="spellEnd"/>
      <w:r w:rsidR="007C0E97" w:rsidRPr="00013FDA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7C0E97" w:rsidRPr="00013FDA">
        <w:rPr>
          <w:rFonts w:ascii="Times New Roman" w:hAnsi="Times New Roman" w:cs="Times New Roman"/>
          <w:sz w:val="30"/>
          <w:szCs w:val="30"/>
          <w:lang w:val="en-US"/>
        </w:rPr>
        <w:t>Svislatch</w:t>
      </w:r>
      <w:proofErr w:type="spellEnd"/>
      <w:r w:rsidR="007C0E97" w:rsidRPr="00013FDA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7C0E97" w:rsidRPr="00013FDA">
        <w:rPr>
          <w:rFonts w:ascii="Times New Roman" w:hAnsi="Times New Roman" w:cs="Times New Roman"/>
          <w:sz w:val="30"/>
          <w:szCs w:val="30"/>
          <w:lang w:val="en-US"/>
        </w:rPr>
        <w:t>Maladetchno</w:t>
      </w:r>
      <w:proofErr w:type="spellEnd"/>
      <w:r w:rsidR="007C0E97" w:rsidRPr="00013FDA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7C0E97" w:rsidRPr="00013FDA">
        <w:rPr>
          <w:rFonts w:ascii="Times New Roman" w:hAnsi="Times New Roman" w:cs="Times New Roman"/>
          <w:sz w:val="30"/>
          <w:szCs w:val="30"/>
          <w:lang w:val="en-US"/>
        </w:rPr>
        <w:t>Danilavitchy</w:t>
      </w:r>
      <w:proofErr w:type="spellEnd"/>
      <w:r w:rsidR="007C0E97" w:rsidRPr="00013FDA">
        <w:rPr>
          <w:rFonts w:ascii="Times New Roman" w:hAnsi="Times New Roman" w:cs="Times New Roman"/>
          <w:sz w:val="30"/>
          <w:szCs w:val="30"/>
        </w:rPr>
        <w:t>.</w:t>
      </w:r>
      <w:r w:rsidR="007C0E9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26C8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Например,</w:t>
      </w:r>
    </w:p>
    <w:p w14:paraId="397344B9" w14:textId="77777777" w:rsidR="00C06D91" w:rsidRPr="00013FDA" w:rsidRDefault="00DB5090" w:rsidP="00013FDA">
      <w:pPr>
        <w:pStyle w:val="a7"/>
        <w:contextualSpacing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66E104CA" wp14:editId="5B2FEED5">
            <wp:extent cx="3200400" cy="9620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0A80" w14:textId="5114449D" w:rsidR="009D2774" w:rsidRPr="00013FDA" w:rsidRDefault="00FB06DB" w:rsidP="00013FDA">
      <w:pPr>
        <w:pStyle w:val="a7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Большое внимание </w:t>
      </w:r>
      <w:r w:rsidR="00532CD1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учебном пособии </w:t>
      </w:r>
      <w:r w:rsidR="000E148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0E1484" w:rsidRPr="00013FDA">
        <w:rPr>
          <w:rFonts w:ascii="Times New Roman" w:hAnsi="Times New Roman" w:cs="Times New Roman"/>
          <w:sz w:val="30"/>
          <w:szCs w:val="30"/>
        </w:rPr>
        <w:t xml:space="preserve">Французский язык / Французская </w:t>
      </w:r>
      <w:proofErr w:type="spellStart"/>
      <w:r w:rsidR="000E1484" w:rsidRPr="00013FDA">
        <w:rPr>
          <w:rFonts w:ascii="Times New Roman" w:hAnsi="Times New Roman" w:cs="Times New Roman"/>
          <w:sz w:val="30"/>
          <w:szCs w:val="30"/>
        </w:rPr>
        <w:t>мова</w:t>
      </w:r>
      <w:proofErr w:type="spellEnd"/>
      <w:r w:rsidR="000E1484" w:rsidRPr="00013FDA">
        <w:rPr>
          <w:rFonts w:ascii="Times New Roman" w:hAnsi="Times New Roman" w:cs="Times New Roman"/>
          <w:sz w:val="30"/>
          <w:szCs w:val="30"/>
        </w:rPr>
        <w:t xml:space="preserve">» для 3 класса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уделяется чтению. Обучение чтению проводится по нескольким направлениям: чтение изолированных слов, ритмических групп, предложений, коротких текстов. Значительную часть времени занимают введение и закрепление новых звуков и букв /буквосочетаний, формирование навыков чтения. 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Чтобы избежать фонетических ошибок следует использовать сравнительно-сопоставительный метод: показать разницу в произнесении одной и той же лексической единицы в обоих языках. (речь идет об ударении, произнесении гласных, звонких согласных в конечной позиции</w:t>
      </w:r>
      <w:r w:rsidR="000E148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Наташа – 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Natacha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Катя – 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Katia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шоколад – 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chocolat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гараж – 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val="fr-FR" w:eastAsia="ru-RU"/>
        </w:rPr>
        <w:t>garage</w:t>
      </w:r>
      <w:r w:rsidR="004E6A6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т.д.</w:t>
      </w:r>
      <w:r w:rsidR="00142355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  <w:r w:rsidR="00D21A9B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Например,</w:t>
      </w:r>
    </w:p>
    <w:p w14:paraId="7FFD8683" w14:textId="4A205CC3" w:rsidR="009D2774" w:rsidRPr="00013FDA" w:rsidRDefault="009D2774" w:rsidP="00013FDA">
      <w:pPr>
        <w:spacing w:after="0"/>
        <w:contextualSpacing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noProof/>
          <w:sz w:val="30"/>
          <w:szCs w:val="30"/>
        </w:rPr>
        <w:lastRenderedPageBreak/>
        <w:drawing>
          <wp:inline distT="0" distB="0" distL="0" distR="0" wp14:anchorId="63C0131F" wp14:editId="58EA3778">
            <wp:extent cx="3362325" cy="342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85DF" w14:textId="32F6CD8D" w:rsidR="009D2774" w:rsidRPr="00013FDA" w:rsidRDefault="009D2774" w:rsidP="00013FDA">
      <w:pPr>
        <w:spacing w:after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5CC73DC0" wp14:editId="2C5EEB7C">
            <wp:extent cx="3400425" cy="266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5C76" w14:textId="702331E0" w:rsidR="00A101CE" w:rsidRPr="00013FDA" w:rsidRDefault="00A101CE" w:rsidP="00013FD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Формирование произносительных навыков и навыков чтения на французском языке предусматривает не только усвоение букв и звуков, но и развитие аналитических способностей, поскольку от учащегося требуется не только воспроизвести звуки и правильно прочитать буквы, но и сопоставить звуковой и письменный образ слов, сравнить с аналогичными словами в родном языке.</w:t>
      </w:r>
    </w:p>
    <w:p w14:paraId="3A0BA4BE" w14:textId="56ED5DD9" w:rsidR="00FB1DCA" w:rsidRPr="00013FDA" w:rsidRDefault="00946BB1" w:rsidP="00013F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740160" behindDoc="0" locked="0" layoutInCell="1" allowOverlap="1" wp14:anchorId="3295CEDC" wp14:editId="507CB54F">
            <wp:simplePos x="0" y="0"/>
            <wp:positionH relativeFrom="column">
              <wp:posOffset>510540</wp:posOffset>
            </wp:positionH>
            <wp:positionV relativeFrom="paragraph">
              <wp:posOffset>1893570</wp:posOffset>
            </wp:positionV>
            <wp:extent cx="3705225" cy="1304925"/>
            <wp:effectExtent l="0" t="0" r="9525" b="9525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FDA">
        <w:rPr>
          <w:noProof/>
          <w:sz w:val="30"/>
          <w:szCs w:val="30"/>
        </w:rPr>
        <w:drawing>
          <wp:anchor distT="0" distB="0" distL="114300" distR="114300" simplePos="0" relativeHeight="251580416" behindDoc="0" locked="0" layoutInCell="1" allowOverlap="1" wp14:anchorId="26F1EE74" wp14:editId="5B44798E">
            <wp:simplePos x="0" y="0"/>
            <wp:positionH relativeFrom="column">
              <wp:posOffset>-4445</wp:posOffset>
            </wp:positionH>
            <wp:positionV relativeFrom="paragraph">
              <wp:posOffset>3263900</wp:posOffset>
            </wp:positionV>
            <wp:extent cx="3267075" cy="1172210"/>
            <wp:effectExtent l="0" t="0" r="9525" b="889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FDA">
        <w:rPr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445818A3" wp14:editId="6CF81EF7">
            <wp:simplePos x="0" y="0"/>
            <wp:positionH relativeFrom="column">
              <wp:posOffset>3308350</wp:posOffset>
            </wp:positionH>
            <wp:positionV relativeFrom="paragraph">
              <wp:posOffset>3274060</wp:posOffset>
            </wp:positionV>
            <wp:extent cx="2647950" cy="962025"/>
            <wp:effectExtent l="0" t="0" r="0" b="9525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355" w:rsidRPr="00013FDA">
        <w:rPr>
          <w:rFonts w:ascii="Times New Roman" w:hAnsi="Times New Roman" w:cs="Times New Roman"/>
          <w:sz w:val="30"/>
          <w:szCs w:val="30"/>
        </w:rPr>
        <w:t>Для облегчения понимания особенностей произношения французского языка в учебном пособии выделены жирным шрифтом новые буквы и буквосочетания,</w:t>
      </w:r>
      <w:r w:rsidR="00C768C9" w:rsidRPr="00013FDA">
        <w:rPr>
          <w:rFonts w:ascii="Times New Roman" w:hAnsi="Times New Roman" w:cs="Times New Roman"/>
          <w:sz w:val="30"/>
          <w:szCs w:val="30"/>
        </w:rPr>
        <w:t xml:space="preserve"> в скобки</w:t>
      </w:r>
      <w:r w:rsidR="00142355" w:rsidRPr="00013FDA">
        <w:rPr>
          <w:rFonts w:ascii="Times New Roman" w:hAnsi="Times New Roman" w:cs="Times New Roman"/>
          <w:sz w:val="30"/>
          <w:szCs w:val="30"/>
        </w:rPr>
        <w:t xml:space="preserve"> взяты буквы, которые не произносятся (</w:t>
      </w:r>
      <w:r w:rsidR="00142355" w:rsidRPr="00013FDA">
        <w:rPr>
          <w:rFonts w:ascii="Times New Roman" w:hAnsi="Times New Roman" w:cs="Times New Roman"/>
          <w:sz w:val="30"/>
          <w:szCs w:val="30"/>
          <w:lang w:val="fr-FR"/>
        </w:rPr>
        <w:t>com</w:t>
      </w:r>
      <w:r w:rsidR="00142355" w:rsidRPr="00013FDA">
        <w:rPr>
          <w:rFonts w:ascii="Times New Roman" w:hAnsi="Times New Roman" w:cs="Times New Roman"/>
          <w:sz w:val="30"/>
          <w:szCs w:val="30"/>
        </w:rPr>
        <w:t>(</w:t>
      </w:r>
      <w:r w:rsidR="00142355" w:rsidRPr="00013FDA">
        <w:rPr>
          <w:rFonts w:ascii="Times New Roman" w:hAnsi="Times New Roman" w:cs="Times New Roman"/>
          <w:sz w:val="30"/>
          <w:szCs w:val="30"/>
          <w:lang w:val="fr-FR"/>
        </w:rPr>
        <w:t>p</w:t>
      </w:r>
      <w:r w:rsidR="00142355" w:rsidRPr="00013FDA">
        <w:rPr>
          <w:rFonts w:ascii="Times New Roman" w:hAnsi="Times New Roman" w:cs="Times New Roman"/>
          <w:sz w:val="30"/>
          <w:szCs w:val="30"/>
        </w:rPr>
        <w:t>)</w:t>
      </w:r>
      <w:r w:rsidR="00142355" w:rsidRPr="00013FDA">
        <w:rPr>
          <w:rFonts w:ascii="Times New Roman" w:hAnsi="Times New Roman" w:cs="Times New Roman"/>
          <w:sz w:val="30"/>
          <w:szCs w:val="30"/>
          <w:lang w:val="fr-FR"/>
        </w:rPr>
        <w:t>tine</w:t>
      </w:r>
      <w:r w:rsidR="00142355" w:rsidRPr="00013FDA">
        <w:rPr>
          <w:rFonts w:ascii="Times New Roman" w:hAnsi="Times New Roman" w:cs="Times New Roman"/>
          <w:sz w:val="30"/>
          <w:szCs w:val="30"/>
        </w:rPr>
        <w:t xml:space="preserve">, </w:t>
      </w:r>
      <w:r w:rsidR="00142355" w:rsidRPr="00013FDA">
        <w:rPr>
          <w:rFonts w:ascii="Times New Roman" w:hAnsi="Times New Roman" w:cs="Times New Roman"/>
          <w:sz w:val="30"/>
          <w:szCs w:val="30"/>
          <w:lang w:val="fr-FR"/>
        </w:rPr>
        <w:t>c</w:t>
      </w:r>
      <w:r w:rsidR="00142355" w:rsidRPr="00013FDA">
        <w:rPr>
          <w:rFonts w:ascii="Times New Roman" w:hAnsi="Times New Roman" w:cs="Times New Roman"/>
          <w:sz w:val="30"/>
          <w:szCs w:val="30"/>
        </w:rPr>
        <w:t>ô</w:t>
      </w:r>
      <w:r w:rsidR="00142355" w:rsidRPr="00013FDA">
        <w:rPr>
          <w:rFonts w:ascii="Times New Roman" w:hAnsi="Times New Roman" w:cs="Times New Roman"/>
          <w:sz w:val="30"/>
          <w:szCs w:val="30"/>
          <w:lang w:val="fr-FR"/>
        </w:rPr>
        <w:t>t</w:t>
      </w:r>
      <w:r w:rsidR="00142355" w:rsidRPr="00013FDA">
        <w:rPr>
          <w:rFonts w:ascii="Times New Roman" w:hAnsi="Times New Roman" w:cs="Times New Roman"/>
          <w:sz w:val="30"/>
          <w:szCs w:val="30"/>
        </w:rPr>
        <w:t>(</w:t>
      </w:r>
      <w:r w:rsidR="00142355" w:rsidRPr="00013FDA">
        <w:rPr>
          <w:rFonts w:ascii="Times New Roman" w:hAnsi="Times New Roman" w:cs="Times New Roman"/>
          <w:sz w:val="30"/>
          <w:szCs w:val="30"/>
          <w:lang w:val="fr-FR"/>
        </w:rPr>
        <w:t>e</w:t>
      </w:r>
      <w:r w:rsidR="00142355" w:rsidRPr="00013FDA">
        <w:rPr>
          <w:rFonts w:ascii="Times New Roman" w:hAnsi="Times New Roman" w:cs="Times New Roman"/>
          <w:sz w:val="30"/>
          <w:szCs w:val="30"/>
        </w:rPr>
        <w:t>)</w:t>
      </w:r>
      <w:r w:rsidR="00142355" w:rsidRPr="00013FDA">
        <w:rPr>
          <w:rFonts w:ascii="Times New Roman" w:hAnsi="Times New Roman" w:cs="Times New Roman"/>
          <w:sz w:val="30"/>
          <w:szCs w:val="30"/>
          <w:lang w:val="fr-FR"/>
        </w:rPr>
        <w:t>lette</w:t>
      </w:r>
      <w:r w:rsidR="00142355" w:rsidRPr="00013FDA">
        <w:rPr>
          <w:rFonts w:ascii="Times New Roman" w:hAnsi="Times New Roman" w:cs="Times New Roman"/>
          <w:sz w:val="30"/>
          <w:szCs w:val="30"/>
        </w:rPr>
        <w:t>).</w:t>
      </w:r>
      <w:r w:rsidR="00142355" w:rsidRPr="00013FD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142355" w:rsidRPr="00013FDA">
        <w:rPr>
          <w:rFonts w:ascii="Times New Roman" w:hAnsi="Times New Roman" w:cs="Times New Roman"/>
          <w:sz w:val="30"/>
          <w:szCs w:val="30"/>
        </w:rPr>
        <w:t>Такие же выделения есть и в стихотворениях и скороговорках на всех страницах учебного пособия, что облегчает для учащихся обучение чтению</w:t>
      </w:r>
      <w:r w:rsidR="00BA763B" w:rsidRPr="00013FDA">
        <w:rPr>
          <w:rFonts w:ascii="Times New Roman" w:hAnsi="Times New Roman" w:cs="Times New Roman"/>
          <w:sz w:val="30"/>
          <w:szCs w:val="30"/>
        </w:rPr>
        <w:t xml:space="preserve"> на начальном этапе</w:t>
      </w:r>
      <w:r w:rsidR="00D21A9B" w:rsidRPr="00013FDA">
        <w:rPr>
          <w:rFonts w:ascii="Times New Roman" w:hAnsi="Times New Roman" w:cs="Times New Roman"/>
          <w:sz w:val="30"/>
          <w:szCs w:val="30"/>
        </w:rPr>
        <w:t xml:space="preserve"> изучения французского языка</w:t>
      </w:r>
      <w:r w:rsidR="00142355" w:rsidRPr="00013FDA">
        <w:rPr>
          <w:rFonts w:ascii="Times New Roman" w:hAnsi="Times New Roman" w:cs="Times New Roman"/>
          <w:sz w:val="30"/>
          <w:szCs w:val="30"/>
        </w:rPr>
        <w:t xml:space="preserve">. </w:t>
      </w:r>
      <w:r w:rsidR="00026C65" w:rsidRPr="00013FDA">
        <w:rPr>
          <w:rFonts w:ascii="Times New Roman" w:hAnsi="Times New Roman" w:cs="Times New Roman"/>
          <w:sz w:val="30"/>
          <w:szCs w:val="30"/>
        </w:rPr>
        <w:t>Например,</w:t>
      </w:r>
    </w:p>
    <w:p w14:paraId="75102A76" w14:textId="2769A447" w:rsidR="00B8650D" w:rsidRPr="00013FDA" w:rsidRDefault="00B8650D" w:rsidP="00013FDA">
      <w:pPr>
        <w:spacing w:after="0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0D6A2DBF" w14:textId="3655BA03" w:rsidR="00CD5EF3" w:rsidRPr="00013FDA" w:rsidRDefault="00CD5EF3" w:rsidP="00013FDA">
      <w:pPr>
        <w:pStyle w:val="a7"/>
        <w:contextualSpacing/>
        <w:rPr>
          <w:noProof/>
          <w:sz w:val="30"/>
          <w:szCs w:val="30"/>
        </w:rPr>
      </w:pPr>
    </w:p>
    <w:p w14:paraId="4341CD7E" w14:textId="3567FD6E" w:rsidR="000C2C27" w:rsidRPr="00013FDA" w:rsidRDefault="000C2C27" w:rsidP="00013FDA">
      <w:pPr>
        <w:pStyle w:val="a7"/>
        <w:ind w:firstLine="709"/>
        <w:contextualSpacing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013FDA">
        <w:rPr>
          <w:rFonts w:ascii="Times New Roman" w:hAnsi="Times New Roman" w:cs="Times New Roman"/>
          <w:noProof/>
          <w:sz w:val="30"/>
          <w:szCs w:val="30"/>
        </w:rPr>
        <w:t xml:space="preserve">Обучение говорению занимает ведущее место в образовательном процессе. </w:t>
      </w:r>
      <w:r w:rsidR="00C06D91" w:rsidRPr="00013FDA">
        <w:rPr>
          <w:rFonts w:ascii="Times New Roman" w:hAnsi="Times New Roman" w:cs="Times New Roman"/>
          <w:noProof/>
          <w:sz w:val="30"/>
          <w:szCs w:val="30"/>
        </w:rPr>
        <w:t>Д</w:t>
      </w:r>
      <w:r w:rsidRPr="00013FDA">
        <w:rPr>
          <w:rFonts w:ascii="Times New Roman" w:hAnsi="Times New Roman" w:cs="Times New Roman"/>
          <w:noProof/>
          <w:sz w:val="30"/>
          <w:szCs w:val="30"/>
        </w:rPr>
        <w:t>анный этап предусматривает обучение общению в рамках стандартной коммуникативной ситуации на уровне речевого образца, которое имитирует реальное речевое общение.</w:t>
      </w:r>
      <w:r w:rsidR="00C06D91" w:rsidRPr="00013FDA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="00C91558" w:rsidRPr="00013FDA">
        <w:rPr>
          <w:rFonts w:ascii="Times New Roman" w:hAnsi="Times New Roman" w:cs="Times New Roman"/>
          <w:noProof/>
          <w:sz w:val="30"/>
          <w:szCs w:val="30"/>
        </w:rPr>
        <w:t xml:space="preserve">Для решения </w:t>
      </w:r>
      <w:r w:rsidRPr="00013FDA">
        <w:rPr>
          <w:rFonts w:ascii="Times New Roman" w:hAnsi="Times New Roman" w:cs="Times New Roman"/>
          <w:noProof/>
          <w:sz w:val="30"/>
          <w:szCs w:val="30"/>
        </w:rPr>
        <w:t>коммуникативны</w:t>
      </w:r>
      <w:r w:rsidR="00C91558" w:rsidRPr="00013FDA">
        <w:rPr>
          <w:rFonts w:ascii="Times New Roman" w:hAnsi="Times New Roman" w:cs="Times New Roman"/>
          <w:noProof/>
          <w:sz w:val="30"/>
          <w:szCs w:val="30"/>
        </w:rPr>
        <w:t>х</w:t>
      </w:r>
      <w:r w:rsidRPr="00013FDA">
        <w:rPr>
          <w:rFonts w:ascii="Times New Roman" w:hAnsi="Times New Roman" w:cs="Times New Roman"/>
          <w:noProof/>
          <w:sz w:val="30"/>
          <w:szCs w:val="30"/>
        </w:rPr>
        <w:t xml:space="preserve"> задач</w:t>
      </w:r>
      <w:r w:rsidR="00C91558" w:rsidRPr="00013FDA">
        <w:rPr>
          <w:rFonts w:ascii="Times New Roman" w:hAnsi="Times New Roman" w:cs="Times New Roman"/>
          <w:noProof/>
          <w:sz w:val="30"/>
          <w:szCs w:val="30"/>
        </w:rPr>
        <w:t xml:space="preserve"> учащимся предоставляются </w:t>
      </w:r>
      <w:r w:rsidRPr="00013FDA">
        <w:rPr>
          <w:rFonts w:ascii="Times New Roman" w:hAnsi="Times New Roman" w:cs="Times New Roman"/>
          <w:noProof/>
          <w:sz w:val="30"/>
          <w:szCs w:val="30"/>
        </w:rPr>
        <w:t>образцы, ключевые слова</w:t>
      </w:r>
      <w:r w:rsidR="00C91558" w:rsidRPr="00013FDA">
        <w:rPr>
          <w:rFonts w:ascii="Times New Roman" w:hAnsi="Times New Roman" w:cs="Times New Roman"/>
          <w:noProof/>
          <w:sz w:val="30"/>
          <w:szCs w:val="30"/>
        </w:rPr>
        <w:t>, речевые клише.</w:t>
      </w:r>
      <w:r w:rsidR="00A101CE" w:rsidRPr="00013FDA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013FDA">
        <w:rPr>
          <w:rFonts w:ascii="Times New Roman" w:hAnsi="Times New Roman" w:cs="Times New Roman"/>
          <w:noProof/>
          <w:sz w:val="30"/>
          <w:szCs w:val="30"/>
        </w:rPr>
        <w:t>В качестве диалогического единства чаще выступает «вопрос-ответ». Вопросы носят уточняющий или выясняющий характер и предполагают краткий либо полный ответ.</w:t>
      </w:r>
      <w:r w:rsidR="00C06D91" w:rsidRPr="00013FDA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013FDA">
        <w:rPr>
          <w:rFonts w:ascii="Times New Roman" w:hAnsi="Times New Roman" w:cs="Times New Roman"/>
          <w:noProof/>
          <w:sz w:val="30"/>
          <w:szCs w:val="30"/>
        </w:rPr>
        <w:t xml:space="preserve">В последующих уроках </w:t>
      </w:r>
      <w:r w:rsidR="0048438A" w:rsidRPr="00013FDA">
        <w:rPr>
          <w:rFonts w:ascii="Times New Roman" w:hAnsi="Times New Roman" w:cs="Times New Roman"/>
          <w:noProof/>
          <w:sz w:val="30"/>
          <w:szCs w:val="30"/>
        </w:rPr>
        <w:t xml:space="preserve">лексическое поле постепенно расширяется, что </w:t>
      </w:r>
      <w:r w:rsidR="0048438A" w:rsidRPr="00013FDA">
        <w:rPr>
          <w:rFonts w:ascii="Times New Roman" w:hAnsi="Times New Roman" w:cs="Times New Roman"/>
          <w:noProof/>
          <w:sz w:val="30"/>
          <w:szCs w:val="30"/>
        </w:rPr>
        <w:lastRenderedPageBreak/>
        <w:t xml:space="preserve">позволяет </w:t>
      </w:r>
      <w:r w:rsidR="00C768C9" w:rsidRPr="00013FDA">
        <w:rPr>
          <w:rFonts w:ascii="Times New Roman" w:hAnsi="Times New Roman" w:cs="Times New Roman"/>
          <w:noProof/>
          <w:sz w:val="30"/>
          <w:szCs w:val="30"/>
        </w:rPr>
        <w:t xml:space="preserve">учащимся в дальнейшем </w:t>
      </w:r>
      <w:r w:rsidR="0048438A" w:rsidRPr="00013FDA">
        <w:rPr>
          <w:rFonts w:ascii="Times New Roman" w:hAnsi="Times New Roman" w:cs="Times New Roman"/>
          <w:noProof/>
          <w:sz w:val="30"/>
          <w:szCs w:val="30"/>
        </w:rPr>
        <w:t xml:space="preserve">вести небольшой диалог в рамках </w:t>
      </w:r>
      <w:r w:rsidR="00BA763B" w:rsidRPr="00013FDA">
        <w:rPr>
          <w:rFonts w:ascii="Times New Roman" w:hAnsi="Times New Roman" w:cs="Times New Roman"/>
          <w:noProof/>
          <w:sz w:val="30"/>
          <w:szCs w:val="30"/>
        </w:rPr>
        <w:t xml:space="preserve">коммуникативных </w:t>
      </w:r>
      <w:r w:rsidR="0048438A" w:rsidRPr="00013FDA">
        <w:rPr>
          <w:rFonts w:ascii="Times New Roman" w:hAnsi="Times New Roman" w:cs="Times New Roman"/>
          <w:noProof/>
          <w:sz w:val="30"/>
          <w:szCs w:val="30"/>
        </w:rPr>
        <w:t>ситуаций.</w:t>
      </w:r>
    </w:p>
    <w:p w14:paraId="71EF9612" w14:textId="77777777" w:rsidR="00916DDC" w:rsidRPr="00013FDA" w:rsidRDefault="00916DDC" w:rsidP="00013FDA">
      <w:pPr>
        <w:pStyle w:val="a7"/>
        <w:ind w:firstLine="709"/>
        <w:contextualSpacing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14:paraId="6F21D2DD" w14:textId="5A32005E" w:rsidR="00A101CE" w:rsidRPr="00013FDA" w:rsidRDefault="00A101CE" w:rsidP="00013FDA">
      <w:pPr>
        <w:pStyle w:val="a7"/>
        <w:contextualSpacing/>
        <w:jc w:val="right"/>
        <w:rPr>
          <w:rFonts w:ascii="Times New Roman" w:hAnsi="Times New Roman" w:cs="Times New Roman"/>
          <w:noProof/>
          <w:sz w:val="30"/>
          <w:szCs w:val="30"/>
        </w:rPr>
      </w:pPr>
      <w:r w:rsidRPr="00013FDA">
        <w:rPr>
          <w:noProof/>
          <w:sz w:val="30"/>
          <w:szCs w:val="30"/>
          <w:lang w:eastAsia="ru-RU"/>
        </w:rPr>
        <w:drawing>
          <wp:inline distT="0" distB="0" distL="0" distR="0" wp14:anchorId="33F6DD0A" wp14:editId="05C8D688">
            <wp:extent cx="2838450" cy="1952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FDA">
        <w:rPr>
          <w:noProof/>
          <w:sz w:val="30"/>
          <w:szCs w:val="30"/>
        </w:rPr>
        <w:drawing>
          <wp:inline distT="0" distB="0" distL="0" distR="0" wp14:anchorId="24C714EE" wp14:editId="04DAC8FF">
            <wp:extent cx="3076575" cy="20574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02CB" w14:textId="77777777" w:rsidR="00916DDC" w:rsidRPr="00013FDA" w:rsidRDefault="00916DDC" w:rsidP="00013FDA">
      <w:pPr>
        <w:pStyle w:val="a7"/>
        <w:contextualSpacing/>
        <w:jc w:val="right"/>
        <w:rPr>
          <w:rFonts w:ascii="Times New Roman" w:hAnsi="Times New Roman" w:cs="Times New Roman"/>
          <w:noProof/>
          <w:sz w:val="30"/>
          <w:szCs w:val="30"/>
        </w:rPr>
      </w:pPr>
    </w:p>
    <w:p w14:paraId="0273188B" w14:textId="687B566D" w:rsidR="00532CD1" w:rsidRPr="00013FDA" w:rsidRDefault="00B92349" w:rsidP="00013FDA">
      <w:pPr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t>В данном учебном пособии представлены различные типы учебных текстов: рассказы, диалоги, а также мини-тексты, язык которых соответствует требованиям</w:t>
      </w:r>
      <w:r w:rsidR="00B8650D" w:rsidRPr="00013FDA">
        <w:rPr>
          <w:rFonts w:ascii="Times New Roman" w:hAnsi="Times New Roman" w:cs="Times New Roman"/>
          <w:sz w:val="30"/>
          <w:szCs w:val="30"/>
        </w:rPr>
        <w:t xml:space="preserve"> учебной</w:t>
      </w:r>
      <w:r w:rsidRPr="00013FDA">
        <w:rPr>
          <w:rFonts w:ascii="Times New Roman" w:hAnsi="Times New Roman" w:cs="Times New Roman"/>
          <w:sz w:val="30"/>
          <w:szCs w:val="30"/>
        </w:rPr>
        <w:t xml:space="preserve"> программы</w:t>
      </w:r>
      <w:r w:rsidR="00F9126D" w:rsidRPr="00013FDA">
        <w:rPr>
          <w:rFonts w:ascii="Times New Roman" w:hAnsi="Times New Roman" w:cs="Times New Roman"/>
          <w:sz w:val="30"/>
          <w:szCs w:val="30"/>
        </w:rPr>
        <w:t xml:space="preserve"> по иностранному языку для 3 класса</w:t>
      </w:r>
      <w:r w:rsidRPr="00013FDA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6080BAD" w14:textId="77777777" w:rsidR="000D58E9" w:rsidRPr="00013FDA" w:rsidRDefault="000D58E9" w:rsidP="00013FDA">
      <w:pPr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6D763945" w14:textId="6B7FF065" w:rsidR="000D58E9" w:rsidRPr="00013FDA" w:rsidRDefault="000D58E9" w:rsidP="00013FDA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263634ED" wp14:editId="585D8AD8">
            <wp:extent cx="3362325" cy="1019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992F" w14:textId="20462B7C" w:rsidR="004D1228" w:rsidRPr="00013FDA" w:rsidRDefault="004D1228" w:rsidP="00013FDA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bookmarkStart w:id="3" w:name="_Hlk177121029"/>
      <w:r w:rsidRPr="00013FD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DC4B62E" wp14:editId="17A460C1">
            <wp:extent cx="2876550" cy="3333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E37" w:rsidRPr="00013FDA">
        <w:rPr>
          <w:noProof/>
          <w:sz w:val="30"/>
          <w:szCs w:val="30"/>
        </w:rPr>
        <w:drawing>
          <wp:inline distT="0" distB="0" distL="0" distR="0" wp14:anchorId="3EFEFD2D" wp14:editId="18208F40">
            <wp:extent cx="3009900" cy="1143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0E01" w14:textId="77777777" w:rsidR="00FA2D07" w:rsidRPr="00013FDA" w:rsidRDefault="00FA2D07" w:rsidP="00013FDA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1158DDD6" w14:textId="39F13ABD" w:rsidR="004D1228" w:rsidRPr="00013FDA" w:rsidRDefault="004D1228" w:rsidP="00013FDA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t xml:space="preserve">В учебном пособии много заданий для работы в паре, группе, вводятся речевые опоры, а также мини-упражнения </w:t>
      </w:r>
      <w:r w:rsidR="006026D1" w:rsidRPr="00013FDA">
        <w:rPr>
          <w:rFonts w:ascii="Times New Roman" w:hAnsi="Times New Roman" w:cs="Times New Roman"/>
          <w:sz w:val="30"/>
          <w:szCs w:val="30"/>
        </w:rPr>
        <w:t>для</w:t>
      </w:r>
      <w:r w:rsidRPr="00013FDA">
        <w:rPr>
          <w:rFonts w:ascii="Times New Roman" w:hAnsi="Times New Roman" w:cs="Times New Roman"/>
          <w:sz w:val="30"/>
          <w:szCs w:val="30"/>
        </w:rPr>
        <w:t xml:space="preserve"> проектной </w:t>
      </w:r>
      <w:r w:rsidR="006026D1" w:rsidRPr="00013FDA">
        <w:rPr>
          <w:rFonts w:ascii="Times New Roman" w:hAnsi="Times New Roman" w:cs="Times New Roman"/>
          <w:sz w:val="30"/>
          <w:szCs w:val="30"/>
        </w:rPr>
        <w:t>деятельности.</w:t>
      </w:r>
      <w:r w:rsidR="00A37B18" w:rsidRPr="00013FDA">
        <w:rPr>
          <w:rFonts w:ascii="Times New Roman" w:hAnsi="Times New Roman" w:cs="Times New Roman"/>
          <w:sz w:val="30"/>
          <w:szCs w:val="30"/>
        </w:rPr>
        <w:t xml:space="preserve"> Парная и групповая работа способствуют формированию коммуникативных умений, умений взаимодействия и сотрудничества с другими учащимися в решении общих задач.</w:t>
      </w:r>
      <w:r w:rsidR="00B8650D" w:rsidRPr="00013FDA">
        <w:rPr>
          <w:rFonts w:ascii="Times New Roman" w:hAnsi="Times New Roman" w:cs="Times New Roman"/>
          <w:sz w:val="30"/>
          <w:szCs w:val="30"/>
        </w:rPr>
        <w:t xml:space="preserve"> Например,</w:t>
      </w:r>
    </w:p>
    <w:p w14:paraId="5BB5F548" w14:textId="77777777" w:rsidR="004D1228" w:rsidRPr="00013FDA" w:rsidRDefault="004D1228" w:rsidP="00013FDA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0367650D" w14:textId="5EAF796C" w:rsidR="00087D9C" w:rsidRPr="00013FDA" w:rsidRDefault="00FB2C48" w:rsidP="00013FDA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46063997" wp14:editId="34245A80">
            <wp:extent cx="2647950" cy="723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CD1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Pr="00013FDA">
        <w:rPr>
          <w:noProof/>
          <w:sz w:val="30"/>
          <w:szCs w:val="30"/>
        </w:rPr>
        <w:drawing>
          <wp:inline distT="0" distB="0" distL="0" distR="0" wp14:anchorId="3643F40E" wp14:editId="71B0A894">
            <wp:extent cx="2895600" cy="419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540D" w14:textId="77777777" w:rsidR="00087D9C" w:rsidRPr="00013FDA" w:rsidRDefault="00087D9C" w:rsidP="00013FDA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lastRenderedPageBreak/>
        <w:t xml:space="preserve">Система упражнений является одним из центральных компонентов учебного пособия, так как способствует формированию навыков и умений всех видов речевой деятельности. Учебные задания во всех разделах разнообразны, например, «Дополни ответы», «Подбери предложения к рисунку», «Ответь другу», «Расскажи», «Выбери правильный ответ», «Прочитайте по ролям», «Выбери правильный ответ», «Спросите и ответьте» и др. Наличие образцов правильного выполнения заданий, а также наличие заданий, позволяющих осуществлять самоконтроль усвоения материала, реализуют функцию </w:t>
      </w:r>
    </w:p>
    <w:p w14:paraId="785156A1" w14:textId="3D5759D9" w:rsidR="00087D9C" w:rsidRPr="00013FDA" w:rsidRDefault="009533D7" w:rsidP="00013FDA">
      <w:pPr>
        <w:spacing w:after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 wp14:anchorId="7BC4CBA8" wp14:editId="21402BEE">
            <wp:simplePos x="0" y="0"/>
            <wp:positionH relativeFrom="column">
              <wp:posOffset>2939415</wp:posOffset>
            </wp:positionH>
            <wp:positionV relativeFrom="paragraph">
              <wp:posOffset>709295</wp:posOffset>
            </wp:positionV>
            <wp:extent cx="2924175" cy="1276350"/>
            <wp:effectExtent l="0" t="0" r="9525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87D9C" w:rsidRPr="00013FDA">
        <w:rPr>
          <w:rFonts w:ascii="Times New Roman" w:hAnsi="Times New Roman" w:cs="Times New Roman"/>
          <w:sz w:val="30"/>
          <w:szCs w:val="30"/>
        </w:rPr>
        <w:t xml:space="preserve">обучения учащихся самостоятельной работе с книгой. Например, </w:t>
      </w:r>
    </w:p>
    <w:p w14:paraId="41101DF7" w14:textId="7AD7D377" w:rsidR="00087D9C" w:rsidRPr="00013FDA" w:rsidRDefault="009533D7" w:rsidP="00013FDA">
      <w:pPr>
        <w:spacing w:after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717632" behindDoc="0" locked="0" layoutInCell="1" allowOverlap="1" wp14:anchorId="383D3B9E" wp14:editId="35E20E2C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838450" cy="10668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54B82" w14:textId="278B8621" w:rsidR="00087D9C" w:rsidRPr="00013FDA" w:rsidRDefault="00087D9C" w:rsidP="00013FDA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27520" behindDoc="0" locked="0" layoutInCell="1" allowOverlap="1" wp14:anchorId="4143EF56" wp14:editId="3C46771D">
            <wp:simplePos x="0" y="0"/>
            <wp:positionH relativeFrom="column">
              <wp:posOffset>91440</wp:posOffset>
            </wp:positionH>
            <wp:positionV relativeFrom="paragraph">
              <wp:posOffset>1711960</wp:posOffset>
            </wp:positionV>
            <wp:extent cx="2876550" cy="333375"/>
            <wp:effectExtent l="0" t="0" r="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FDA">
        <w:rPr>
          <w:rFonts w:ascii="Times New Roman" w:hAnsi="Times New Roman" w:cs="Times New Roman"/>
          <w:sz w:val="30"/>
          <w:szCs w:val="30"/>
        </w:rPr>
        <w:t>В учебном пособии много заданий для работы в паре, группе, вводятся речевые опоры, а также мини-упражнения для проектной деятельности. Парная и групповая работа способствуют формированию коммуникативных умений, умений взаимодействия и сотрудничества с</w:t>
      </w:r>
    </w:p>
    <w:p w14:paraId="25DE9F28" w14:textId="77777777" w:rsidR="00087D9C" w:rsidRPr="00013FDA" w:rsidRDefault="00087D9C" w:rsidP="00013FDA">
      <w:pPr>
        <w:spacing w:after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t>другими учащимися в решении общих задач. Например,</w:t>
      </w:r>
    </w:p>
    <w:p w14:paraId="688C8EB5" w14:textId="5456208A" w:rsidR="00087D9C" w:rsidRPr="00013FDA" w:rsidRDefault="00C768C9" w:rsidP="00013FDA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724800" behindDoc="0" locked="0" layoutInCell="1" allowOverlap="1" wp14:anchorId="239578FE" wp14:editId="76547829">
            <wp:simplePos x="0" y="0"/>
            <wp:positionH relativeFrom="column">
              <wp:posOffset>24765</wp:posOffset>
            </wp:positionH>
            <wp:positionV relativeFrom="paragraph">
              <wp:posOffset>958215</wp:posOffset>
            </wp:positionV>
            <wp:extent cx="2895600" cy="419100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D9C" w:rsidRPr="00013FDA">
        <w:rPr>
          <w:noProof/>
          <w:sz w:val="30"/>
          <w:szCs w:val="30"/>
        </w:rPr>
        <w:drawing>
          <wp:anchor distT="0" distB="0" distL="114300" distR="114300" simplePos="0" relativeHeight="251622400" behindDoc="0" locked="0" layoutInCell="1" allowOverlap="1" wp14:anchorId="7E4C6FC3" wp14:editId="2192BAED">
            <wp:simplePos x="0" y="0"/>
            <wp:positionH relativeFrom="column">
              <wp:posOffset>3253740</wp:posOffset>
            </wp:positionH>
            <wp:positionV relativeFrom="paragraph">
              <wp:posOffset>385445</wp:posOffset>
            </wp:positionV>
            <wp:extent cx="2676525" cy="97155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4B9309" w14:textId="28154DCB" w:rsidR="00087D9C" w:rsidRPr="00013FDA" w:rsidRDefault="00087D9C" w:rsidP="00013FDA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54C5F1" w14:textId="77777777" w:rsidR="00087D9C" w:rsidRPr="00013FDA" w:rsidRDefault="00087D9C" w:rsidP="00013FDA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581DBF4F" wp14:editId="1519DDA8">
            <wp:extent cx="2647950" cy="723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E8CF" w14:textId="6C2C56B8" w:rsidR="00603C6D" w:rsidRPr="00013FDA" w:rsidRDefault="00087D9C" w:rsidP="00013FDA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t xml:space="preserve">Упражнения учебного пособия выстроены так, чтобы учащиеся при их выполнении постоянно обращались к пройденному материалу, что способствует его более прочному усвоению. Вместе с тем, задания логичны, последовательны, понятны и в полной мере способствуют </w:t>
      </w:r>
      <w:r w:rsidRPr="00013FDA">
        <w:rPr>
          <w:rFonts w:ascii="Times New Roman" w:hAnsi="Times New Roman" w:cs="Times New Roman"/>
          <w:sz w:val="30"/>
          <w:szCs w:val="30"/>
        </w:rPr>
        <w:lastRenderedPageBreak/>
        <w:t>формированию всех видов речевой деятельности. Для оформления устного высказывания лексические упражнения удачно сочетаются с упражнениями по грамматике: «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Complète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avec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Complète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>», «</w:t>
      </w:r>
      <w:r w:rsidRPr="00013FDA">
        <w:rPr>
          <w:rFonts w:ascii="Times New Roman" w:hAnsi="Times New Roman" w:cs="Times New Roman"/>
          <w:sz w:val="30"/>
          <w:szCs w:val="30"/>
          <w:lang w:val="en-US"/>
        </w:rPr>
        <w:t>F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aites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sur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le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modèle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Choisis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des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de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>» и др.</w:t>
      </w:r>
      <w:r w:rsidR="00C91558" w:rsidRPr="00013FDA">
        <w:rPr>
          <w:noProof/>
          <w:sz w:val="30"/>
          <w:szCs w:val="30"/>
        </w:rPr>
        <w:drawing>
          <wp:anchor distT="0" distB="0" distL="114300" distR="114300" simplePos="0" relativeHeight="251598848" behindDoc="0" locked="0" layoutInCell="1" allowOverlap="1" wp14:anchorId="6C37D637" wp14:editId="1C593B6B">
            <wp:simplePos x="0" y="0"/>
            <wp:positionH relativeFrom="column">
              <wp:posOffset>-3810</wp:posOffset>
            </wp:positionH>
            <wp:positionV relativeFrom="paragraph">
              <wp:posOffset>4040505</wp:posOffset>
            </wp:positionV>
            <wp:extent cx="3280410" cy="2381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58" w:rsidRPr="00013FDA">
        <w:rPr>
          <w:noProof/>
          <w:sz w:val="30"/>
          <w:szCs w:val="30"/>
        </w:rPr>
        <w:drawing>
          <wp:anchor distT="0" distB="0" distL="114300" distR="114300" simplePos="0" relativeHeight="251590656" behindDoc="0" locked="0" layoutInCell="1" allowOverlap="1" wp14:anchorId="5FF4E489" wp14:editId="264932FE">
            <wp:simplePos x="0" y="0"/>
            <wp:positionH relativeFrom="column">
              <wp:posOffset>2472690</wp:posOffset>
            </wp:positionH>
            <wp:positionV relativeFrom="paragraph">
              <wp:posOffset>2768600</wp:posOffset>
            </wp:positionV>
            <wp:extent cx="3086100" cy="11430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58" w:rsidRPr="00013FDA">
        <w:rPr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 wp14:anchorId="7A43D869" wp14:editId="6135F9D0">
            <wp:simplePos x="0" y="0"/>
            <wp:positionH relativeFrom="column">
              <wp:posOffset>2770505</wp:posOffset>
            </wp:positionH>
            <wp:positionV relativeFrom="paragraph">
              <wp:posOffset>2806700</wp:posOffset>
            </wp:positionV>
            <wp:extent cx="3054350" cy="19050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58" w:rsidRPr="00013FDA">
        <w:rPr>
          <w:noProof/>
          <w:sz w:val="30"/>
          <w:szCs w:val="30"/>
        </w:rPr>
        <w:drawing>
          <wp:anchor distT="0" distB="0" distL="114300" distR="114300" simplePos="0" relativeHeight="251697152" behindDoc="0" locked="0" layoutInCell="1" allowOverlap="1" wp14:anchorId="676655A1" wp14:editId="6EBD7B99">
            <wp:simplePos x="0" y="0"/>
            <wp:positionH relativeFrom="column">
              <wp:posOffset>-4445</wp:posOffset>
            </wp:positionH>
            <wp:positionV relativeFrom="paragraph">
              <wp:posOffset>2987675</wp:posOffset>
            </wp:positionV>
            <wp:extent cx="2657475" cy="542925"/>
            <wp:effectExtent l="0" t="0" r="9525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F9126D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FB2C48" w:rsidRPr="00013FDA">
        <w:rPr>
          <w:rFonts w:ascii="Times New Roman" w:hAnsi="Times New Roman" w:cs="Times New Roman"/>
          <w:sz w:val="30"/>
          <w:szCs w:val="30"/>
        </w:rPr>
        <w:t>При введении грамматического материала также соблюдается коммуникативный подход. Учащимся предлагается проанализировать готовые грамматические формы и выявить определенные закономерности их использования. При этом, подача грамматического материала осуществляется исключительно на основе изучаемой лексики, что значительно облегчает понимание и повышает эффективность его</w:t>
      </w:r>
      <w:r w:rsidR="00603C6D" w:rsidRPr="00013FDA">
        <w:rPr>
          <w:rFonts w:ascii="Times New Roman" w:hAnsi="Times New Roman" w:cs="Times New Roman"/>
          <w:sz w:val="30"/>
          <w:szCs w:val="30"/>
        </w:rPr>
        <w:t xml:space="preserve"> изучения.</w:t>
      </w:r>
      <w:r w:rsidR="00C91558" w:rsidRPr="00013FDA">
        <w:rPr>
          <w:noProof/>
          <w:sz w:val="30"/>
          <w:szCs w:val="30"/>
        </w:rPr>
        <w:t xml:space="preserve"> </w:t>
      </w:r>
    </w:p>
    <w:p w14:paraId="7A056DAE" w14:textId="0E08C65D" w:rsidR="00C91558" w:rsidRPr="00013FDA" w:rsidRDefault="00C91558" w:rsidP="00013FDA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7AC28F79" w14:textId="13FE2CF7" w:rsidR="00A665F9" w:rsidRPr="00013FDA" w:rsidRDefault="00A665F9" w:rsidP="00013FDA">
      <w:pPr>
        <w:spacing w:after="0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5378C2C8" w14:textId="3B786138" w:rsidR="000C2C27" w:rsidRPr="00013FDA" w:rsidRDefault="0048438A" w:rsidP="00013FDA">
      <w:pPr>
        <w:pStyle w:val="a7"/>
        <w:spacing w:after="0"/>
        <w:ind w:firstLine="709"/>
        <w:contextualSpacing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013FDA">
        <w:rPr>
          <w:rFonts w:ascii="Times New Roman" w:hAnsi="Times New Roman" w:cs="Times New Roman"/>
          <w:noProof/>
          <w:sz w:val="30"/>
          <w:szCs w:val="30"/>
        </w:rPr>
        <w:t>Большое внимание уделяется технике письма, для развития которой направлены упражнения на списывания, подстановку слов, заполнение пропусков, дополнение предложений. Данные упражнения многоцелевые: они позволяют формировать орфографические и речевые навыки одновременно.</w:t>
      </w:r>
    </w:p>
    <w:p w14:paraId="670549A4" w14:textId="3DA4054A" w:rsidR="005A41F7" w:rsidRPr="00013FDA" w:rsidRDefault="00F9126D" w:rsidP="00013FDA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744256" behindDoc="0" locked="0" layoutInCell="1" allowOverlap="1" wp14:anchorId="06A5521B" wp14:editId="763B9105">
            <wp:simplePos x="0" y="0"/>
            <wp:positionH relativeFrom="column">
              <wp:posOffset>186690</wp:posOffset>
            </wp:positionH>
            <wp:positionV relativeFrom="paragraph">
              <wp:posOffset>1972310</wp:posOffset>
            </wp:positionV>
            <wp:extent cx="3238500" cy="1066800"/>
            <wp:effectExtent l="0" t="0" r="0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F7" w:rsidRPr="00013FDA">
        <w:rPr>
          <w:rFonts w:ascii="Times New Roman" w:hAnsi="Times New Roman" w:cs="Times New Roman"/>
          <w:sz w:val="30"/>
          <w:szCs w:val="30"/>
        </w:rPr>
        <w:t>Многие задания нацелены на организацию группового и парного общения, на проведение коммуникативных игр</w:t>
      </w:r>
      <w:r w:rsidR="00CC0E87" w:rsidRPr="00013FDA">
        <w:rPr>
          <w:rFonts w:ascii="Times New Roman" w:hAnsi="Times New Roman" w:cs="Times New Roman"/>
          <w:sz w:val="30"/>
          <w:szCs w:val="30"/>
        </w:rPr>
        <w:t>, на</w:t>
      </w:r>
      <w:r w:rsidR="005A41F7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CC0E87" w:rsidRPr="00013FDA">
        <w:rPr>
          <w:rFonts w:ascii="Times New Roman" w:hAnsi="Times New Roman" w:cs="Times New Roman"/>
          <w:sz w:val="30"/>
          <w:szCs w:val="30"/>
        </w:rPr>
        <w:t xml:space="preserve">использование </w:t>
      </w:r>
      <w:r w:rsidR="005A41F7" w:rsidRPr="00013FDA">
        <w:rPr>
          <w:rFonts w:ascii="Times New Roman" w:hAnsi="Times New Roman" w:cs="Times New Roman"/>
          <w:sz w:val="30"/>
          <w:szCs w:val="30"/>
        </w:rPr>
        <w:t>различны</w:t>
      </w:r>
      <w:r w:rsidR="00CC0E87" w:rsidRPr="00013FDA">
        <w:rPr>
          <w:rFonts w:ascii="Times New Roman" w:hAnsi="Times New Roman" w:cs="Times New Roman"/>
          <w:sz w:val="30"/>
          <w:szCs w:val="30"/>
        </w:rPr>
        <w:t>х</w:t>
      </w:r>
      <w:r w:rsidR="005A41F7" w:rsidRPr="00013FDA">
        <w:rPr>
          <w:rFonts w:ascii="Times New Roman" w:hAnsi="Times New Roman" w:cs="Times New Roman"/>
          <w:sz w:val="30"/>
          <w:szCs w:val="30"/>
        </w:rPr>
        <w:t xml:space="preserve"> вид</w:t>
      </w:r>
      <w:r w:rsidR="00CC0E87" w:rsidRPr="00013FDA">
        <w:rPr>
          <w:rFonts w:ascii="Times New Roman" w:hAnsi="Times New Roman" w:cs="Times New Roman"/>
          <w:sz w:val="30"/>
          <w:szCs w:val="30"/>
        </w:rPr>
        <w:t>ов</w:t>
      </w:r>
      <w:r w:rsidR="005A41F7" w:rsidRPr="00013FDA">
        <w:rPr>
          <w:rFonts w:ascii="Times New Roman" w:hAnsi="Times New Roman" w:cs="Times New Roman"/>
          <w:sz w:val="30"/>
          <w:szCs w:val="30"/>
        </w:rPr>
        <w:t xml:space="preserve"> работ (работа в группах, в парах</w:t>
      </w:r>
      <w:r w:rsidR="00CE578B" w:rsidRPr="00013FDA">
        <w:rPr>
          <w:rFonts w:ascii="Times New Roman" w:hAnsi="Times New Roman" w:cs="Times New Roman"/>
          <w:sz w:val="30"/>
          <w:szCs w:val="30"/>
        </w:rPr>
        <w:t>,</w:t>
      </w:r>
      <w:r w:rsidR="005A41F7" w:rsidRPr="00013FDA">
        <w:rPr>
          <w:rFonts w:ascii="Times New Roman" w:hAnsi="Times New Roman" w:cs="Times New Roman"/>
          <w:sz w:val="30"/>
          <w:szCs w:val="30"/>
        </w:rPr>
        <w:t xml:space="preserve"> </w:t>
      </w:r>
      <w:r w:rsidR="00CE578B" w:rsidRPr="00013FDA">
        <w:rPr>
          <w:rFonts w:ascii="Times New Roman" w:hAnsi="Times New Roman" w:cs="Times New Roman"/>
          <w:sz w:val="30"/>
          <w:szCs w:val="30"/>
        </w:rPr>
        <w:t xml:space="preserve">самостоятельная работа </w:t>
      </w:r>
      <w:r w:rsidR="005A41F7" w:rsidRPr="00013FDA">
        <w:rPr>
          <w:rFonts w:ascii="Times New Roman" w:hAnsi="Times New Roman" w:cs="Times New Roman"/>
          <w:sz w:val="30"/>
          <w:szCs w:val="30"/>
        </w:rPr>
        <w:t xml:space="preserve">и т.д.), что в полной мере соответствует задачам обучения школьников иностранному языку в современных условиях образования, а именно, </w:t>
      </w:r>
      <w:r w:rsidR="00CC0E87" w:rsidRPr="00013FDA">
        <w:rPr>
          <w:rFonts w:ascii="Times New Roman" w:hAnsi="Times New Roman" w:cs="Times New Roman"/>
          <w:sz w:val="30"/>
          <w:szCs w:val="30"/>
        </w:rPr>
        <w:t>–</w:t>
      </w:r>
      <w:r w:rsidR="005A41F7" w:rsidRPr="00013FDA">
        <w:rPr>
          <w:rFonts w:ascii="Times New Roman" w:hAnsi="Times New Roman" w:cs="Times New Roman"/>
          <w:sz w:val="30"/>
          <w:szCs w:val="30"/>
        </w:rPr>
        <w:t xml:space="preserve"> формирование всесторонне развитой личности, способной к самообразованию и продуктивному общению. </w:t>
      </w:r>
    </w:p>
    <w:p w14:paraId="2D1B8FC0" w14:textId="23BE242C" w:rsidR="00A665F9" w:rsidRPr="00013FDA" w:rsidRDefault="00F9126D" w:rsidP="00013FDA">
      <w:pPr>
        <w:spacing w:after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noProof/>
          <w:sz w:val="30"/>
          <w:szCs w:val="30"/>
        </w:rPr>
        <w:lastRenderedPageBreak/>
        <w:drawing>
          <wp:anchor distT="0" distB="0" distL="114300" distR="114300" simplePos="0" relativeHeight="251765760" behindDoc="0" locked="0" layoutInCell="1" allowOverlap="1" wp14:anchorId="0ACCDEF0" wp14:editId="66375125">
            <wp:simplePos x="0" y="0"/>
            <wp:positionH relativeFrom="column">
              <wp:posOffset>2672715</wp:posOffset>
            </wp:positionH>
            <wp:positionV relativeFrom="paragraph">
              <wp:posOffset>632460</wp:posOffset>
            </wp:positionV>
            <wp:extent cx="3216910" cy="371475"/>
            <wp:effectExtent l="0" t="0" r="2540" b="9525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FDA">
        <w:rPr>
          <w:noProof/>
          <w:sz w:val="30"/>
          <w:szCs w:val="30"/>
        </w:rPr>
        <w:drawing>
          <wp:anchor distT="0" distB="0" distL="114300" distR="114300" simplePos="0" relativeHeight="251760640" behindDoc="0" locked="0" layoutInCell="1" allowOverlap="1" wp14:anchorId="15E0BFFF" wp14:editId="7330DAAB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3286125" cy="403860"/>
            <wp:effectExtent l="0" t="0" r="9525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FDA">
        <w:rPr>
          <w:noProof/>
          <w:sz w:val="30"/>
          <w:szCs w:val="30"/>
        </w:rPr>
        <w:drawing>
          <wp:anchor distT="0" distB="0" distL="114300" distR="114300" simplePos="0" relativeHeight="251753472" behindDoc="0" locked="0" layoutInCell="1" allowOverlap="1" wp14:anchorId="7EBABA79" wp14:editId="3441D758">
            <wp:simplePos x="0" y="0"/>
            <wp:positionH relativeFrom="column">
              <wp:posOffset>2710815</wp:posOffset>
            </wp:positionH>
            <wp:positionV relativeFrom="paragraph">
              <wp:posOffset>-72390</wp:posOffset>
            </wp:positionV>
            <wp:extent cx="3200400" cy="352425"/>
            <wp:effectExtent l="0" t="0" r="0" b="9525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6ABDF" w14:textId="524D6AAE" w:rsidR="005F3C21" w:rsidRPr="00013FDA" w:rsidRDefault="00BA50E8" w:rsidP="00013F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Особое внимание в </w:t>
      </w:r>
      <w:r w:rsidR="00956CE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учебном пособии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уделяется реализации воспитательного потенциала</w:t>
      </w:r>
      <w:r w:rsidR="00956CE4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учебного предмета</w:t>
      </w:r>
      <w:r w:rsidR="005F3C21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34549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Содержание пособия позволяет </w:t>
      </w:r>
      <w:r w:rsidR="00956CE4" w:rsidRPr="00013FDA">
        <w:rPr>
          <w:rFonts w:ascii="Times New Roman" w:hAnsi="Times New Roman" w:cs="Times New Roman"/>
          <w:sz w:val="30"/>
          <w:szCs w:val="30"/>
        </w:rPr>
        <w:t xml:space="preserve">формировать у учащихся нравственные ценностные ориентации, эстетическую культуру, чувства гражданственности и патриотизма. </w:t>
      </w:r>
      <w:r w:rsidR="005F3C21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Расширен спектр средств, </w:t>
      </w:r>
      <w:r w:rsidR="005C5C0F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5F3C21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озволяющих </w:t>
      </w:r>
      <w:r w:rsidR="005C5C0F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шире представить белорусскую культуру</w:t>
      </w:r>
      <w:r w:rsidR="0034549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современные белорусские реалии.</w:t>
      </w:r>
      <w:r w:rsidR="005C5C0F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Учебное пособие дополнено новыми текстами и диалогами о нашей республике, так, например, </w:t>
      </w:r>
      <w:r w:rsidR="005F3C21" w:rsidRPr="00013FDA">
        <w:rPr>
          <w:rFonts w:ascii="Times New Roman" w:hAnsi="Times New Roman" w:cs="Times New Roman"/>
          <w:sz w:val="30"/>
          <w:szCs w:val="30"/>
        </w:rPr>
        <w:t xml:space="preserve">в качестве собеседника представлена </w:t>
      </w:r>
      <w:r w:rsidR="005C5C0F" w:rsidRPr="00013FDA">
        <w:rPr>
          <w:rFonts w:ascii="Times New Roman" w:hAnsi="Times New Roman" w:cs="Times New Roman"/>
          <w:sz w:val="30"/>
          <w:szCs w:val="30"/>
        </w:rPr>
        <w:t xml:space="preserve">белорусская </w:t>
      </w:r>
      <w:r w:rsidR="005F3C21" w:rsidRPr="00013FDA">
        <w:rPr>
          <w:rFonts w:ascii="Times New Roman" w:hAnsi="Times New Roman" w:cs="Times New Roman"/>
          <w:sz w:val="30"/>
          <w:szCs w:val="30"/>
        </w:rPr>
        <w:t xml:space="preserve">девочка Тома в национальном белорусском костюме, </w:t>
      </w:r>
      <w:r w:rsidR="005C5C0F" w:rsidRPr="00013FDA">
        <w:rPr>
          <w:rFonts w:ascii="Times New Roman" w:hAnsi="Times New Roman" w:cs="Times New Roman"/>
          <w:sz w:val="30"/>
          <w:szCs w:val="30"/>
        </w:rPr>
        <w:t>добавлены имена детей, часто встречающиеся в Беларуси</w:t>
      </w:r>
      <w:r w:rsidR="00345497" w:rsidRPr="00013FDA">
        <w:rPr>
          <w:rFonts w:ascii="Times New Roman" w:hAnsi="Times New Roman" w:cs="Times New Roman"/>
          <w:sz w:val="30"/>
          <w:szCs w:val="30"/>
        </w:rPr>
        <w:t xml:space="preserve">, </w:t>
      </w:r>
      <w:r w:rsidR="005C5C0F" w:rsidRPr="00013FDA">
        <w:rPr>
          <w:rFonts w:ascii="Times New Roman" w:hAnsi="Times New Roman" w:cs="Times New Roman"/>
          <w:sz w:val="30"/>
          <w:szCs w:val="30"/>
        </w:rPr>
        <w:t xml:space="preserve">представлены белорусские города </w:t>
      </w:r>
      <w:r w:rsidR="00E105B5" w:rsidRPr="00013FDA">
        <w:rPr>
          <w:rFonts w:ascii="Times New Roman" w:hAnsi="Times New Roman" w:cs="Times New Roman"/>
          <w:sz w:val="30"/>
          <w:szCs w:val="30"/>
        </w:rPr>
        <w:t xml:space="preserve">Минск, </w:t>
      </w:r>
      <w:r w:rsidR="005C5C0F" w:rsidRPr="00013FDA">
        <w:rPr>
          <w:rFonts w:ascii="Times New Roman" w:hAnsi="Times New Roman" w:cs="Times New Roman"/>
          <w:sz w:val="30"/>
          <w:szCs w:val="30"/>
        </w:rPr>
        <w:t>Брест, Гродно и Гомель,</w:t>
      </w:r>
      <w:r w:rsidR="00345497" w:rsidRPr="00013FDA">
        <w:rPr>
          <w:rFonts w:ascii="Times New Roman" w:hAnsi="Times New Roman" w:cs="Times New Roman"/>
          <w:sz w:val="30"/>
          <w:szCs w:val="30"/>
        </w:rPr>
        <w:t xml:space="preserve"> Дзержинск и Молодечно,</w:t>
      </w:r>
      <w:r w:rsidR="005C5C0F" w:rsidRPr="00013FDA">
        <w:rPr>
          <w:rFonts w:ascii="Times New Roman" w:hAnsi="Times New Roman" w:cs="Times New Roman"/>
          <w:sz w:val="30"/>
          <w:szCs w:val="30"/>
        </w:rPr>
        <w:t xml:space="preserve"> а также </w:t>
      </w:r>
      <w:r w:rsidR="005F3C21" w:rsidRPr="00013FDA">
        <w:rPr>
          <w:rFonts w:ascii="Times New Roman" w:hAnsi="Times New Roman" w:cs="Times New Roman"/>
          <w:sz w:val="30"/>
          <w:szCs w:val="30"/>
        </w:rPr>
        <w:t>белорусский букварь</w:t>
      </w:r>
      <w:r w:rsidR="00345497" w:rsidRPr="00013FDA">
        <w:rPr>
          <w:rFonts w:ascii="Times New Roman" w:hAnsi="Times New Roman" w:cs="Times New Roman"/>
          <w:sz w:val="30"/>
          <w:szCs w:val="30"/>
        </w:rPr>
        <w:t xml:space="preserve"> и</w:t>
      </w:r>
      <w:r w:rsidR="005F3C21" w:rsidRPr="00013FDA">
        <w:rPr>
          <w:rFonts w:ascii="Times New Roman" w:hAnsi="Times New Roman" w:cs="Times New Roman"/>
          <w:sz w:val="30"/>
          <w:szCs w:val="30"/>
        </w:rPr>
        <w:t xml:space="preserve"> книга с белорусскими сказками «</w:t>
      </w:r>
      <w:r w:rsidR="005F3C21" w:rsidRPr="00013FDA">
        <w:rPr>
          <w:rFonts w:ascii="Times New Roman" w:hAnsi="Times New Roman" w:cs="Times New Roman"/>
          <w:sz w:val="30"/>
          <w:szCs w:val="30"/>
          <w:lang w:val="be-BY"/>
        </w:rPr>
        <w:t>Казкі</w:t>
      </w:r>
      <w:r w:rsidR="005F3C21" w:rsidRPr="00013FDA">
        <w:rPr>
          <w:rFonts w:ascii="Times New Roman" w:hAnsi="Times New Roman" w:cs="Times New Roman"/>
          <w:sz w:val="30"/>
          <w:szCs w:val="30"/>
        </w:rPr>
        <w:t>»</w:t>
      </w:r>
      <w:r w:rsidR="00345497" w:rsidRPr="00013FDA">
        <w:rPr>
          <w:rFonts w:ascii="Times New Roman" w:hAnsi="Times New Roman" w:cs="Times New Roman"/>
          <w:sz w:val="30"/>
          <w:szCs w:val="30"/>
        </w:rPr>
        <w:t xml:space="preserve"> и т.д.</w:t>
      </w:r>
      <w:r w:rsidR="00956CE4" w:rsidRPr="00013FDA">
        <w:rPr>
          <w:rFonts w:ascii="Times New Roman" w:hAnsi="Times New Roman" w:cs="Times New Roman"/>
          <w:sz w:val="30"/>
          <w:szCs w:val="30"/>
        </w:rPr>
        <w:t xml:space="preserve"> Усовершенствован дизайн форзацев, где представлены социокультурные реалии Беларуси. </w:t>
      </w:r>
    </w:p>
    <w:p w14:paraId="0BDDF0DC" w14:textId="5637DC9B" w:rsidR="005D6C09" w:rsidRPr="00013FDA" w:rsidRDefault="005D6C09" w:rsidP="00013FDA">
      <w:pPr>
        <w:spacing w:after="0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36740F26" w14:textId="4C842EBE" w:rsidR="005D6C09" w:rsidRPr="00013FDA" w:rsidRDefault="00603C6D" w:rsidP="00013FDA">
      <w:pPr>
        <w:spacing w:after="0"/>
        <w:ind w:right="4535"/>
        <w:contextualSpacing/>
        <w:jc w:val="both"/>
        <w:rPr>
          <w:noProof/>
          <w:sz w:val="30"/>
          <w:szCs w:val="30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636736" behindDoc="0" locked="0" layoutInCell="1" allowOverlap="1" wp14:anchorId="21359321" wp14:editId="5CEF234F">
            <wp:simplePos x="0" y="0"/>
            <wp:positionH relativeFrom="column">
              <wp:posOffset>3596640</wp:posOffset>
            </wp:positionH>
            <wp:positionV relativeFrom="paragraph">
              <wp:posOffset>1794510</wp:posOffset>
            </wp:positionV>
            <wp:extent cx="1600200" cy="1724025"/>
            <wp:effectExtent l="0" t="0" r="0" b="9525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13FDA">
        <w:rPr>
          <w:noProof/>
          <w:sz w:val="30"/>
          <w:szCs w:val="30"/>
        </w:rPr>
        <w:drawing>
          <wp:anchor distT="0" distB="0" distL="114300" distR="114300" simplePos="0" relativeHeight="251642880" behindDoc="0" locked="0" layoutInCell="1" allowOverlap="1" wp14:anchorId="189AE716" wp14:editId="5D2A6D75">
            <wp:simplePos x="0" y="0"/>
            <wp:positionH relativeFrom="column">
              <wp:posOffset>110490</wp:posOffset>
            </wp:positionH>
            <wp:positionV relativeFrom="paragraph">
              <wp:posOffset>-5715</wp:posOffset>
            </wp:positionV>
            <wp:extent cx="2685415" cy="3295650"/>
            <wp:effectExtent l="0" t="0" r="635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FDA">
        <w:rPr>
          <w:noProof/>
          <w:sz w:val="30"/>
          <w:szCs w:val="30"/>
        </w:rPr>
        <w:drawing>
          <wp:anchor distT="0" distB="0" distL="114300" distR="114300" simplePos="0" relativeHeight="251630592" behindDoc="1" locked="0" layoutInCell="1" allowOverlap="1" wp14:anchorId="41E88612" wp14:editId="3FB60097">
            <wp:simplePos x="0" y="0"/>
            <wp:positionH relativeFrom="column">
              <wp:posOffset>3377565</wp:posOffset>
            </wp:positionH>
            <wp:positionV relativeFrom="paragraph">
              <wp:posOffset>-5715</wp:posOffset>
            </wp:positionV>
            <wp:extent cx="2143125" cy="1628775"/>
            <wp:effectExtent l="0" t="0" r="9525" b="9525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99C74" w14:textId="5411D165" w:rsidR="005E5E24" w:rsidRPr="00013FDA" w:rsidRDefault="000558F2" w:rsidP="00013FD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013FDA">
        <w:rPr>
          <w:rFonts w:ascii="Times New Roman" w:hAnsi="Times New Roman" w:cs="Times New Roman"/>
          <w:sz w:val="30"/>
          <w:szCs w:val="30"/>
        </w:rPr>
        <w:lastRenderedPageBreak/>
        <w:t xml:space="preserve">К новому учебному пособию разработано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электронное приложение </w:t>
      </w:r>
      <w:r w:rsidRPr="00013FDA">
        <w:rPr>
          <w:rFonts w:ascii="Times New Roman" w:hAnsi="Times New Roman" w:cs="Times New Roman"/>
          <w:sz w:val="30"/>
          <w:szCs w:val="30"/>
        </w:rPr>
        <w:t xml:space="preserve">«Французский язык / Французская </w:t>
      </w:r>
      <w:proofErr w:type="spellStart"/>
      <w:r w:rsidRPr="00013FDA">
        <w:rPr>
          <w:rFonts w:ascii="Times New Roman" w:hAnsi="Times New Roman" w:cs="Times New Roman"/>
          <w:sz w:val="30"/>
          <w:szCs w:val="30"/>
        </w:rPr>
        <w:t>мова</w:t>
      </w:r>
      <w:proofErr w:type="spellEnd"/>
      <w:r w:rsidRPr="00013FDA">
        <w:rPr>
          <w:rFonts w:ascii="Times New Roman" w:hAnsi="Times New Roman" w:cs="Times New Roman"/>
          <w:sz w:val="30"/>
          <w:szCs w:val="30"/>
        </w:rPr>
        <w:t>»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3 класса,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>содержащее аудиозаписи текстов для восприятия и понимания речи на слух, диалоги, стихотворения и считалки, скрипты песен, а также интерактивные упражнения</w:t>
      </w:r>
      <w:r w:rsidR="00A64C9F" w:rsidRPr="00013FDA">
        <w:rPr>
          <w:rFonts w:ascii="Times New Roman" w:eastAsia="Times New Roman" w:hAnsi="Times New Roman" w:cs="Times New Roman"/>
          <w:bCs/>
          <w:sz w:val="30"/>
          <w:szCs w:val="30"/>
        </w:rPr>
        <w:t>.</w:t>
      </w:r>
      <w:r w:rsidR="00A614E2"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 Интерактивные упражнения, разработанные учителем высшей квалификационной категории Е.В.</w:t>
      </w:r>
      <w:r w:rsidR="00F9126D" w:rsidRPr="00013FDA">
        <w:rPr>
          <w:rFonts w:ascii="Times New Roman" w:eastAsia="Times New Roman" w:hAnsi="Times New Roman" w:cs="Times New Roman"/>
          <w:bCs/>
          <w:sz w:val="30"/>
          <w:szCs w:val="30"/>
        </w:rPr>
        <w:t> </w:t>
      </w:r>
      <w:r w:rsidR="00A614E2"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Рябцевой, </w:t>
      </w:r>
      <w:r w:rsidR="005E5E24" w:rsidRPr="00013FDA">
        <w:rPr>
          <w:rFonts w:ascii="Times New Roman" w:eastAsia="Times New Roman" w:hAnsi="Times New Roman" w:cs="Times New Roman"/>
          <w:bCs/>
          <w:sz w:val="30"/>
          <w:szCs w:val="30"/>
        </w:rPr>
        <w:t>разнообразны по</w:t>
      </w:r>
      <w:r w:rsidR="00F9126D"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 содержанию и по</w:t>
      </w:r>
      <w:r w:rsidR="005E5E24"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 видам и </w:t>
      </w:r>
      <w:r w:rsidR="00A614E2"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направлены на формирование и совершенствование у учащихся лексических, грамматических и </w:t>
      </w:r>
      <w:proofErr w:type="spellStart"/>
      <w:r w:rsidR="00A614E2" w:rsidRPr="00013FDA">
        <w:rPr>
          <w:rFonts w:ascii="Times New Roman" w:eastAsia="Times New Roman" w:hAnsi="Times New Roman" w:cs="Times New Roman"/>
          <w:bCs/>
          <w:sz w:val="30"/>
          <w:szCs w:val="30"/>
        </w:rPr>
        <w:t>слухо</w:t>
      </w:r>
      <w:proofErr w:type="spellEnd"/>
      <w:r w:rsidR="00A614E2"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-произносительных навыков. </w:t>
      </w:r>
    </w:p>
    <w:p w14:paraId="14CDD7DF" w14:textId="77777777" w:rsidR="005E5E24" w:rsidRPr="00013FDA" w:rsidRDefault="005E5E24" w:rsidP="00013FD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p w14:paraId="66559E40" w14:textId="31E2A64B" w:rsidR="005E5E24" w:rsidRPr="00013FDA" w:rsidRDefault="005E5E24" w:rsidP="00013FDA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013FDA">
        <w:rPr>
          <w:noProof/>
          <w:sz w:val="30"/>
          <w:szCs w:val="30"/>
        </w:rPr>
        <w:drawing>
          <wp:inline distT="0" distB="0" distL="0" distR="0" wp14:anchorId="45605FE3" wp14:editId="44416796">
            <wp:extent cx="2743200" cy="1866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721" w:rsidRPr="00013FDA">
        <w:rPr>
          <w:noProof/>
          <w:sz w:val="30"/>
          <w:szCs w:val="30"/>
        </w:rPr>
        <w:t xml:space="preserve"> </w:t>
      </w:r>
      <w:r w:rsidR="00C10721" w:rsidRPr="00013FDA">
        <w:rPr>
          <w:noProof/>
          <w:sz w:val="30"/>
          <w:szCs w:val="30"/>
        </w:rPr>
        <w:drawing>
          <wp:inline distT="0" distB="0" distL="0" distR="0" wp14:anchorId="7594084F" wp14:editId="1C2FD151">
            <wp:extent cx="3035300" cy="21240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2FC63" w14:textId="1013E56F" w:rsidR="00A614E2" w:rsidRPr="00013FDA" w:rsidRDefault="005E5E24" w:rsidP="00013FD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Они </w:t>
      </w:r>
      <w:r w:rsidRPr="00013FDA">
        <w:rPr>
          <w:rFonts w:ascii="Times New Roman" w:hAnsi="Times New Roman" w:cs="Times New Roman"/>
          <w:sz w:val="30"/>
          <w:szCs w:val="30"/>
        </w:rPr>
        <w:t>могут выполняться учащимися дома или в классе самостоятельно либо под руководством учителя.</w:t>
      </w:r>
    </w:p>
    <w:p w14:paraId="2520D1DC" w14:textId="0398959A" w:rsidR="0038148D" w:rsidRPr="00013FDA" w:rsidRDefault="00A64C9F" w:rsidP="00013FDA">
      <w:pPr>
        <w:pStyle w:val="a7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Следует отметить, что </w:t>
      </w:r>
      <w:r w:rsidR="00B2280B" w:rsidRPr="00013FDA">
        <w:rPr>
          <w:rFonts w:ascii="Times New Roman" w:eastAsia="Times New Roman" w:hAnsi="Times New Roman" w:cs="Times New Roman"/>
          <w:bCs/>
          <w:sz w:val="30"/>
          <w:szCs w:val="30"/>
        </w:rPr>
        <w:t>электронное приложение</w:t>
      </w:r>
      <w:r w:rsidR="00B2280B" w:rsidRPr="00013FDA">
        <w:rPr>
          <w:rFonts w:ascii="Times New Roman" w:hAnsi="Times New Roman" w:cs="Times New Roman"/>
          <w:sz w:val="30"/>
          <w:szCs w:val="30"/>
        </w:rPr>
        <w:t xml:space="preserve"> органично </w:t>
      </w:r>
      <w:r w:rsidRPr="00013FDA">
        <w:rPr>
          <w:rFonts w:ascii="Times New Roman" w:hAnsi="Times New Roman" w:cs="Times New Roman"/>
          <w:sz w:val="30"/>
          <w:szCs w:val="30"/>
        </w:rPr>
        <w:t>дополня</w:t>
      </w:r>
      <w:r w:rsidR="00B2280B" w:rsidRPr="00013FDA">
        <w:rPr>
          <w:rFonts w:ascii="Times New Roman" w:hAnsi="Times New Roman" w:cs="Times New Roman"/>
          <w:sz w:val="30"/>
          <w:szCs w:val="30"/>
        </w:rPr>
        <w:t>е</w:t>
      </w:r>
      <w:r w:rsidRPr="00013FDA">
        <w:rPr>
          <w:rFonts w:ascii="Times New Roman" w:hAnsi="Times New Roman" w:cs="Times New Roman"/>
          <w:sz w:val="30"/>
          <w:szCs w:val="30"/>
        </w:rPr>
        <w:t xml:space="preserve">т содержание учебного пособия и способствуют </w:t>
      </w:r>
      <w:r w:rsidR="00A4046D" w:rsidRPr="00013FDA">
        <w:rPr>
          <w:rFonts w:ascii="Times New Roman" w:hAnsi="Times New Roman" w:cs="Times New Roman"/>
          <w:sz w:val="30"/>
          <w:szCs w:val="30"/>
        </w:rPr>
        <w:t>формированию всех видов речевой деятельности (восприятию речи на слух, чтению, говорению, письму)</w:t>
      </w:r>
      <w:r w:rsidR="00C04150" w:rsidRPr="00013FDA">
        <w:rPr>
          <w:rFonts w:ascii="Times New Roman" w:eastAsia="Times New Roman" w:hAnsi="Times New Roman" w:cs="Times New Roman"/>
          <w:sz w:val="30"/>
          <w:szCs w:val="30"/>
          <w:lang w:val="be-BY"/>
        </w:rPr>
        <w:t>.</w:t>
      </w:r>
      <w:r w:rsidR="00C04150" w:rsidRPr="00013FDA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04150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Разнообразный </w:t>
      </w:r>
      <w:r w:rsidR="00A4046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языковой </w:t>
      </w:r>
      <w:r w:rsidR="00C04150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материал, позволит не только развивать мышление и память, но и формировать </w:t>
      </w:r>
      <w:r w:rsidR="00FA2D0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нравственные ценности, </w:t>
      </w:r>
      <w:r w:rsidR="00C04150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эстетическ</w:t>
      </w:r>
      <w:r w:rsidR="00FA2D07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ую культуру, </w:t>
      </w:r>
      <w:r w:rsidR="00C04150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творческие способности</w:t>
      </w:r>
      <w:r w:rsidR="00916DDC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учащихся</w:t>
      </w:r>
      <w:r w:rsidR="00C04150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bookmarkStart w:id="4" w:name="_Hlk177043578"/>
      <w:r w:rsidR="00E105B5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>Оно размещено на ресурсе</w:t>
      </w:r>
      <w:bookmarkEnd w:id="4"/>
      <w:r w:rsidR="00F9126D" w:rsidRPr="00013F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558F2" w:rsidRPr="00013FDA">
        <w:rPr>
          <w:rFonts w:ascii="Times New Roman" w:eastAsia="Times New Roman" w:hAnsi="Times New Roman" w:cs="Times New Roman"/>
          <w:bCs/>
          <w:i/>
          <w:sz w:val="30"/>
          <w:szCs w:val="30"/>
        </w:rPr>
        <w:t>(</w:t>
      </w:r>
      <w:hyperlink r:id="rId47" w:history="1">
        <w:r w:rsidR="00E105B5" w:rsidRPr="00013FDA">
          <w:rPr>
            <w:rStyle w:val="ae"/>
            <w:rFonts w:ascii="Times New Roman" w:eastAsia="Times New Roman" w:hAnsi="Times New Roman" w:cs="Times New Roman"/>
            <w:bCs/>
            <w:i/>
            <w:sz w:val="30"/>
            <w:szCs w:val="30"/>
          </w:rPr>
          <w:t>https://</w:t>
        </w:r>
        <w:proofErr w:type="spellStart"/>
        <w:r w:rsidR="00E105B5" w:rsidRPr="00013FDA">
          <w:rPr>
            <w:rStyle w:val="ae"/>
            <w:rFonts w:ascii="Times New Roman" w:eastAsia="Times New Roman" w:hAnsi="Times New Roman" w:cs="Times New Roman"/>
            <w:bCs/>
            <w:i/>
            <w:sz w:val="30"/>
            <w:szCs w:val="30"/>
            <w:lang w:val="en-US"/>
          </w:rPr>
          <w:t>lingvo</w:t>
        </w:r>
        <w:proofErr w:type="spellEnd"/>
        <w:r w:rsidR="00E105B5" w:rsidRPr="00013FDA">
          <w:rPr>
            <w:rStyle w:val="ae"/>
            <w:rFonts w:ascii="Times New Roman" w:eastAsia="Times New Roman" w:hAnsi="Times New Roman" w:cs="Times New Roman"/>
            <w:bCs/>
            <w:i/>
            <w:sz w:val="30"/>
            <w:szCs w:val="30"/>
          </w:rPr>
          <w:t>.</w:t>
        </w:r>
        <w:proofErr w:type="spellStart"/>
        <w:r w:rsidR="00E105B5" w:rsidRPr="00013FDA">
          <w:rPr>
            <w:rStyle w:val="ae"/>
            <w:rFonts w:ascii="Times New Roman" w:eastAsia="Times New Roman" w:hAnsi="Times New Roman" w:cs="Times New Roman"/>
            <w:bCs/>
            <w:i/>
            <w:sz w:val="30"/>
            <w:szCs w:val="30"/>
            <w:lang w:val="en-US"/>
          </w:rPr>
          <w:t>adu</w:t>
        </w:r>
        <w:proofErr w:type="spellEnd"/>
        <w:r w:rsidR="00E105B5" w:rsidRPr="00013FDA">
          <w:rPr>
            <w:rStyle w:val="ae"/>
            <w:rFonts w:ascii="Times New Roman" w:eastAsia="Times New Roman" w:hAnsi="Times New Roman" w:cs="Times New Roman"/>
            <w:bCs/>
            <w:i/>
            <w:sz w:val="30"/>
            <w:szCs w:val="30"/>
          </w:rPr>
          <w:t>.</w:t>
        </w:r>
        <w:r w:rsidR="00E105B5" w:rsidRPr="00013FDA">
          <w:rPr>
            <w:rStyle w:val="ae"/>
            <w:rFonts w:ascii="Times New Roman" w:eastAsia="Times New Roman" w:hAnsi="Times New Roman" w:cs="Times New Roman"/>
            <w:bCs/>
            <w:i/>
            <w:sz w:val="30"/>
            <w:szCs w:val="30"/>
            <w:lang w:val="en-US"/>
          </w:rPr>
          <w:t>by</w:t>
        </w:r>
      </w:hyperlink>
      <w:r w:rsidR="000558F2" w:rsidRPr="00013FDA">
        <w:rPr>
          <w:rFonts w:ascii="Times New Roman" w:eastAsia="Times New Roman" w:hAnsi="Times New Roman" w:cs="Times New Roman"/>
          <w:bCs/>
          <w:i/>
          <w:sz w:val="30"/>
          <w:szCs w:val="30"/>
        </w:rPr>
        <w:t>).</w:t>
      </w:r>
    </w:p>
    <w:p w14:paraId="6EE0579E" w14:textId="2F8E3B44" w:rsidR="0038148D" w:rsidRPr="00013FDA" w:rsidRDefault="0038148D" w:rsidP="00013FDA">
      <w:pPr>
        <w:pStyle w:val="a7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3FDA">
        <w:rPr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7E8464B5" wp14:editId="717DD283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4114800" cy="866775"/>
            <wp:effectExtent l="0" t="0" r="0" b="9525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17896" w14:textId="77777777" w:rsidR="000558F2" w:rsidRPr="00013FDA" w:rsidRDefault="000558F2" w:rsidP="00013FD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Все файлы электронного приложения доступны для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val="fr-FR"/>
        </w:rPr>
        <w:t>on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>-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  <w:lang w:val="fr-FR"/>
        </w:rPr>
        <w:t>line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 xml:space="preserve"> просмотра и скачивания. Раздел каждого модуля соответствует такому же разделу учебного пособия. Материалы каждого модуля в электронном </w:t>
      </w: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lastRenderedPageBreak/>
        <w:t xml:space="preserve">приложении содержат звуковые файлы, а также упражнения для аудирования. </w:t>
      </w:r>
    </w:p>
    <w:p w14:paraId="552CA022" w14:textId="6803E9F7" w:rsidR="00CE578B" w:rsidRPr="00013FDA" w:rsidRDefault="000558F2" w:rsidP="00013FD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013FDA">
        <w:rPr>
          <w:rFonts w:ascii="Times New Roman" w:eastAsia="Times New Roman" w:hAnsi="Times New Roman" w:cs="Times New Roman"/>
          <w:bCs/>
          <w:sz w:val="30"/>
          <w:szCs w:val="30"/>
        </w:rPr>
        <w:t>Электронная версия учебного пособия воспроизводится на трех и более устройствах (персональный компьютер, планшет, интерактивная доска).</w:t>
      </w:r>
    </w:p>
    <w:sectPr w:rsidR="00CE578B" w:rsidRPr="00013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8856C" w14:textId="77777777" w:rsidR="002B4BFC" w:rsidRDefault="002B4BFC" w:rsidP="0026491F">
      <w:pPr>
        <w:spacing w:after="0" w:line="240" w:lineRule="auto"/>
      </w:pPr>
      <w:r>
        <w:separator/>
      </w:r>
    </w:p>
  </w:endnote>
  <w:endnote w:type="continuationSeparator" w:id="0">
    <w:p w14:paraId="70505D7E" w14:textId="77777777" w:rsidR="002B4BFC" w:rsidRDefault="002B4BFC" w:rsidP="0026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259B8" w14:textId="77777777" w:rsidR="002B4BFC" w:rsidRDefault="002B4BFC" w:rsidP="0026491F">
      <w:pPr>
        <w:spacing w:after="0" w:line="240" w:lineRule="auto"/>
      </w:pPr>
      <w:r>
        <w:separator/>
      </w:r>
    </w:p>
  </w:footnote>
  <w:footnote w:type="continuationSeparator" w:id="0">
    <w:p w14:paraId="4B18CAE8" w14:textId="77777777" w:rsidR="002B4BFC" w:rsidRDefault="002B4BFC" w:rsidP="00264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02539"/>
    <w:multiLevelType w:val="multilevel"/>
    <w:tmpl w:val="5DBEA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1C32EC"/>
    <w:multiLevelType w:val="multilevel"/>
    <w:tmpl w:val="6CEAC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708"/>
    <w:rsid w:val="00013FDA"/>
    <w:rsid w:val="00016C08"/>
    <w:rsid w:val="0002432D"/>
    <w:rsid w:val="00026C65"/>
    <w:rsid w:val="00027C2E"/>
    <w:rsid w:val="000436EB"/>
    <w:rsid w:val="000558F2"/>
    <w:rsid w:val="00057E96"/>
    <w:rsid w:val="00060D12"/>
    <w:rsid w:val="00067CFF"/>
    <w:rsid w:val="0007518E"/>
    <w:rsid w:val="00082C1E"/>
    <w:rsid w:val="00082DC8"/>
    <w:rsid w:val="00087D9C"/>
    <w:rsid w:val="00094CF0"/>
    <w:rsid w:val="000B15F4"/>
    <w:rsid w:val="000B26A7"/>
    <w:rsid w:val="000C11DA"/>
    <w:rsid w:val="000C2C27"/>
    <w:rsid w:val="000D1066"/>
    <w:rsid w:val="000D1476"/>
    <w:rsid w:val="000D58E9"/>
    <w:rsid w:val="000E1484"/>
    <w:rsid w:val="00102609"/>
    <w:rsid w:val="001026DB"/>
    <w:rsid w:val="00102FE3"/>
    <w:rsid w:val="001145DF"/>
    <w:rsid w:val="0013283C"/>
    <w:rsid w:val="001343F2"/>
    <w:rsid w:val="00136156"/>
    <w:rsid w:val="00136C1D"/>
    <w:rsid w:val="001403AC"/>
    <w:rsid w:val="00140990"/>
    <w:rsid w:val="00142355"/>
    <w:rsid w:val="001440A0"/>
    <w:rsid w:val="00144926"/>
    <w:rsid w:val="001670C8"/>
    <w:rsid w:val="001864EA"/>
    <w:rsid w:val="0019088A"/>
    <w:rsid w:val="001967EA"/>
    <w:rsid w:val="001C2552"/>
    <w:rsid w:val="001D3DF0"/>
    <w:rsid w:val="001E184D"/>
    <w:rsid w:val="001E1B27"/>
    <w:rsid w:val="001E23B9"/>
    <w:rsid w:val="001F0342"/>
    <w:rsid w:val="001F2AAD"/>
    <w:rsid w:val="00207199"/>
    <w:rsid w:val="00207B14"/>
    <w:rsid w:val="002142B6"/>
    <w:rsid w:val="00226281"/>
    <w:rsid w:val="00227D02"/>
    <w:rsid w:val="002331A1"/>
    <w:rsid w:val="00233397"/>
    <w:rsid w:val="0023744F"/>
    <w:rsid w:val="00246428"/>
    <w:rsid w:val="0026491F"/>
    <w:rsid w:val="00275E62"/>
    <w:rsid w:val="00291854"/>
    <w:rsid w:val="002A0E36"/>
    <w:rsid w:val="002A1B2C"/>
    <w:rsid w:val="002B4BFC"/>
    <w:rsid w:val="002B68B8"/>
    <w:rsid w:val="002C679F"/>
    <w:rsid w:val="002D4E4B"/>
    <w:rsid w:val="002D50BC"/>
    <w:rsid w:val="002D7E1A"/>
    <w:rsid w:val="002F6C50"/>
    <w:rsid w:val="00306E4F"/>
    <w:rsid w:val="003346F4"/>
    <w:rsid w:val="0034084D"/>
    <w:rsid w:val="00342192"/>
    <w:rsid w:val="00345497"/>
    <w:rsid w:val="0035484D"/>
    <w:rsid w:val="00374F55"/>
    <w:rsid w:val="0037687B"/>
    <w:rsid w:val="0038148D"/>
    <w:rsid w:val="00385621"/>
    <w:rsid w:val="00395A9D"/>
    <w:rsid w:val="003967CB"/>
    <w:rsid w:val="00396E82"/>
    <w:rsid w:val="003A15AA"/>
    <w:rsid w:val="003A7B32"/>
    <w:rsid w:val="003B0358"/>
    <w:rsid w:val="003B0AD4"/>
    <w:rsid w:val="003B4F7B"/>
    <w:rsid w:val="003D0ED5"/>
    <w:rsid w:val="003E71F6"/>
    <w:rsid w:val="003F1949"/>
    <w:rsid w:val="00413ABF"/>
    <w:rsid w:val="00416C29"/>
    <w:rsid w:val="00424C89"/>
    <w:rsid w:val="00431255"/>
    <w:rsid w:val="00433855"/>
    <w:rsid w:val="0045227C"/>
    <w:rsid w:val="004638D9"/>
    <w:rsid w:val="00466026"/>
    <w:rsid w:val="004757D8"/>
    <w:rsid w:val="0048438A"/>
    <w:rsid w:val="004877E8"/>
    <w:rsid w:val="004954D8"/>
    <w:rsid w:val="004C18A2"/>
    <w:rsid w:val="004D1228"/>
    <w:rsid w:val="004D1829"/>
    <w:rsid w:val="004E6A6D"/>
    <w:rsid w:val="004F3D58"/>
    <w:rsid w:val="005214F7"/>
    <w:rsid w:val="00532CD1"/>
    <w:rsid w:val="00533CAD"/>
    <w:rsid w:val="00535A41"/>
    <w:rsid w:val="00547850"/>
    <w:rsid w:val="005567C9"/>
    <w:rsid w:val="00561B7E"/>
    <w:rsid w:val="00570AAE"/>
    <w:rsid w:val="00573291"/>
    <w:rsid w:val="0057366C"/>
    <w:rsid w:val="00574566"/>
    <w:rsid w:val="005A41F7"/>
    <w:rsid w:val="005B39FD"/>
    <w:rsid w:val="005B4F29"/>
    <w:rsid w:val="005C5C0F"/>
    <w:rsid w:val="005D23B0"/>
    <w:rsid w:val="005D6C09"/>
    <w:rsid w:val="005E4CC4"/>
    <w:rsid w:val="005E51B9"/>
    <w:rsid w:val="005E5E24"/>
    <w:rsid w:val="005F0C29"/>
    <w:rsid w:val="005F2FFA"/>
    <w:rsid w:val="005F3C21"/>
    <w:rsid w:val="005F7DE9"/>
    <w:rsid w:val="006014B9"/>
    <w:rsid w:val="006026D1"/>
    <w:rsid w:val="00603C6D"/>
    <w:rsid w:val="00624215"/>
    <w:rsid w:val="006332FB"/>
    <w:rsid w:val="006368CE"/>
    <w:rsid w:val="00636CDF"/>
    <w:rsid w:val="00657510"/>
    <w:rsid w:val="0066172B"/>
    <w:rsid w:val="00671ABE"/>
    <w:rsid w:val="006760C7"/>
    <w:rsid w:val="00680688"/>
    <w:rsid w:val="00694570"/>
    <w:rsid w:val="006B1904"/>
    <w:rsid w:val="006C2541"/>
    <w:rsid w:val="006C6C99"/>
    <w:rsid w:val="006D6952"/>
    <w:rsid w:val="0070113D"/>
    <w:rsid w:val="00716D6F"/>
    <w:rsid w:val="0073302B"/>
    <w:rsid w:val="00733E88"/>
    <w:rsid w:val="0073704F"/>
    <w:rsid w:val="0075729D"/>
    <w:rsid w:val="00773ACA"/>
    <w:rsid w:val="00781ABA"/>
    <w:rsid w:val="007A5161"/>
    <w:rsid w:val="007A53B7"/>
    <w:rsid w:val="007C0E97"/>
    <w:rsid w:val="007D2E6C"/>
    <w:rsid w:val="007E722F"/>
    <w:rsid w:val="007F3801"/>
    <w:rsid w:val="00802AA6"/>
    <w:rsid w:val="00803033"/>
    <w:rsid w:val="008113FD"/>
    <w:rsid w:val="00821A02"/>
    <w:rsid w:val="00835732"/>
    <w:rsid w:val="00846A30"/>
    <w:rsid w:val="008712FF"/>
    <w:rsid w:val="008B0714"/>
    <w:rsid w:val="008B743A"/>
    <w:rsid w:val="008D7E4A"/>
    <w:rsid w:val="008F5E56"/>
    <w:rsid w:val="008F6C8A"/>
    <w:rsid w:val="008F7F3D"/>
    <w:rsid w:val="00916DDC"/>
    <w:rsid w:val="00927146"/>
    <w:rsid w:val="009312E3"/>
    <w:rsid w:val="009408F6"/>
    <w:rsid w:val="00944708"/>
    <w:rsid w:val="00946BB1"/>
    <w:rsid w:val="009533D7"/>
    <w:rsid w:val="0095404C"/>
    <w:rsid w:val="00955961"/>
    <w:rsid w:val="00956CE4"/>
    <w:rsid w:val="00973F65"/>
    <w:rsid w:val="009870D5"/>
    <w:rsid w:val="00987C28"/>
    <w:rsid w:val="009A70CE"/>
    <w:rsid w:val="009B0E9F"/>
    <w:rsid w:val="009B173D"/>
    <w:rsid w:val="009B529C"/>
    <w:rsid w:val="009D2774"/>
    <w:rsid w:val="00A005E6"/>
    <w:rsid w:val="00A101CE"/>
    <w:rsid w:val="00A114DE"/>
    <w:rsid w:val="00A12A8C"/>
    <w:rsid w:val="00A2372D"/>
    <w:rsid w:val="00A26C84"/>
    <w:rsid w:val="00A26E79"/>
    <w:rsid w:val="00A37B18"/>
    <w:rsid w:val="00A4046D"/>
    <w:rsid w:val="00A552D8"/>
    <w:rsid w:val="00A614E2"/>
    <w:rsid w:val="00A64C9F"/>
    <w:rsid w:val="00A665F9"/>
    <w:rsid w:val="00A81B87"/>
    <w:rsid w:val="00AB6F60"/>
    <w:rsid w:val="00AD16DE"/>
    <w:rsid w:val="00AD5473"/>
    <w:rsid w:val="00AD7C72"/>
    <w:rsid w:val="00AE39A4"/>
    <w:rsid w:val="00AF2830"/>
    <w:rsid w:val="00AF58D3"/>
    <w:rsid w:val="00AF66CC"/>
    <w:rsid w:val="00B12FA9"/>
    <w:rsid w:val="00B133F6"/>
    <w:rsid w:val="00B17E3C"/>
    <w:rsid w:val="00B2280B"/>
    <w:rsid w:val="00B32148"/>
    <w:rsid w:val="00B34E23"/>
    <w:rsid w:val="00B425D9"/>
    <w:rsid w:val="00B45B1E"/>
    <w:rsid w:val="00B5494C"/>
    <w:rsid w:val="00B627EC"/>
    <w:rsid w:val="00B637A6"/>
    <w:rsid w:val="00B63B0B"/>
    <w:rsid w:val="00B73FDF"/>
    <w:rsid w:val="00B8650D"/>
    <w:rsid w:val="00B8681C"/>
    <w:rsid w:val="00B92349"/>
    <w:rsid w:val="00B938C9"/>
    <w:rsid w:val="00BA0777"/>
    <w:rsid w:val="00BA50E8"/>
    <w:rsid w:val="00BA763B"/>
    <w:rsid w:val="00BB5737"/>
    <w:rsid w:val="00BC479A"/>
    <w:rsid w:val="00BD3451"/>
    <w:rsid w:val="00BD3E51"/>
    <w:rsid w:val="00C04150"/>
    <w:rsid w:val="00C06D91"/>
    <w:rsid w:val="00C10721"/>
    <w:rsid w:val="00C2421B"/>
    <w:rsid w:val="00C33BE9"/>
    <w:rsid w:val="00C34A6C"/>
    <w:rsid w:val="00C376C3"/>
    <w:rsid w:val="00C37EEC"/>
    <w:rsid w:val="00C454C8"/>
    <w:rsid w:val="00C50BE6"/>
    <w:rsid w:val="00C55BB7"/>
    <w:rsid w:val="00C76284"/>
    <w:rsid w:val="00C768C9"/>
    <w:rsid w:val="00C77D7B"/>
    <w:rsid w:val="00C80DFF"/>
    <w:rsid w:val="00C91558"/>
    <w:rsid w:val="00C91FB5"/>
    <w:rsid w:val="00CA7156"/>
    <w:rsid w:val="00CB4011"/>
    <w:rsid w:val="00CC0E87"/>
    <w:rsid w:val="00CD16A1"/>
    <w:rsid w:val="00CD37A9"/>
    <w:rsid w:val="00CD5EF3"/>
    <w:rsid w:val="00CD6E76"/>
    <w:rsid w:val="00CE578B"/>
    <w:rsid w:val="00CE6E72"/>
    <w:rsid w:val="00CF24C6"/>
    <w:rsid w:val="00CF2998"/>
    <w:rsid w:val="00CF3058"/>
    <w:rsid w:val="00CF7A4E"/>
    <w:rsid w:val="00D02AEF"/>
    <w:rsid w:val="00D06A8D"/>
    <w:rsid w:val="00D07DEC"/>
    <w:rsid w:val="00D12FAE"/>
    <w:rsid w:val="00D164F0"/>
    <w:rsid w:val="00D17795"/>
    <w:rsid w:val="00D21A9B"/>
    <w:rsid w:val="00D2310B"/>
    <w:rsid w:val="00D41C7B"/>
    <w:rsid w:val="00D42A8E"/>
    <w:rsid w:val="00D46515"/>
    <w:rsid w:val="00D65E47"/>
    <w:rsid w:val="00D75E37"/>
    <w:rsid w:val="00D85F33"/>
    <w:rsid w:val="00D950E8"/>
    <w:rsid w:val="00DA61E8"/>
    <w:rsid w:val="00DB5090"/>
    <w:rsid w:val="00DC19F4"/>
    <w:rsid w:val="00DD0FF6"/>
    <w:rsid w:val="00DF4815"/>
    <w:rsid w:val="00E03E16"/>
    <w:rsid w:val="00E105B5"/>
    <w:rsid w:val="00E1412F"/>
    <w:rsid w:val="00E40EDD"/>
    <w:rsid w:val="00E51EEF"/>
    <w:rsid w:val="00E55A81"/>
    <w:rsid w:val="00E6450F"/>
    <w:rsid w:val="00E771B6"/>
    <w:rsid w:val="00E81BF8"/>
    <w:rsid w:val="00E84D9E"/>
    <w:rsid w:val="00E95EA9"/>
    <w:rsid w:val="00E96C27"/>
    <w:rsid w:val="00EC6F8F"/>
    <w:rsid w:val="00ED512A"/>
    <w:rsid w:val="00EE081E"/>
    <w:rsid w:val="00EE31AD"/>
    <w:rsid w:val="00EE3991"/>
    <w:rsid w:val="00EF15C8"/>
    <w:rsid w:val="00F0001B"/>
    <w:rsid w:val="00F00332"/>
    <w:rsid w:val="00F37A43"/>
    <w:rsid w:val="00F4229C"/>
    <w:rsid w:val="00F61A97"/>
    <w:rsid w:val="00F71B19"/>
    <w:rsid w:val="00F74BA1"/>
    <w:rsid w:val="00F81D0D"/>
    <w:rsid w:val="00F84773"/>
    <w:rsid w:val="00F9126D"/>
    <w:rsid w:val="00FA2D07"/>
    <w:rsid w:val="00FA626C"/>
    <w:rsid w:val="00FB06DB"/>
    <w:rsid w:val="00FB1DCA"/>
    <w:rsid w:val="00FB2C48"/>
    <w:rsid w:val="00FC08CD"/>
    <w:rsid w:val="00FC5C98"/>
    <w:rsid w:val="00FE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115D03"/>
  <w15:docId w15:val="{37596E99-38AC-4595-B766-B49F2494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E184D"/>
  </w:style>
  <w:style w:type="paragraph" w:styleId="1">
    <w:name w:val="heading 1"/>
    <w:basedOn w:val="a"/>
    <w:next w:val="a"/>
    <w:link w:val="10"/>
    <w:uiPriority w:val="9"/>
    <w:qFormat/>
    <w:rsid w:val="00024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A005E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A005E6"/>
  </w:style>
  <w:style w:type="character" w:customStyle="1" w:styleId="extended-textshort">
    <w:name w:val="extended-text__short"/>
    <w:basedOn w:val="a0"/>
    <w:rsid w:val="00574566"/>
  </w:style>
  <w:style w:type="paragraph" w:styleId="a5">
    <w:name w:val="Balloon Text"/>
    <w:basedOn w:val="a"/>
    <w:link w:val="a6"/>
    <w:uiPriority w:val="99"/>
    <w:semiHidden/>
    <w:unhideWhenUsed/>
    <w:rsid w:val="00F3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A4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20719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07199"/>
  </w:style>
  <w:style w:type="paragraph" w:styleId="a7">
    <w:name w:val="Body Text"/>
    <w:basedOn w:val="a"/>
    <w:link w:val="a8"/>
    <w:uiPriority w:val="99"/>
    <w:unhideWhenUsed/>
    <w:rsid w:val="001026D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026DB"/>
  </w:style>
  <w:style w:type="paragraph" w:styleId="a9">
    <w:name w:val="header"/>
    <w:basedOn w:val="a"/>
    <w:link w:val="aa"/>
    <w:uiPriority w:val="99"/>
    <w:unhideWhenUsed/>
    <w:rsid w:val="0026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491F"/>
  </w:style>
  <w:style w:type="paragraph" w:styleId="ab">
    <w:name w:val="footer"/>
    <w:basedOn w:val="a"/>
    <w:link w:val="ac"/>
    <w:uiPriority w:val="99"/>
    <w:unhideWhenUsed/>
    <w:rsid w:val="0026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491F"/>
  </w:style>
  <w:style w:type="character" w:customStyle="1" w:styleId="10">
    <w:name w:val="Заголовок 1 Знак"/>
    <w:basedOn w:val="a0"/>
    <w:link w:val="1"/>
    <w:uiPriority w:val="9"/>
    <w:rsid w:val="00024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basedOn w:val="a"/>
    <w:uiPriority w:val="1"/>
    <w:qFormat/>
    <w:rsid w:val="00AD5473"/>
    <w:pPr>
      <w:spacing w:after="0" w:line="240" w:lineRule="auto"/>
    </w:pPr>
    <w:rPr>
      <w:rFonts w:ascii="Calibri" w:eastAsia="Calibri" w:hAnsi="Calibri" w:cs="Times New Roman"/>
      <w:lang w:val="be-BY"/>
    </w:rPr>
  </w:style>
  <w:style w:type="character" w:styleId="ae">
    <w:name w:val="Hyperlink"/>
    <w:basedOn w:val="a0"/>
    <w:uiPriority w:val="99"/>
    <w:unhideWhenUsed/>
    <w:rsid w:val="00E105B5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10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7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lingvo.adu.by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066E6-6991-4B11-9276-8C1C2DAA6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2514</Words>
  <Characters>14333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Сарычева</cp:lastModifiedBy>
  <cp:revision>3</cp:revision>
  <cp:lastPrinted>2024-09-13T11:50:00Z</cp:lastPrinted>
  <dcterms:created xsi:type="dcterms:W3CDTF">2024-12-09T13:12:00Z</dcterms:created>
  <dcterms:modified xsi:type="dcterms:W3CDTF">2024-12-09T13:33:00Z</dcterms:modified>
</cp:coreProperties>
</file>