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F39" w14:textId="6E8D4DE7" w:rsidR="00CE084D" w:rsidRPr="00655E9D" w:rsidRDefault="000144A3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CE084D" w:rsidRPr="00655E9D">
        <w:rPr>
          <w:rFonts w:ascii="Times New Roman" w:eastAsia="Times New Roman" w:hAnsi="Times New Roman" w:cs="Times New Roman"/>
          <w:sz w:val="30"/>
          <w:szCs w:val="30"/>
        </w:rPr>
        <w:t>риложение 17</w:t>
      </w:r>
    </w:p>
    <w:p w14:paraId="5EABBB77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7D43B811" w14:textId="305E95CA" w:rsidR="00CE084D" w:rsidRPr="002D6E2E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«ТРУДОВОЕ ОБУЧЕНИЕ»</w:t>
      </w:r>
      <w:r w:rsidR="002D6E2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 xml:space="preserve">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в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V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–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IX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 классах</w:t>
      </w:r>
    </w:p>
    <w:p w14:paraId="29F95D56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</w:rPr>
      </w:pPr>
    </w:p>
    <w:p w14:paraId="5E7E7B24" w14:textId="77777777" w:rsidR="00CE084D" w:rsidRPr="00E625A2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E625A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1. Учебные программы</w:t>
      </w:r>
    </w:p>
    <w:p w14:paraId="4926AFB9" w14:textId="00248D53" w:rsidR="00B42908" w:rsidRDefault="00CB0CC5" w:rsidP="00B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0CC5">
        <w:rPr>
          <w:rFonts w:ascii="Times New Roman" w:eastAsia="Times New Roman" w:hAnsi="Times New Roman" w:cs="Times New Roman"/>
          <w:sz w:val="30"/>
          <w:szCs w:val="30"/>
        </w:rPr>
        <w:t xml:space="preserve">В 2024/2025 учебном году 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при изучении учебного предмета «</w:t>
      </w:r>
      <w:r w:rsidR="00B42908">
        <w:rPr>
          <w:rFonts w:ascii="Times New Roman" w:eastAsia="Times New Roman" w:hAnsi="Times New Roman" w:cs="Times New Roman"/>
          <w:sz w:val="30"/>
          <w:szCs w:val="30"/>
        </w:rPr>
        <w:t>Трудовое обучение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» использу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тся учебн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, утвержденн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Министерством образования Республики Беларусь в 2023</w:t>
      </w:r>
      <w:r w:rsidR="00DA4E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году.</w:t>
      </w:r>
    </w:p>
    <w:p w14:paraId="3145A08E" w14:textId="161F250D" w:rsidR="00C3663C" w:rsidRPr="0071155B" w:rsidRDefault="00CB0CC5" w:rsidP="00CB0CC5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</w:pPr>
      <w:r w:rsidRPr="00CB0CC5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173839012"/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begin"/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 HYPERLINK "</w:instrText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>https://adu.by/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" 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separate"/>
      </w:r>
      <w:r w:rsidR="00A54CAE" w:rsidRPr="00FF08F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https://adu.by/</w: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end"/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9" w:history="1"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11053C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11053C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bookmarkEnd w:id="1"/>
      <w:r w:rsidRPr="0071155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>.</w:t>
      </w:r>
    </w:p>
    <w:p w14:paraId="51112BA2" w14:textId="77777777" w:rsidR="00CE084D" w:rsidRPr="00492733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49273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189A1F24" w14:textId="7CA14F51" w:rsidR="00CB0CC5" w:rsidRPr="00CB0CC5" w:rsidRDefault="00CB0CC5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0CC5">
        <w:rPr>
          <w:rFonts w:ascii="Times New Roman" w:hAnsi="Times New Roman" w:cs="Times New Roman"/>
          <w:sz w:val="30"/>
          <w:szCs w:val="30"/>
        </w:rPr>
        <w:t>Электронные версии учебных пособий</w:t>
      </w:r>
      <w:r w:rsidR="007C36C2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Pr="00CB0CC5">
        <w:rPr>
          <w:rFonts w:ascii="Times New Roman" w:hAnsi="Times New Roman" w:cs="Times New Roman"/>
          <w:sz w:val="30"/>
          <w:szCs w:val="30"/>
        </w:rPr>
        <w:t>, которые будут использоваться в 2024/2025 учебном году, размещены н</w:t>
      </w:r>
      <w:r w:rsidRPr="00CB0CC5">
        <w:rPr>
          <w:rFonts w:ascii="Times New Roman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DA4E9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B0C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0" w:history="1">
        <w:r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http://e-padruchnik.adu.by</w:t>
        </w:r>
      </w:hyperlink>
      <w:r w:rsidRPr="00CB0CC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04F573" w14:textId="1C582572" w:rsidR="00CB0CC5" w:rsidRPr="00A54CAE" w:rsidRDefault="00CB0CC5" w:rsidP="00CB0CC5">
      <w:pPr>
        <w:pStyle w:val="ae"/>
        <w:spacing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B0CC5">
        <w:rPr>
          <w:rFonts w:ascii="Times New Roman" w:hAnsi="Times New Roman" w:cs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A54CAE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2" w:history="1">
        <w:r w:rsidR="00A54CAE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Трудовое обучение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0E185FFE" w14:textId="13476B68" w:rsidR="00CB0CC5" w:rsidRPr="0082368A" w:rsidRDefault="00CB0CC5" w:rsidP="00664A28">
      <w:pPr>
        <w:pStyle w:val="ae"/>
        <w:spacing w:after="0"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B0CC5">
        <w:rPr>
          <w:rFonts w:ascii="Times New Roman" w:hAnsi="Times New Roman" w:cs="Times New Roman"/>
          <w:sz w:val="30"/>
          <w:szCs w:val="30"/>
        </w:rPr>
        <w:t>Информация об учебно-методическом обеспечении образовательного процесса по учебному предмету «</w:t>
      </w:r>
      <w:r w:rsidR="0011053C">
        <w:rPr>
          <w:rFonts w:ascii="Times New Roman" w:hAnsi="Times New Roman" w:cs="Times New Roman"/>
          <w:sz w:val="30"/>
          <w:szCs w:val="30"/>
        </w:rPr>
        <w:t>Трудовое обучение</w:t>
      </w:r>
      <w:r w:rsidRPr="00CB0CC5">
        <w:rPr>
          <w:rFonts w:ascii="Times New Roman" w:hAnsi="Times New Roman" w:cs="Times New Roman"/>
          <w:sz w:val="30"/>
          <w:szCs w:val="30"/>
        </w:rPr>
        <w:t xml:space="preserve">» в 2024/2025 учебном году размещена на национальном образовательном портале: </w:t>
      </w:r>
      <w:hyperlink r:id="rId13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4" w:history="1"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Трудовое обучение</w:t>
        </w:r>
      </w:hyperlink>
      <w:r w:rsidR="0082368A" w:rsidRPr="0082368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3655BFE8" w14:textId="77777777" w:rsidR="00CE084D" w:rsidRPr="003F6D15" w:rsidRDefault="00CE084D" w:rsidP="00664A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717DC9FF" w14:textId="4836ABAA" w:rsidR="00CB0CC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учебный предмет «Трудовое обучение» может изучаться на повышенном уровне в VIII и IX</w:t>
      </w:r>
      <w:r w:rsidR="00DA4E92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 xml:space="preserve">классах в объеме не более </w:t>
      </w:r>
      <w:r w:rsidR="00CB0CC5">
        <w:rPr>
          <w:rFonts w:ascii="Times New Roman" w:hAnsi="Times New Roman" w:cs="Times New Roman"/>
          <w:sz w:val="30"/>
          <w:szCs w:val="30"/>
        </w:rPr>
        <w:t>2</w:t>
      </w:r>
      <w:r w:rsidRPr="003F6D15">
        <w:rPr>
          <w:rFonts w:ascii="Times New Roman" w:hAnsi="Times New Roman" w:cs="Times New Roman"/>
          <w:sz w:val="30"/>
          <w:szCs w:val="30"/>
        </w:rPr>
        <w:t xml:space="preserve"> дополнительных учебных часов в</w:t>
      </w:r>
      <w:r w:rsidR="00DA4E92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неделю.</w:t>
      </w:r>
    </w:p>
    <w:p w14:paraId="12B00804" w14:textId="779BD70A" w:rsidR="00CE084D" w:rsidRPr="003F6D1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Рекомендации по организации изучения 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учебного предмета «Т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рудово</w:t>
      </w:r>
      <w:r w:rsidR="001E5547" w:rsidRPr="003F6D15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обучени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е»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на повышенном уровне размещены на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национальном образовательном портале:</w:t>
      </w:r>
      <w:bookmarkStart w:id="2" w:name="_Hlk140671396"/>
      <w:r w:rsidR="0082368A" w:rsidRPr="008236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5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16" w:history="1"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r w:rsidR="009933FF" w:rsidRPr="00DA4E92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bookmarkEnd w:id="2"/>
    </w:p>
    <w:p w14:paraId="11F1CE19" w14:textId="64DD2061" w:rsidR="00CE084D" w:rsidRPr="003F6D15" w:rsidRDefault="005E5A89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</w:t>
      </w:r>
      <w:r w:rsidR="00CE084D"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6844302F" w14:textId="1A4BCF72" w:rsidR="00344785" w:rsidRPr="00DA4E92" w:rsidRDefault="00344785" w:rsidP="00B701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bookmarkStart w:id="3" w:name="_Hlk164412294"/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было </w:t>
      </w:r>
      <w:r w:rsidR="009F5738">
        <w:rPr>
          <w:rFonts w:ascii="Times New Roman" w:eastAsia="Times New Roman" w:hAnsi="Times New Roman" w:cs="Times New Roman"/>
          <w:sz w:val="30"/>
          <w:szCs w:val="30"/>
        </w:rPr>
        <w:t>пров</w:t>
      </w:r>
      <w:r w:rsidR="00B70140">
        <w:rPr>
          <w:rFonts w:ascii="Times New Roman" w:eastAsia="Times New Roman" w:hAnsi="Times New Roman" w:cs="Times New Roman"/>
          <w:sz w:val="30"/>
          <w:szCs w:val="30"/>
        </w:rPr>
        <w:t>едено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национальное исследование качества образования (</w:t>
      </w:r>
      <w:r w:rsidR="00B70140">
        <w:rPr>
          <w:rFonts w:ascii="Times New Roman" w:eastAsia="Times New Roman" w:hAnsi="Times New Roman" w:cs="Times New Roman"/>
          <w:sz w:val="30"/>
          <w:szCs w:val="30"/>
        </w:rPr>
        <w:t>далее –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НИКО), направленное на выявление уровня сформированности функциональной грамотности обучающихся. Рекомендации по результатам НИКО, которыми следует 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lastRenderedPageBreak/>
        <w:t>руководствоваться в целях формирования читательской, математической, естественно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7" w:history="1">
        <w:r w:rsidR="00CC0D7B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C0D7B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8" w:history="1">
        <w:r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НИКО</w:t>
        </w:r>
      </w:hyperlink>
      <w:r w:rsidR="00DA4E92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1AF967B9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614D9F1" w14:textId="43FB7F10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>оиска и переработки информации.</w:t>
      </w:r>
    </w:p>
    <w:p w14:paraId="08F9C62D" w14:textId="2214C6AB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713454BB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7FA38676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3F6A58E0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6DE05487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применение приема моделирования;</w:t>
      </w:r>
    </w:p>
    <w:p w14:paraId="5217A000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формирование умений формулировать выводы на основе имеющихся данных;</w:t>
      </w:r>
    </w:p>
    <w:p w14:paraId="6F61FBA2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591D5A5B" w14:textId="15A238B1" w:rsid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0E13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>д.</w:t>
      </w:r>
    </w:p>
    <w:bookmarkEnd w:id="3"/>
    <w:p w14:paraId="5279089A" w14:textId="5E775AA0" w:rsidR="006678CC" w:rsidRDefault="00344785" w:rsidP="00B70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785">
        <w:rPr>
          <w:rFonts w:ascii="Times New Roman" w:hAnsi="Times New Roman" w:cs="Times New Roman"/>
          <w:sz w:val="30"/>
          <w:szCs w:val="30"/>
        </w:rPr>
        <w:t>К 2024/2025 учебному году подготовлена серия учебно-методических комплексов (</w:t>
      </w:r>
      <w:r w:rsidR="00B70140">
        <w:rPr>
          <w:rFonts w:ascii="Times New Roman" w:hAnsi="Times New Roman" w:cs="Times New Roman"/>
          <w:sz w:val="30"/>
          <w:szCs w:val="30"/>
        </w:rPr>
        <w:t>далее –</w:t>
      </w:r>
      <w:r w:rsidR="000E133C"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>УМК) факультативных занятий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>формированию функциональной грамотности средствами проектной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>деятельности.</w:t>
      </w:r>
    </w:p>
    <w:p w14:paraId="5855E036" w14:textId="2AE59FF3" w:rsidR="00344785" w:rsidRPr="00CC0D7B" w:rsidRDefault="00344785" w:rsidP="001A4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785">
        <w:rPr>
          <w:rFonts w:ascii="Times New Roman" w:hAnsi="Times New Roman" w:cs="Times New Roman"/>
          <w:sz w:val="30"/>
          <w:szCs w:val="30"/>
        </w:rPr>
        <w:t xml:space="preserve">Полный перечень УМК </w:t>
      </w:r>
      <w:r w:rsidR="006678CC">
        <w:rPr>
          <w:rFonts w:ascii="Times New Roman" w:hAnsi="Times New Roman" w:cs="Times New Roman"/>
          <w:sz w:val="30"/>
          <w:szCs w:val="30"/>
        </w:rPr>
        <w:t xml:space="preserve">факультативных занятий </w:t>
      </w:r>
      <w:r w:rsidRPr="00344785">
        <w:rPr>
          <w:rFonts w:ascii="Times New Roman" w:hAnsi="Times New Roman" w:cs="Times New Roman"/>
          <w:sz w:val="30"/>
          <w:szCs w:val="30"/>
        </w:rPr>
        <w:t>размещ</w:t>
      </w:r>
      <w:r w:rsidR="00752B3A">
        <w:rPr>
          <w:rFonts w:ascii="Times New Roman" w:hAnsi="Times New Roman" w:cs="Times New Roman"/>
          <w:sz w:val="30"/>
          <w:szCs w:val="30"/>
        </w:rPr>
        <w:t>е</w:t>
      </w:r>
      <w:r w:rsidRPr="00344785">
        <w:rPr>
          <w:rFonts w:ascii="Times New Roman" w:hAnsi="Times New Roman" w:cs="Times New Roman"/>
          <w:sz w:val="30"/>
          <w:szCs w:val="30"/>
        </w:rPr>
        <w:t>н на национальном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 xml:space="preserve">образовательном портале по адресу: </w:t>
      </w:r>
      <w:hyperlink r:id="rId19" w:history="1">
        <w:r w:rsidR="00CC0D7B" w:rsidRPr="00FF08FE">
          <w:rPr>
            <w:rStyle w:val="a8"/>
            <w:rFonts w:ascii="Times New Roman" w:eastAsia="Times New Roman" w:hAnsi="Times New Roman"/>
            <w:i/>
            <w:sz w:val="30"/>
            <w:szCs w:val="30"/>
          </w:rPr>
          <w:t>https://adu.by</w:t>
        </w:r>
        <w:r w:rsidR="00CC0D7B" w:rsidRPr="00FF08FE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/</w:t>
        </w:r>
      </w:hyperlink>
      <w:r w:rsidR="00CC0D7B" w:rsidRPr="00CC0D7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20" w:history="1">
        <w:r w:rsidR="001A4BC4" w:rsidRPr="00CC0D7B">
          <w:rPr>
            <w:rStyle w:val="a8"/>
            <w:rFonts w:ascii="Times New Roman" w:eastAsia="Times New Roman" w:hAnsi="Times New Roman"/>
            <w:i/>
            <w:sz w:val="30"/>
            <w:szCs w:val="30"/>
          </w:rPr>
          <w:t>Главная</w:t>
        </w:r>
        <w:r w:rsidR="001A4BC4" w:rsidRPr="00CC0D7B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 xml:space="preserve"> / Образовательный процесс. 2024/2025 учебный год / Общее среднее образование / Учебные предметы. V–XI классы / </w:t>
        </w:r>
        <w:r w:rsidR="001A4BC4" w:rsidRPr="00CC0D7B">
          <w:rPr>
            <w:rStyle w:val="a8"/>
            <w:rFonts w:ascii="Times New Roman" w:eastAsia="Times New Roman" w:hAnsi="Times New Roman"/>
            <w:i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hyperlink r:id="rId21" w:history="1"/>
      <w:r w:rsidR="001A4BC4" w:rsidRPr="00CC0D7B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4430FCA4" w14:textId="77777777" w:rsidR="006678CC" w:rsidRPr="006678CC" w:rsidRDefault="006678CC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8CC">
        <w:rPr>
          <w:rFonts w:ascii="Times New Roman" w:hAnsi="Times New Roman" w:cs="Times New Roman"/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2AFC0781" w14:textId="12547512" w:rsid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785">
        <w:rPr>
          <w:rFonts w:ascii="Times New Roman" w:hAnsi="Times New Roman" w:cs="Times New Roman"/>
          <w:sz w:val="30"/>
          <w:szCs w:val="30"/>
        </w:rPr>
        <w:lastRenderedPageBreak/>
        <w:t>Рекомендуем обратить внимание на</w:t>
      </w:r>
      <w:r w:rsidR="00752B3A">
        <w:rPr>
          <w:rFonts w:ascii="Times New Roman" w:hAnsi="Times New Roman" w:cs="Times New Roman"/>
          <w:sz w:val="30"/>
          <w:szCs w:val="30"/>
        </w:rPr>
        <w:t xml:space="preserve"> УМК </w:t>
      </w:r>
      <w:r w:rsidR="00752B3A" w:rsidRPr="00752B3A">
        <w:rPr>
          <w:rFonts w:ascii="Times New Roman" w:hAnsi="Times New Roman" w:cs="Times New Roman"/>
          <w:sz w:val="30"/>
          <w:szCs w:val="30"/>
        </w:rPr>
        <w:t>«Как это сделано. Технология вокруг нас»</w:t>
      </w:r>
      <w:r w:rsidR="00752B3A">
        <w:rPr>
          <w:rFonts w:ascii="Times New Roman" w:hAnsi="Times New Roman" w:cs="Times New Roman"/>
          <w:sz w:val="30"/>
          <w:szCs w:val="30"/>
        </w:rPr>
        <w:t xml:space="preserve">, </w:t>
      </w:r>
      <w:r w:rsidR="00752B3A" w:rsidRPr="00752B3A">
        <w:rPr>
          <w:rFonts w:ascii="Times New Roman" w:hAnsi="Times New Roman" w:cs="Times New Roman"/>
          <w:sz w:val="30"/>
          <w:szCs w:val="30"/>
        </w:rPr>
        <w:t>предназначен</w:t>
      </w:r>
      <w:r w:rsidR="009017E8">
        <w:rPr>
          <w:rFonts w:ascii="Times New Roman" w:hAnsi="Times New Roman" w:cs="Times New Roman"/>
          <w:sz w:val="30"/>
          <w:szCs w:val="30"/>
        </w:rPr>
        <w:t>ный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 для учащихся VII класса. Содержание </w:t>
      </w:r>
      <w:r w:rsidR="00752B3A">
        <w:rPr>
          <w:rFonts w:ascii="Times New Roman" w:hAnsi="Times New Roman" w:cs="Times New Roman"/>
          <w:sz w:val="30"/>
          <w:szCs w:val="30"/>
        </w:rPr>
        <w:t>УМК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 направлено на формирование технологических знаний и умений при овладении разнообразными способами преобразования материалов, способности к решению практических задач</w:t>
      </w:r>
      <w:r w:rsidR="00752B3A" w:rsidRPr="009017E8">
        <w:rPr>
          <w:rFonts w:ascii="Times New Roman" w:hAnsi="Times New Roman" w:cs="Times New Roman"/>
          <w:sz w:val="30"/>
          <w:szCs w:val="30"/>
        </w:rPr>
        <w:t xml:space="preserve">, с которыми </w:t>
      </w:r>
      <w:r w:rsidR="009017E8" w:rsidRPr="009017E8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752B3A" w:rsidRPr="009017E8">
        <w:rPr>
          <w:rFonts w:ascii="Times New Roman" w:hAnsi="Times New Roman" w:cs="Times New Roman"/>
          <w:sz w:val="30"/>
          <w:szCs w:val="30"/>
        </w:rPr>
        <w:t>могут встретиться в реальной жизни</w:t>
      </w:r>
      <w:r w:rsidR="009017E8" w:rsidRPr="009017E8">
        <w:rPr>
          <w:rFonts w:ascii="Times New Roman" w:hAnsi="Times New Roman" w:cs="Times New Roman"/>
          <w:sz w:val="30"/>
          <w:szCs w:val="30"/>
        </w:rPr>
        <w:t>.</w:t>
      </w:r>
      <w:r w:rsidR="00752B3A" w:rsidRPr="009017E8">
        <w:rPr>
          <w:rFonts w:ascii="Times New Roman" w:hAnsi="Times New Roman" w:cs="Times New Roman"/>
          <w:sz w:val="30"/>
          <w:szCs w:val="30"/>
        </w:rPr>
        <w:t xml:space="preserve"> Благодар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я </w:t>
      </w:r>
      <w:r w:rsidR="006678CC">
        <w:rPr>
          <w:rFonts w:ascii="Times New Roman" w:hAnsi="Times New Roman" w:cs="Times New Roman"/>
          <w:sz w:val="30"/>
          <w:szCs w:val="30"/>
        </w:rPr>
        <w:t xml:space="preserve">освоенным </w:t>
      </w:r>
      <w:r w:rsidR="00752B3A" w:rsidRPr="00752B3A">
        <w:rPr>
          <w:rFonts w:ascii="Times New Roman" w:hAnsi="Times New Roman" w:cs="Times New Roman"/>
          <w:sz w:val="30"/>
          <w:szCs w:val="30"/>
        </w:rPr>
        <w:t>умениям при ознакомлении с модулями «В инженеры я б пошел…», «Инженерное проектирование», «Суперновый взгляд на старые материалы», «Технологии в транспорте»</w:t>
      </w:r>
      <w:r w:rsidR="006678CC">
        <w:rPr>
          <w:rFonts w:ascii="Times New Roman" w:hAnsi="Times New Roman" w:cs="Times New Roman"/>
          <w:sz w:val="30"/>
          <w:szCs w:val="30"/>
        </w:rPr>
        <w:t>,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 «Строительные технологии» учащиеся смогут реализовать свои творческие способности в различных проектах, таких как «Как это работает», «Пластик – польза или вред», «Фантастический транспорт», «Я строю дом» и </w:t>
      </w:r>
      <w:r w:rsidR="00752B3A">
        <w:rPr>
          <w:rFonts w:ascii="Times New Roman" w:hAnsi="Times New Roman" w:cs="Times New Roman"/>
          <w:sz w:val="30"/>
          <w:szCs w:val="30"/>
        </w:rPr>
        <w:t>т.</w:t>
      </w:r>
      <w:r w:rsidR="009017E8">
        <w:rPr>
          <w:rFonts w:ascii="Times New Roman" w:hAnsi="Times New Roman" w:cs="Times New Roman"/>
          <w:sz w:val="30"/>
          <w:szCs w:val="30"/>
        </w:rPr>
        <w:t xml:space="preserve"> </w:t>
      </w:r>
      <w:r w:rsidR="00752B3A">
        <w:rPr>
          <w:rFonts w:ascii="Times New Roman" w:hAnsi="Times New Roman" w:cs="Times New Roman"/>
          <w:sz w:val="30"/>
          <w:szCs w:val="30"/>
        </w:rPr>
        <w:t>д.</w:t>
      </w:r>
    </w:p>
    <w:p w14:paraId="3AFEAEBB" w14:textId="09513F70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0140">
        <w:rPr>
          <w:rFonts w:ascii="Times New Roman" w:hAnsi="Times New Roman" w:cs="Times New Roman"/>
          <w:sz w:val="30"/>
          <w:szCs w:val="30"/>
        </w:rPr>
        <w:t xml:space="preserve">В 2024/2025 учебном году </w:t>
      </w:r>
      <w:r w:rsidRPr="009017E8">
        <w:rPr>
          <w:rFonts w:ascii="Times New Roman" w:hAnsi="Times New Roman" w:cs="Times New Roman"/>
          <w:sz w:val="30"/>
          <w:szCs w:val="30"/>
        </w:rPr>
        <w:t>актуальн</w:t>
      </w:r>
      <w:r w:rsidR="009017E8">
        <w:rPr>
          <w:rFonts w:ascii="Times New Roman" w:hAnsi="Times New Roman" w:cs="Times New Roman"/>
          <w:sz w:val="30"/>
          <w:szCs w:val="30"/>
        </w:rPr>
        <w:t xml:space="preserve">ым </w:t>
      </w:r>
      <w:r w:rsidRPr="009017E8">
        <w:rPr>
          <w:rFonts w:ascii="Times New Roman" w:hAnsi="Times New Roman" w:cs="Times New Roman"/>
          <w:sz w:val="30"/>
          <w:szCs w:val="30"/>
        </w:rPr>
        <w:t>оста</w:t>
      </w:r>
      <w:r w:rsidR="00573341" w:rsidRPr="009017E8">
        <w:rPr>
          <w:rFonts w:ascii="Times New Roman" w:hAnsi="Times New Roman" w:cs="Times New Roman"/>
          <w:sz w:val="30"/>
          <w:szCs w:val="30"/>
        </w:rPr>
        <w:t>е</w:t>
      </w:r>
      <w:r w:rsidRPr="009017E8">
        <w:rPr>
          <w:rFonts w:ascii="Times New Roman" w:hAnsi="Times New Roman" w:cs="Times New Roman"/>
          <w:sz w:val="30"/>
          <w:szCs w:val="30"/>
        </w:rPr>
        <w:t>тся</w:t>
      </w:r>
      <w:r w:rsidRPr="00B70140">
        <w:rPr>
          <w:rFonts w:ascii="Times New Roman" w:hAnsi="Times New Roman" w:cs="Times New Roman"/>
          <w:sz w:val="30"/>
          <w:szCs w:val="30"/>
        </w:rPr>
        <w:t xml:space="preserve"> </w:t>
      </w:r>
      <w:r w:rsidR="009017E8">
        <w:rPr>
          <w:rFonts w:ascii="Times New Roman" w:hAnsi="Times New Roman" w:cs="Times New Roman"/>
          <w:sz w:val="30"/>
          <w:szCs w:val="30"/>
        </w:rPr>
        <w:t xml:space="preserve">вопрос </w:t>
      </w:r>
      <w:r w:rsidRPr="00B70140">
        <w:rPr>
          <w:rFonts w:ascii="Times New Roman" w:hAnsi="Times New Roman" w:cs="Times New Roman"/>
          <w:sz w:val="30"/>
          <w:szCs w:val="30"/>
        </w:rPr>
        <w:t>реализаци</w:t>
      </w:r>
      <w:r w:rsidR="009017E8">
        <w:rPr>
          <w:rFonts w:ascii="Times New Roman" w:hAnsi="Times New Roman" w:cs="Times New Roman"/>
          <w:sz w:val="30"/>
          <w:szCs w:val="30"/>
        </w:rPr>
        <w:t>и</w:t>
      </w:r>
      <w:r w:rsidRPr="00B70140">
        <w:rPr>
          <w:rFonts w:ascii="Times New Roman" w:hAnsi="Times New Roman" w:cs="Times New Roman"/>
          <w:sz w:val="30"/>
          <w:szCs w:val="30"/>
        </w:rPr>
        <w:t xml:space="preserve"> в образовательном процессе </w:t>
      </w:r>
      <w:r w:rsidRPr="00B70140">
        <w:rPr>
          <w:rFonts w:ascii="Times New Roman" w:hAnsi="Times New Roman" w:cs="Times New Roman"/>
          <w:b/>
          <w:sz w:val="30"/>
          <w:szCs w:val="30"/>
        </w:rPr>
        <w:t>воспитательного потенциала учебного предмета «Трудовое обучение»</w:t>
      </w:r>
      <w:r w:rsidR="00573341" w:rsidRPr="00B70140">
        <w:rPr>
          <w:rFonts w:ascii="Times New Roman" w:hAnsi="Times New Roman" w:cs="Times New Roman"/>
          <w:sz w:val="30"/>
          <w:szCs w:val="30"/>
        </w:rPr>
        <w:t>:</w:t>
      </w:r>
      <w:r w:rsidRPr="00B70140">
        <w:rPr>
          <w:rFonts w:ascii="Times New Roman" w:hAnsi="Times New Roman" w:cs="Times New Roman"/>
          <w:sz w:val="30"/>
          <w:szCs w:val="30"/>
        </w:rPr>
        <w:t xml:space="preserve"> формирование у учащихся чувств патриотизма, гражданственности, уважения к созидательному труду как главному условию развития белорусского государства.</w:t>
      </w:r>
      <w:r w:rsidRPr="003C09BD">
        <w:rPr>
          <w:rFonts w:ascii="Times New Roman" w:hAnsi="Times New Roman" w:cs="Times New Roman"/>
          <w:sz w:val="30"/>
          <w:szCs w:val="30"/>
        </w:rPr>
        <w:t xml:space="preserve"> Решение этой задачи напрямую связано с достижением учащимися личностных образовательных результатов, к которым относятся:</w:t>
      </w:r>
    </w:p>
    <w:p w14:paraId="5782073C" w14:textId="217ECB71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формирование системы ценностных ориентаций личности, конструкторско-технологических и творческих способностей, технического и художественного мышления, коммуникативных и организаторских умений в процессе выполнения различн</w:t>
      </w:r>
      <w:r w:rsidR="00BB6507">
        <w:rPr>
          <w:rFonts w:ascii="Times New Roman" w:hAnsi="Times New Roman" w:cs="Times New Roman"/>
          <w:sz w:val="30"/>
          <w:szCs w:val="30"/>
        </w:rPr>
        <w:t>ых видов трудовой деятельности;</w:t>
      </w:r>
    </w:p>
    <w:p w14:paraId="325C77B1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воспитание трудолюбия, культуры труда, инициативности и самостоятельности, эстетического вкуса, культуры поведения и общения, приобщение к национальным культурным ценностям и традициям.</w:t>
      </w:r>
    </w:p>
    <w:p w14:paraId="2068948C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При постановке воспитательных задач урока следует ориентироваться на указанные личностные образовательные результаты.</w:t>
      </w:r>
    </w:p>
    <w:p w14:paraId="67179121" w14:textId="218CF614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 содержании учебного предмета «Трудовое обучение» в наибольшей мере на достижение личностных образовательных результатов ориентированы темы, предусматривающие изучение и приготовление блюд белорусской кухни, изучение ассортимента тканей белорусского производства, пород древесины, произрастающих на территории Беларуси и имеющих значение для лесной промышленности страны.</w:t>
      </w:r>
    </w:p>
    <w:p w14:paraId="0E2789C4" w14:textId="387FD01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белорусский народ; способствуют формированию национального самосознания, нравственной, экологической культуры, </w:t>
      </w:r>
      <w:r w:rsidRPr="003C09BD">
        <w:rPr>
          <w:rFonts w:ascii="Times New Roman" w:hAnsi="Times New Roman" w:cs="Times New Roman"/>
          <w:sz w:val="30"/>
          <w:szCs w:val="30"/>
        </w:rPr>
        <w:lastRenderedPageBreak/>
        <w:t>культуры безопасности жизнедеятельности, ценностного отношения к своему здоровью.</w:t>
      </w:r>
    </w:p>
    <w:p w14:paraId="1DDCD176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Для реализации воспитательного потенциала учебного предмета «Трудовое обучение» рекомендуется:</w:t>
      </w:r>
    </w:p>
    <w:p w14:paraId="3B5C6A9E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включать в содержание учебных занятий информацию об (о) истории возникновения и развития орудий труда, конструкционных материалов; современных и перспективных технологиях преобразования материалов; белорусских металлургических предприятиях, предприятиях легкой и химической промышленности, машиностроении; использовании национальных видов декоративно-прикладного творчества в отделке современных швейных изделий, предметов интерьера и др.;</w:t>
      </w:r>
    </w:p>
    <w:p w14:paraId="63730590" w14:textId="3249D2E1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обеспечивать учащимся возможность самим выбирать тип, вид и форму материалов</w:t>
      </w:r>
      <w:r w:rsidR="00BB6507">
        <w:rPr>
          <w:rFonts w:ascii="Times New Roman" w:hAnsi="Times New Roman" w:cs="Times New Roman"/>
          <w:sz w:val="30"/>
          <w:szCs w:val="30"/>
        </w:rPr>
        <w:t xml:space="preserve"> для </w:t>
      </w:r>
      <w:r w:rsidRPr="003C09BD">
        <w:rPr>
          <w:rFonts w:ascii="Times New Roman" w:hAnsi="Times New Roman" w:cs="Times New Roman"/>
          <w:sz w:val="30"/>
          <w:szCs w:val="30"/>
        </w:rPr>
        <w:t>работ</w:t>
      </w:r>
      <w:r w:rsidR="00BB6507">
        <w:rPr>
          <w:rFonts w:ascii="Times New Roman" w:hAnsi="Times New Roman" w:cs="Times New Roman"/>
          <w:sz w:val="30"/>
          <w:szCs w:val="30"/>
        </w:rPr>
        <w:t>ы</w:t>
      </w:r>
      <w:r w:rsidRPr="003C09BD">
        <w:rPr>
          <w:rFonts w:ascii="Times New Roman" w:hAnsi="Times New Roman" w:cs="Times New Roman"/>
          <w:sz w:val="30"/>
          <w:szCs w:val="30"/>
        </w:rPr>
        <w:t>;</w:t>
      </w:r>
    </w:p>
    <w:p w14:paraId="4EA9612B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осуществлять выбор вида декоративно-прикладного творчества в рамках реализации вариативного компонента учебной программы с учетом традиций и культурного наследия региона, в котором проживают учащиеся;</w:t>
      </w:r>
    </w:p>
    <w:p w14:paraId="53019220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знакомить учащихся с профессиями, востребованными на производстве и в сфере обслуживания региона, в котором они проживают;</w:t>
      </w:r>
    </w:p>
    <w:p w14:paraId="7E4FB7DA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включать учащихся в активную практическую деятельность, имитирующую реальные бытовые, трудовые, производственные процессы.</w:t>
      </w:r>
    </w:p>
    <w:p w14:paraId="534D2B6B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С целью воспитания у учащихся культуры труда необходимо обращать особое внимание на соблюдение правил организации учебного места, правильное и безопасное пользование инструментами и оборудованием, экономное расходование материалов.</w:t>
      </w:r>
    </w:p>
    <w:p w14:paraId="11119B1F" w14:textId="2607C53D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 xml:space="preserve"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экскурсии на предприятия и в музеи народного творчества, метод проектов и </w:t>
      </w:r>
      <w:r w:rsidR="00BB6507">
        <w:rPr>
          <w:rFonts w:ascii="Times New Roman" w:hAnsi="Times New Roman" w:cs="Times New Roman"/>
          <w:sz w:val="30"/>
          <w:szCs w:val="30"/>
        </w:rPr>
        <w:t>другие.</w:t>
      </w:r>
    </w:p>
    <w:p w14:paraId="3AD5C40C" w14:textId="684747AA" w:rsidR="00A43CB5" w:rsidRPr="00CC0D7B" w:rsidRDefault="00BB6507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причине </w:t>
      </w:r>
      <w:r w:rsidR="00A43CB5" w:rsidRPr="00E905C4">
        <w:rPr>
          <w:rFonts w:ascii="Times New Roman" w:hAnsi="Times New Roman" w:cs="Times New Roman"/>
          <w:sz w:val="30"/>
          <w:szCs w:val="30"/>
        </w:rPr>
        <w:t>большо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A43CB5" w:rsidRPr="00E905C4">
        <w:rPr>
          <w:rFonts w:ascii="Times New Roman" w:hAnsi="Times New Roman" w:cs="Times New Roman"/>
          <w:sz w:val="30"/>
          <w:szCs w:val="30"/>
        </w:rPr>
        <w:t xml:space="preserve"> </w:t>
      </w:r>
      <w:r w:rsidR="00A43CB5" w:rsidRPr="00B70140">
        <w:rPr>
          <w:rFonts w:ascii="Times New Roman" w:hAnsi="Times New Roman" w:cs="Times New Roman"/>
          <w:b/>
          <w:bCs/>
          <w:sz w:val="30"/>
          <w:szCs w:val="30"/>
        </w:rPr>
        <w:t>воспитательн</w:t>
      </w:r>
      <w:r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="00A43CB5" w:rsidRPr="00B70140">
        <w:rPr>
          <w:rFonts w:ascii="Times New Roman" w:hAnsi="Times New Roman" w:cs="Times New Roman"/>
          <w:b/>
          <w:bCs/>
          <w:sz w:val="30"/>
          <w:szCs w:val="30"/>
        </w:rPr>
        <w:t xml:space="preserve"> потенциал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A43CB5" w:rsidRPr="00B70140">
        <w:rPr>
          <w:rFonts w:ascii="Times New Roman" w:hAnsi="Times New Roman" w:cs="Times New Roman"/>
          <w:b/>
          <w:bCs/>
          <w:sz w:val="30"/>
          <w:szCs w:val="30"/>
        </w:rPr>
        <w:t xml:space="preserve"> экскурсий</w:t>
      </w:r>
      <w:r w:rsidR="00A43CB5" w:rsidRPr="00E905C4">
        <w:rPr>
          <w:rFonts w:ascii="Times New Roman" w:hAnsi="Times New Roman" w:cs="Times New Roman"/>
          <w:sz w:val="30"/>
          <w:szCs w:val="30"/>
        </w:rPr>
        <w:t>,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 количество экскурсионных объектов и туристических маршрутов местного значени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 рекомендуется продолжить использование </w:t>
      </w:r>
      <w:r>
        <w:rPr>
          <w:rFonts w:ascii="Times New Roman" w:hAnsi="Times New Roman" w:cs="Times New Roman"/>
          <w:sz w:val="30"/>
          <w:szCs w:val="30"/>
        </w:rPr>
        <w:t xml:space="preserve">названной 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22" w:history="1">
        <w:r w:rsidR="00CC0D7B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C0D7B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23" w:history="1">
        <w:r w:rsidR="00A43CB5"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BA4237" w:rsidRPr="00CC0D7B">
        <w:rPr>
          <w:rStyle w:val="a8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2EA25589" w14:textId="38C0DBC0" w:rsidR="00BA4237" w:rsidRPr="00BA4237" w:rsidRDefault="00BA4237" w:rsidP="00BA42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A4237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Кроме того, считаем целесообразным использовать потенциал </w:t>
      </w:r>
      <w:r w:rsidRPr="00BA4237">
        <w:rPr>
          <w:rFonts w:ascii="Times New Roman" w:hAnsi="Times New Roman" w:cs="Times New Roman"/>
          <w:b/>
          <w:iCs/>
          <w:sz w:val="30"/>
          <w:szCs w:val="30"/>
        </w:rPr>
        <w:t>производственных экскурсий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с целью формирования общего представления о современном производстве</w:t>
      </w:r>
      <w:r w:rsidR="00BB6507">
        <w:rPr>
          <w:rFonts w:ascii="Times New Roman" w:hAnsi="Times New Roman" w:cs="Times New Roman"/>
          <w:bCs/>
          <w:iCs/>
          <w:sz w:val="30"/>
          <w:szCs w:val="30"/>
        </w:rPr>
        <w:t>;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знакомства со структурой предприятий, с условиями и спецификой работы на них</w:t>
      </w:r>
      <w:r w:rsidR="00BB6507">
        <w:rPr>
          <w:rFonts w:ascii="Times New Roman" w:hAnsi="Times New Roman" w:cs="Times New Roman"/>
          <w:bCs/>
          <w:iCs/>
          <w:sz w:val="30"/>
          <w:szCs w:val="30"/>
        </w:rPr>
        <w:t>;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демонстрации производственного труда, современной техники и технологии производства.</w:t>
      </w:r>
    </w:p>
    <w:p w14:paraId="32DAFAE0" w14:textId="16DA9704" w:rsidR="00CE084D" w:rsidRPr="00697ACD" w:rsidRDefault="00CE084D" w:rsidP="00830C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7ACD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D975B6" w:rsidRPr="00697ACD">
        <w:rPr>
          <w:rFonts w:ascii="Times New Roman" w:eastAsia="Times New Roman" w:hAnsi="Times New Roman" w:cs="Times New Roman"/>
          <w:sz w:val="30"/>
          <w:szCs w:val="30"/>
        </w:rPr>
        <w:t xml:space="preserve">для получения общего базового образования </w:t>
      </w:r>
      <w:r w:rsidRPr="00697ACD">
        <w:rPr>
          <w:rFonts w:ascii="Times New Roman" w:eastAsia="Times New Roman" w:hAnsi="Times New Roman" w:cs="Times New Roman"/>
          <w:sz w:val="30"/>
          <w:szCs w:val="30"/>
        </w:rPr>
        <w:t>на дому изучение учебного предмета «Трудовое обучение» не осуществляется.</w:t>
      </w:r>
    </w:p>
    <w:p w14:paraId="0CE45FD5" w14:textId="64A8BDD3" w:rsidR="009B3777" w:rsidRPr="008276D2" w:rsidRDefault="009B3777" w:rsidP="009B37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Традиционно в учебных программах приводится примерный перечень изделий для практических работ. Учитель трудового обучения может планировать изготовление изделий с учетом их соответствия изучаемым темам и технологическим операциям. В то же время при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выборе изделия необходимо 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учитывать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состояние материально-технической базы учреждения общего среднего образования, региональные традиции, желание и возможности учащихся.</w:t>
      </w:r>
    </w:p>
    <w:p w14:paraId="01C02A1F" w14:textId="3486E027" w:rsidR="00CE084D" w:rsidRPr="008276D2" w:rsidRDefault="002155BC" w:rsidP="002155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0140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, что учебная программа 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«Трудовое обучение»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содержит вариативный компонент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. У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 xml:space="preserve">читель трудового обучения может самостоятельно выбирать или дополнять указанные </w:t>
      </w:r>
      <w:r w:rsidR="0065384A" w:rsidRPr="008276D2">
        <w:rPr>
          <w:rFonts w:ascii="Times New Roman" w:eastAsia="Times New Roman" w:hAnsi="Times New Roman" w:cs="Times New Roman"/>
          <w:sz w:val="30"/>
          <w:szCs w:val="30"/>
        </w:rPr>
        <w:t xml:space="preserve">в ней 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>разделы другими темами, отражающими региональную специфику и особенности образовательной среды учреждения образования, в зависимости от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>материально-технической базы учреждения общего среднего образования, интересов учащихся.</w:t>
      </w:r>
    </w:p>
    <w:p w14:paraId="1743E387" w14:textId="60272938" w:rsidR="00CE084D" w:rsidRPr="008276D2" w:rsidRDefault="00CE084D" w:rsidP="006E6F5A">
      <w:pPr>
        <w:widowControl w:val="0"/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Учителя технического и обслуживающего труда имеют право измен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ять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последовательност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 изучения разделов и тем при условии </w:t>
      </w:r>
      <w:r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сохранения целостности системы подготовки учащихся к трудовой, хозяйстве</w:t>
      </w:r>
      <w:r w:rsidR="00340C6D"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нно-бытовой деятельности. До 15</w:t>
      </w:r>
      <w:r w:rsidR="00096BE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% учебного времени учитель может использовать по своему усмотрению с учетом состояния материально-технической базы учреждения общего среднего образования.</w:t>
      </w:r>
    </w:p>
    <w:p w14:paraId="246E2FCF" w14:textId="152350A0" w:rsidR="009E33E8" w:rsidRPr="00B31B8C" w:rsidRDefault="009F573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Учебн</w:t>
      </w:r>
      <w:r w:rsidR="00096BE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программ</w:t>
      </w:r>
      <w:r w:rsidR="00096BE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«Трудовое обучение»</w:t>
      </w:r>
      <w:r w:rsidR="009E33E8" w:rsidRPr="00B31B8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предусматр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ивает параллельное изучение 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разделов «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«Основы домоводства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(для мальчиков)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учебной программ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«Трудовое обучение. Обслуживающий труд»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и «Ремонтные работы в быту (для девочек)» учебной программ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«Трудовое обучение. </w:t>
      </w:r>
      <w:r w:rsidR="00A037A1">
        <w:rPr>
          <w:rFonts w:ascii="Times New Roman" w:hAnsi="Times New Roman" w:cs="Times New Roman"/>
          <w:color w:val="000000" w:themeColor="text1"/>
          <w:sz w:val="30"/>
          <w:szCs w:val="30"/>
        </w:rPr>
        <w:t>Технический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труд»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Для изучения указанных разделов 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девочки занимаются в учебных мастерских, мальчики – в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учебн</w:t>
      </w:r>
      <w:r w:rsidR="0065384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кабинет</w:t>
      </w:r>
      <w:r w:rsidR="0065384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занятий кулинарией и швейным делом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. У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чебные занятия для девочек проводит учитель технического труда, для мальчиков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– учитель обслуживающего труда.</w:t>
      </w:r>
    </w:p>
    <w:p w14:paraId="322CE0A8" w14:textId="7E9C9998" w:rsidR="009E33E8" w:rsidRPr="00E535FD" w:rsidRDefault="009E33E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При наличии условий в учреждении образования и возможностей материально-технической базы учебных мастерских и кабинетов обслуживающего труда рекомендуется объедин</w:t>
      </w:r>
      <w:r w:rsidR="000545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ять 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групп</w:t>
      </w:r>
      <w:r w:rsidR="0005453B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мальчиков и 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девочек в одном помещении при изучении разделов «Основы </w:t>
      </w:r>
      <w:r w:rsidRPr="00E535FD">
        <w:rPr>
          <w:rFonts w:ascii="Times New Roman" w:hAnsi="Times New Roman" w:cs="Times New Roman"/>
          <w:color w:val="000000" w:themeColor="text1"/>
          <w:sz w:val="30"/>
          <w:szCs w:val="30"/>
        </w:rPr>
        <w:t>домоводства» и «Ремонтные работы в быту».</w:t>
      </w:r>
    </w:p>
    <w:p w14:paraId="466BDACB" w14:textId="3A54A328" w:rsidR="00CE084D" w:rsidRDefault="00CE084D" w:rsidP="006E6F5A">
      <w:pPr>
        <w:widowControl w:val="0"/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50A5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 w:rsidRPr="009F573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 xml:space="preserve"> что в соответствии с </w:t>
      </w:r>
      <w:r w:rsidR="0083351C" w:rsidRPr="002F11CE">
        <w:rPr>
          <w:rFonts w:ascii="Times New Roman" w:eastAsia="Times New Roman" w:hAnsi="Times New Roman" w:cs="Times New Roman"/>
          <w:sz w:val="30"/>
          <w:szCs w:val="30"/>
        </w:rPr>
        <w:t xml:space="preserve">учебной 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>программой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 по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учебному предмету «Трудовое обучение» учащиеся должны </w:t>
      </w:r>
      <w:r w:rsidR="007A5287" w:rsidRPr="00150314">
        <w:rPr>
          <w:rFonts w:ascii="Times New Roman" w:eastAsia="Times New Roman" w:hAnsi="Times New Roman" w:cs="Times New Roman"/>
          <w:sz w:val="30"/>
          <w:szCs w:val="30"/>
        </w:rPr>
        <w:t xml:space="preserve">во время урока под руководством учителя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выполнять практические работы с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использованием учебного оборудования, в том числе станков для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обработки древесины и металла, швейных машин, оборудования для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приготовления пищи. Поэтому руководителям учреждений общего среднего образования необходимо принять меры по материально-техническому обеспечению выполнения учащимися в полном объеме практической части учебной программы по учебному предмету «Трудовое обучение».</w:t>
      </w:r>
    </w:p>
    <w:p w14:paraId="66BD818C" w14:textId="6A38510E" w:rsidR="009C7A9E" w:rsidRPr="00CC795E" w:rsidRDefault="00365C91" w:rsidP="00CC795E">
      <w:pPr>
        <w:spacing w:after="0" w:line="240" w:lineRule="auto"/>
        <w:ind w:left="45" w:right="1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С 2022 года </w:t>
      </w:r>
      <w:r w:rsidR="009C7A9E" w:rsidRPr="00CC795E">
        <w:rPr>
          <w:rFonts w:ascii="Times New Roman" w:eastAsia="Times New Roman" w:hAnsi="Times New Roman" w:cs="Times New Roman"/>
          <w:sz w:val="30"/>
          <w:szCs w:val="30"/>
        </w:rPr>
        <w:t xml:space="preserve">за счет средств республиканского бюджета 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осуществляется централизованная поставка </w:t>
      </w:r>
      <w:r w:rsidR="009C7A9E" w:rsidRPr="00CC795E">
        <w:rPr>
          <w:rFonts w:ascii="Times New Roman" w:hAnsi="Times New Roman" w:cs="Times New Roman"/>
          <w:sz w:val="30"/>
          <w:szCs w:val="30"/>
        </w:rPr>
        <w:t>средств обучения и учебного оборудования для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C7A9E" w:rsidRPr="00CC795E">
        <w:rPr>
          <w:rFonts w:ascii="Times New Roman" w:hAnsi="Times New Roman" w:cs="Times New Roman"/>
          <w:sz w:val="30"/>
          <w:szCs w:val="30"/>
        </w:rPr>
        <w:t>учебных кабинетов по учебному предмету «Трудовое обучение. Обслуживающий труд» и мастерских (столярных/слесарных) по учебному предмету «Трудовое обучение. Технический труд».</w:t>
      </w:r>
    </w:p>
    <w:p w14:paraId="169E6EF7" w14:textId="1171EE8E" w:rsidR="009C7A9E" w:rsidRPr="00CC795E" w:rsidRDefault="00365C91" w:rsidP="00CC795E">
      <w:pPr>
        <w:spacing w:after="0" w:line="240" w:lineRule="auto"/>
        <w:ind w:left="45" w:right="1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eastAsia="Times New Roman" w:hAnsi="Times New Roman" w:cs="Times New Roman"/>
          <w:sz w:val="30"/>
          <w:szCs w:val="30"/>
        </w:rPr>
        <w:t>Необходимо принять</w:t>
      </w:r>
      <w:r w:rsidR="009C7A9E" w:rsidRPr="00CC795E">
        <w:rPr>
          <w:rFonts w:ascii="Times New Roman" w:eastAsia="Times New Roman" w:hAnsi="Times New Roman" w:cs="Times New Roman"/>
          <w:sz w:val="30"/>
          <w:szCs w:val="30"/>
        </w:rPr>
        <w:t xml:space="preserve"> исчерпывающие 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>меры для эффективного использования поставленного оборудования в образовательном процессе.</w:t>
      </w:r>
    </w:p>
    <w:p w14:paraId="732D0F16" w14:textId="06594830" w:rsidR="00C40EF2" w:rsidRPr="008824DD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535FD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по учебному предмету «Трудовое обучение» обязательным 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 xml:space="preserve">является соблюдение </w:t>
      </w:r>
      <w:r w:rsidRPr="00523320">
        <w:rPr>
          <w:rFonts w:ascii="Times New Roman" w:eastAsia="Times New Roman" w:hAnsi="Times New Roman" w:cs="Times New Roman"/>
          <w:b/>
          <w:i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>, утвержденных постановлением Министерства образования Республики Беларусь от 03.08.2022 №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>227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Правила безопасности), которые 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 xml:space="preserve">устанавливают требования к мерам безопасности при проведении практических занятий, а также определяют обязанности участников образовательного процесса в учреждениях образования по обеспечению безопасных условий его </w:t>
      </w:r>
      <w:r w:rsidRPr="008824DD">
        <w:rPr>
          <w:rFonts w:ascii="Times New Roman" w:eastAsia="Times New Roman" w:hAnsi="Times New Roman" w:cs="Times New Roman"/>
          <w:sz w:val="30"/>
          <w:szCs w:val="30"/>
        </w:rPr>
        <w:t>организации.</w:t>
      </w:r>
    </w:p>
    <w:p w14:paraId="22A8A472" w14:textId="2A330067" w:rsidR="00C40EF2" w:rsidRPr="008824DD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4DD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Pr="008824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 первом учебном занятии в каждой учебной четверти во всех классах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 проводить обучение учащихся правилам безопасного поведения с учетом специфики учебного предмета и делать соответствующую запись в графе 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</w:t>
      </w:r>
      <w:proofErr w:type="spellStart"/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Зм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ест</w:t>
      </w:r>
      <w:proofErr w:type="spellEnd"/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уч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э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бных</w:t>
      </w:r>
      <w:proofErr w:type="spellEnd"/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занят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к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а</w:t>
      </w:r>
      <w:proofErr w:type="spellEnd"/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ў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» 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классного журнала: 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«Обучение правилам безопасного поведения»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«ОПБП»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(перед основной темой урока).</w:t>
      </w:r>
    </w:p>
    <w:p w14:paraId="3AB98128" w14:textId="01A33448" w:rsidR="00C40EF2" w:rsidRPr="00C12137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1213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Педагогический работник обязан убедиться в создании всех условий для безопасного проведения учебных занятий.</w:t>
      </w:r>
      <w:r w:rsidRPr="00C121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 началом выполнения практической работы особое внимание следует уделять обучению безопасным приемам ее выполнения.</w:t>
      </w:r>
    </w:p>
    <w:p w14:paraId="799CA9E7" w14:textId="77777777" w:rsidR="00C40EF2" w:rsidRPr="002F11CE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hAnsi="Times New Roman" w:cs="Times New Roman"/>
          <w:spacing w:val="-20"/>
          <w:sz w:val="30"/>
          <w:szCs w:val="30"/>
        </w:rPr>
        <w:lastRenderedPageBreak/>
        <w:t>В соответствии со Специфическими санитарно-</w:t>
      </w:r>
      <w:r w:rsidRPr="002F11CE">
        <w:rPr>
          <w:rFonts w:ascii="Times New Roman" w:hAnsi="Times New Roman" w:cs="Times New Roman"/>
          <w:sz w:val="30"/>
          <w:szCs w:val="30"/>
        </w:rPr>
        <w:t xml:space="preserve">эпидемиологическими требованиями, 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>пунктом 92 Правил безопасности</w:t>
      </w:r>
      <w:r w:rsidRPr="002F11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F11CE">
        <w:rPr>
          <w:rFonts w:ascii="Times New Roman" w:hAnsi="Times New Roman" w:cs="Times New Roman"/>
          <w:sz w:val="30"/>
          <w:szCs w:val="30"/>
        </w:rPr>
        <w:t>при организации трудового обучения учащиеся должны допускаться к выполнению практических заданий в соответствующей одежде (халат, фартук, косынка и иное) с использованием других средств индивидуальной защиты с учетом характера выполняемых работ.</w:t>
      </w:r>
    </w:p>
    <w:p w14:paraId="32B587C5" w14:textId="4D878CBA" w:rsidR="00CE084D" w:rsidRPr="00150314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0314">
        <w:rPr>
          <w:rFonts w:ascii="Times New Roman" w:eastAsia="Times New Roman" w:hAnsi="Times New Roman" w:cs="Times New Roman"/>
          <w:sz w:val="30"/>
          <w:szCs w:val="30"/>
        </w:rPr>
        <w:t>Практические работы на учебном оборудовании проводятся при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строгом соблюдении правил безопасно</w:t>
      </w:r>
      <w:r w:rsidR="009E4B28" w:rsidRPr="00150314">
        <w:rPr>
          <w:rFonts w:ascii="Times New Roman" w:eastAsia="Times New Roman" w:hAnsi="Times New Roman" w:cs="Times New Roman"/>
          <w:sz w:val="30"/>
          <w:szCs w:val="30"/>
        </w:rPr>
        <w:t>сти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, противопожарной безопасности и санитарно-гигиенических требований.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образования.</w:t>
      </w:r>
    </w:p>
    <w:p w14:paraId="79266B3A" w14:textId="65431AE4" w:rsidR="00CE084D" w:rsidRPr="00475061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sz w:val="30"/>
          <w:szCs w:val="30"/>
        </w:rPr>
        <w:t>При выполнении практических работ по трудовому обучению на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у</w:t>
      </w:r>
      <w:r w:rsidR="007E5BE3" w:rsidRPr="00475061">
        <w:rPr>
          <w:rFonts w:ascii="Times New Roman" w:eastAsia="Times New Roman" w:hAnsi="Times New Roman" w:cs="Times New Roman"/>
          <w:sz w:val="30"/>
          <w:szCs w:val="30"/>
        </w:rPr>
        <w:t>чебном оборудовании учитель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5BE3" w:rsidRPr="00475061">
        <w:rPr>
          <w:rFonts w:ascii="Times New Roman" w:eastAsia="Times New Roman" w:hAnsi="Times New Roman" w:cs="Times New Roman"/>
          <w:sz w:val="30"/>
          <w:szCs w:val="30"/>
        </w:rPr>
        <w:t>должен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учитывать психофизические возможности отдельных учащихся и организовывать их работу с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инструментами с учетом индивидуального подхода.</w:t>
      </w:r>
    </w:p>
    <w:p w14:paraId="51EC8808" w14:textId="03928B83" w:rsidR="00CE084D" w:rsidRPr="00475061" w:rsidRDefault="00CE084D" w:rsidP="006E6F5A">
      <w:pPr>
        <w:shd w:val="clear" w:color="auto" w:fill="FFFFFF" w:themeFill="background1"/>
        <w:tabs>
          <w:tab w:val="right" w:pos="-2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технического труда в учреждениях общего среднего образования должен иметь квалификационный разряд по одной из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рабочих профессий 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—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станочник деревообрабатывающих станков, станочник металлообрабатывающих станков или станочник широкого профиля, что дает ему право работать на учебном станочном оборудовании, а также обучать учащихся </w:t>
      </w:r>
      <w:r w:rsidR="0011053C"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безопасным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 на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учебных станках.</w:t>
      </w:r>
    </w:p>
    <w:p w14:paraId="7A2B6D66" w14:textId="29FE506B" w:rsidR="00CE084D" w:rsidRPr="00475061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5738">
        <w:rPr>
          <w:rFonts w:ascii="Times New Roman" w:eastAsia="Times New Roman" w:hAnsi="Times New Roman" w:cs="Times New Roman"/>
          <w:color w:val="000000"/>
          <w:sz w:val="30"/>
          <w:szCs w:val="30"/>
        </w:rPr>
        <w:t>Обращаем внимание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выполнение </w:t>
      </w:r>
      <w:r w:rsidRPr="001432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домашнего задания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учебному предмету «Трудовое обучение» не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предусмотрено.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Учитель может предложить для выполнения дома задания творческого характера только по желанию учащихся.</w:t>
      </w:r>
    </w:p>
    <w:p w14:paraId="4C181A92" w14:textId="1519BD4D" w:rsidR="00107FE6" w:rsidRPr="00205A61" w:rsidRDefault="00CE084D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факультативных занятий </w:t>
      </w:r>
      <w:r w:rsidR="004362EC">
        <w:rPr>
          <w:rFonts w:ascii="Times New Roman" w:eastAsia="Times New Roman" w:hAnsi="Times New Roman" w:cs="Times New Roman"/>
          <w:sz w:val="30"/>
          <w:szCs w:val="30"/>
        </w:rPr>
        <w:t>необходимо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</w:t>
      </w:r>
      <w:bookmarkStart w:id="4" w:name="_Hlk71725375"/>
      <w:r w:rsidR="0082368A" w:rsidRPr="008236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24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25" w:history="1"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r w:rsidR="00257041" w:rsidRPr="0005453B">
        <w:rPr>
          <w:rFonts w:ascii="Times New Roman" w:eastAsia="Times New Roman" w:hAnsi="Times New Roman" w:cs="Times New Roman"/>
          <w:sz w:val="30"/>
          <w:szCs w:val="30"/>
        </w:rPr>
        <w:t>.</w:t>
      </w:r>
      <w:bookmarkEnd w:id="4"/>
    </w:p>
    <w:p w14:paraId="60DA2D48" w14:textId="73B14F8D" w:rsidR="00116523" w:rsidRDefault="00116523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bookmarkStart w:id="5" w:name="_Hlk132640168"/>
      <w:r w:rsidRPr="00995B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5. Орган</w:t>
      </w:r>
      <w:r w:rsidRPr="006A465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изация методической работы</w:t>
      </w:r>
      <w:bookmarkEnd w:id="5"/>
    </w:p>
    <w:p w14:paraId="661E29DF" w14:textId="2DDFD3FB" w:rsidR="003C09BD" w:rsidRPr="00A578BC" w:rsidRDefault="003C09BD" w:rsidP="001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655E9D">
        <w:rPr>
          <w:rFonts w:ascii="Times New Roman" w:eastAsia="Times New Roman" w:hAnsi="Times New Roman" w:cs="Times New Roman"/>
          <w:sz w:val="30"/>
          <w:szCs w:val="30"/>
        </w:rPr>
        <w:t>В 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для организации деятельности методических формирований учителей, преподающих учебный предмет «Трудовое обучение», </w:t>
      </w:r>
      <w:r w:rsidRPr="00985DD4">
        <w:rPr>
          <w:rFonts w:ascii="Times New Roman" w:eastAsia="Times New Roman" w:hAnsi="Times New Roman" w:cs="Times New Roman"/>
          <w:sz w:val="30"/>
          <w:szCs w:val="30"/>
        </w:rPr>
        <w:t>предлагается единая тема</w:t>
      </w:r>
      <w:r w:rsidR="00A578B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A578BC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414718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Повышение</w:t>
      </w:r>
      <w:r w:rsidR="00A578BC" w:rsidRPr="00A578B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качества </w:t>
      </w:r>
      <w:r w:rsidR="00414718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образования </w:t>
      </w:r>
      <w:r w:rsidR="00A578BC" w:rsidRPr="00A578B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средствами учебного предмета</w:t>
      </w:r>
      <w:r w:rsidR="004362E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«Трудовое обучение»</w:t>
      </w:r>
      <w:r w:rsidR="00A578BC" w:rsidRPr="00A578B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, в том числе в контексте формирования функциональной грамотности учащихся</w:t>
      </w:r>
      <w:r w:rsidRPr="00A578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».</w:t>
      </w:r>
    </w:p>
    <w:p w14:paraId="2E393DC8" w14:textId="3C2774FB" w:rsidR="003C09BD" w:rsidRPr="00985DD4" w:rsidRDefault="003C09BD" w:rsidP="003C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5D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Цель методической работы:</w:t>
      </w:r>
      <w:r w:rsidRPr="00985D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429A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985DD4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6503FF77" w14:textId="56F39520" w:rsidR="003C09BD" w:rsidRPr="001838FA" w:rsidRDefault="003C09BD" w:rsidP="003C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4FE9">
        <w:rPr>
          <w:rFonts w:ascii="Times New Roman" w:hAnsi="Times New Roman" w:cs="Times New Roman"/>
          <w:sz w:val="30"/>
          <w:szCs w:val="30"/>
        </w:rPr>
        <w:t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технического и обслуживающего труда</w:t>
      </w:r>
      <w:r w:rsidRPr="00D34FE9">
        <w:rPr>
          <w:rFonts w:ascii="Times New Roman" w:hAnsi="Times New Roman" w:cs="Times New Roman"/>
          <w:sz w:val="30"/>
          <w:szCs w:val="30"/>
        </w:rPr>
        <w:t>,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34FE9">
        <w:rPr>
          <w:rFonts w:ascii="Times New Roman" w:hAnsi="Times New Roman" w:cs="Times New Roman"/>
          <w:sz w:val="30"/>
          <w:szCs w:val="30"/>
        </w:rPr>
        <w:t xml:space="preserve"> молодого учителя,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34FE9">
        <w:rPr>
          <w:rFonts w:ascii="Times New Roman" w:hAnsi="Times New Roman" w:cs="Times New Roman"/>
          <w:sz w:val="30"/>
          <w:szCs w:val="30"/>
        </w:rPr>
        <w:t xml:space="preserve"> совершенствования педагогического мастерства,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34FE9">
        <w:rPr>
          <w:rFonts w:ascii="Times New Roman" w:hAnsi="Times New Roman" w:cs="Times New Roman"/>
          <w:sz w:val="30"/>
          <w:szCs w:val="30"/>
        </w:rPr>
        <w:t xml:space="preserve"> передового педагогического опыта, творческих и проблемных групп </w:t>
      </w:r>
      <w:r w:rsidR="0005453B">
        <w:rPr>
          <w:rFonts w:ascii="Times New Roman" w:hAnsi="Times New Roman" w:cs="Times New Roman"/>
          <w:sz w:val="30"/>
          <w:szCs w:val="30"/>
        </w:rPr>
        <w:t xml:space="preserve">и </w:t>
      </w:r>
      <w:r w:rsidRPr="00D34FE9">
        <w:rPr>
          <w:rFonts w:ascii="Times New Roman" w:hAnsi="Times New Roman" w:cs="Times New Roman"/>
          <w:sz w:val="30"/>
          <w:szCs w:val="30"/>
        </w:rPr>
        <w:t xml:space="preserve">др. </w:t>
      </w:r>
      <w:r w:rsidRPr="00D34FE9">
        <w:rPr>
          <w:rFonts w:ascii="Times New Roman" w:hAnsi="Times New Roman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D34FE9">
        <w:rPr>
          <w:rFonts w:ascii="Times New Roman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D34FE9">
        <w:rPr>
          <w:rFonts w:ascii="Times New Roman" w:hAnsi="Times New Roman" w:cs="Times New Roman"/>
          <w:color w:val="000000"/>
          <w:sz w:val="30"/>
          <w:szCs w:val="30"/>
        </w:rPr>
        <w:t xml:space="preserve"> с учетом </w:t>
      </w:r>
      <w:r w:rsidRPr="00D34FE9">
        <w:rPr>
          <w:rFonts w:ascii="Times New Roman" w:eastAsia="Times New Roman" w:hAnsi="Times New Roman" w:cs="Times New Roman"/>
          <w:color w:val="000000"/>
          <w:sz w:val="30"/>
          <w:szCs w:val="30"/>
        </w:rPr>
        <w:t>требова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D34F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ий нормативных правовых актов, </w:t>
      </w:r>
      <w:r w:rsidRPr="00D34FE9">
        <w:rPr>
          <w:rFonts w:ascii="Times New Roman" w:hAnsi="Times New Roman" w:cs="Times New Roman"/>
          <w:color w:val="000000"/>
          <w:sz w:val="30"/>
          <w:szCs w:val="30"/>
        </w:rPr>
        <w:t>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</w:t>
      </w:r>
    </w:p>
    <w:p w14:paraId="656C61F4" w14:textId="5D5FD577" w:rsidR="003C09BD" w:rsidRPr="00655E9D" w:rsidRDefault="003C09BD" w:rsidP="003C09BD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</w:t>
      </w:r>
      <w:r>
        <w:rPr>
          <w:rFonts w:ascii="Times New Roman" w:eastAsia="Times New Roman" w:hAnsi="Times New Roman" w:cs="Times New Roman"/>
          <w:sz w:val="30"/>
          <w:szCs w:val="30"/>
        </w:rPr>
        <w:t>вопросы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для работы с учителями, преподающими учебный предмет «Трудовое обучение», 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учебн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9F6B2CC" w14:textId="58DFDE8C" w:rsidR="003C09BD" w:rsidRDefault="003C09BD" w:rsidP="003C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33598777"/>
      <w:r w:rsidRPr="005D1FCB">
        <w:rPr>
          <w:rFonts w:ascii="Times New Roman" w:hAnsi="Times New Roman" w:cs="Times New Roman"/>
          <w:sz w:val="30"/>
          <w:szCs w:val="30"/>
        </w:rPr>
        <w:t>развивающий</w:t>
      </w:r>
      <w:r>
        <w:rPr>
          <w:rFonts w:ascii="Times New Roman" w:hAnsi="Times New Roman" w:cs="Times New Roman"/>
          <w:sz w:val="30"/>
          <w:szCs w:val="30"/>
        </w:rPr>
        <w:t xml:space="preserve"> и воспитательный</w:t>
      </w:r>
      <w:r w:rsidRPr="005D1FCB">
        <w:rPr>
          <w:rFonts w:ascii="Times New Roman" w:hAnsi="Times New Roman" w:cs="Times New Roman"/>
          <w:sz w:val="30"/>
          <w:szCs w:val="30"/>
        </w:rPr>
        <w:t xml:space="preserve"> потенциал уроков трудового обучения;</w:t>
      </w:r>
    </w:p>
    <w:p w14:paraId="5835F7D3" w14:textId="51C54F79" w:rsidR="003C09BD" w:rsidRDefault="003C09BD" w:rsidP="003C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9C5">
        <w:rPr>
          <w:rFonts w:ascii="Times New Roman" w:hAnsi="Times New Roman" w:cs="Times New Roman"/>
          <w:sz w:val="30"/>
          <w:szCs w:val="30"/>
        </w:rPr>
        <w:t xml:space="preserve">современный урок </w:t>
      </w:r>
      <w:r>
        <w:rPr>
          <w:rFonts w:ascii="Times New Roman" w:hAnsi="Times New Roman" w:cs="Times New Roman"/>
          <w:sz w:val="30"/>
          <w:szCs w:val="30"/>
        </w:rPr>
        <w:t>трудового обучения</w:t>
      </w:r>
      <w:r w:rsidRPr="00E629C5">
        <w:rPr>
          <w:rFonts w:ascii="Times New Roman" w:hAnsi="Times New Roman" w:cs="Times New Roman"/>
          <w:sz w:val="30"/>
          <w:szCs w:val="30"/>
        </w:rPr>
        <w:t>: его составляющие,</w:t>
      </w:r>
      <w:r>
        <w:rPr>
          <w:rFonts w:ascii="Times New Roman" w:hAnsi="Times New Roman" w:cs="Times New Roman"/>
          <w:sz w:val="30"/>
          <w:szCs w:val="30"/>
        </w:rPr>
        <w:t xml:space="preserve"> методический инструментарий, </w:t>
      </w:r>
      <w:r w:rsidRPr="00E629C5">
        <w:rPr>
          <w:rFonts w:ascii="Times New Roman" w:hAnsi="Times New Roman" w:cs="Times New Roman"/>
          <w:sz w:val="30"/>
          <w:szCs w:val="30"/>
        </w:rPr>
        <w:t>критерии успешности</w:t>
      </w:r>
      <w:r>
        <w:rPr>
          <w:rFonts w:ascii="Times New Roman" w:hAnsi="Times New Roman" w:cs="Times New Roman"/>
          <w:sz w:val="30"/>
          <w:szCs w:val="30"/>
        </w:rPr>
        <w:t xml:space="preserve"> в контексте формирования функциональной грамотности учащ</w:t>
      </w:r>
      <w:r w:rsidR="006429A2">
        <w:rPr>
          <w:rFonts w:ascii="Times New Roman" w:hAnsi="Times New Roman" w:cs="Times New Roman"/>
          <w:sz w:val="30"/>
          <w:szCs w:val="30"/>
        </w:rPr>
        <w:t>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97150F1" w14:textId="77777777" w:rsidR="003C09BD" w:rsidRPr="005D1FCB" w:rsidRDefault="003C09BD" w:rsidP="003C0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приемы и методы формирования основ графической и технологической грамотности учащихся на уроках трудового обучения;</w:t>
      </w:r>
    </w:p>
    <w:p w14:paraId="7B3AE79E" w14:textId="77777777" w:rsidR="003C09BD" w:rsidRPr="005D1FCB" w:rsidRDefault="003C09BD" w:rsidP="003C09BD">
      <w:pPr>
        <w:pStyle w:val="af7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bookmarkStart w:id="7" w:name="_Hlk133598848"/>
      <w:bookmarkEnd w:id="6"/>
      <w:r w:rsidRPr="005D1FCB">
        <w:rPr>
          <w:rFonts w:ascii="Times New Roman" w:hAnsi="Times New Roman" w:cs="Times New Roman"/>
          <w:color w:val="auto"/>
          <w:sz w:val="30"/>
          <w:szCs w:val="30"/>
        </w:rPr>
        <w:t>проектирование современного урока для развития технического и художественного мышления учащихся на уроках трудового обучения;</w:t>
      </w:r>
    </w:p>
    <w:bookmarkEnd w:id="7"/>
    <w:p w14:paraId="1DD48FD6" w14:textId="77777777" w:rsidR="003C09BD" w:rsidRPr="005D1FCB" w:rsidRDefault="003C09BD" w:rsidP="003C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FCB">
        <w:rPr>
          <w:rFonts w:ascii="Times New Roman" w:hAnsi="Times New Roman" w:cs="Times New Roman"/>
          <w:sz w:val="30"/>
          <w:szCs w:val="30"/>
        </w:rPr>
        <w:t xml:space="preserve">проектная деятельность по учебному предмету «Трудовое обучение» </w:t>
      </w:r>
      <w:r>
        <w:rPr>
          <w:rFonts w:ascii="Times New Roman" w:hAnsi="Times New Roman" w:cs="Times New Roman"/>
          <w:sz w:val="30"/>
          <w:szCs w:val="30"/>
        </w:rPr>
        <w:t>как средство формирования функциональной грамотности учащихся.</w:t>
      </w:r>
    </w:p>
    <w:p w14:paraId="3B206DB9" w14:textId="4C9AE477" w:rsidR="003C09BD" w:rsidRDefault="003C09BD" w:rsidP="006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82368A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26" w:history="1">
        <w:r w:rsidRPr="00123087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https://clck.ru/3AJ8HA</w:t>
        </w:r>
      </w:hyperlink>
      <w:r w:rsidRPr="0082368A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05453B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 w:rsidRPr="0005453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</w:p>
    <w:p w14:paraId="3BD20CC4" w14:textId="77777777" w:rsidR="00385E3B" w:rsidRDefault="00385E3B" w:rsidP="006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sectPr w:rsidR="00385E3B" w:rsidSect="00BB37CF">
      <w:headerReference w:type="default" r:id="rId27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2E46" w14:textId="77777777" w:rsidR="00B23BD9" w:rsidRDefault="00B23BD9" w:rsidP="00140C43">
      <w:pPr>
        <w:spacing w:after="0" w:line="240" w:lineRule="auto"/>
      </w:pPr>
      <w:r>
        <w:separator/>
      </w:r>
    </w:p>
  </w:endnote>
  <w:endnote w:type="continuationSeparator" w:id="0">
    <w:p w14:paraId="06580C1B" w14:textId="77777777" w:rsidR="00B23BD9" w:rsidRDefault="00B23BD9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C74B" w14:textId="77777777" w:rsidR="00B23BD9" w:rsidRDefault="00B23BD9" w:rsidP="00140C43">
      <w:pPr>
        <w:spacing w:after="0" w:line="240" w:lineRule="auto"/>
      </w:pPr>
      <w:r>
        <w:separator/>
      </w:r>
    </w:p>
  </w:footnote>
  <w:footnote w:type="continuationSeparator" w:id="0">
    <w:p w14:paraId="42F83B3B" w14:textId="77777777" w:rsidR="00B23BD9" w:rsidRDefault="00B23BD9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5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EC4A30" w14:textId="6F0B6184" w:rsidR="00BB37CF" w:rsidRPr="000E7C60" w:rsidRDefault="00BB37CF">
        <w:pPr>
          <w:pStyle w:val="af2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7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7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5453B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A5"/>
    <w:rsid w:val="00003B86"/>
    <w:rsid w:val="00011E64"/>
    <w:rsid w:val="000144A3"/>
    <w:rsid w:val="0002041B"/>
    <w:rsid w:val="000232BB"/>
    <w:rsid w:val="00026B37"/>
    <w:rsid w:val="00036797"/>
    <w:rsid w:val="00041391"/>
    <w:rsid w:val="000479D9"/>
    <w:rsid w:val="000534CA"/>
    <w:rsid w:val="0005453B"/>
    <w:rsid w:val="00066481"/>
    <w:rsid w:val="00070467"/>
    <w:rsid w:val="000744C4"/>
    <w:rsid w:val="00075A07"/>
    <w:rsid w:val="000822C8"/>
    <w:rsid w:val="00084E25"/>
    <w:rsid w:val="00095A83"/>
    <w:rsid w:val="00096BEA"/>
    <w:rsid w:val="000A014C"/>
    <w:rsid w:val="000A4F92"/>
    <w:rsid w:val="000B500D"/>
    <w:rsid w:val="000D469F"/>
    <w:rsid w:val="000D763A"/>
    <w:rsid w:val="000D768E"/>
    <w:rsid w:val="000E133C"/>
    <w:rsid w:val="000E7C60"/>
    <w:rsid w:val="000F066B"/>
    <w:rsid w:val="000F37B1"/>
    <w:rsid w:val="000F599A"/>
    <w:rsid w:val="000F5CE5"/>
    <w:rsid w:val="000F724B"/>
    <w:rsid w:val="000F7953"/>
    <w:rsid w:val="00100B6C"/>
    <w:rsid w:val="001024A0"/>
    <w:rsid w:val="00102BA5"/>
    <w:rsid w:val="00103B68"/>
    <w:rsid w:val="00107FE6"/>
    <w:rsid w:val="0011053C"/>
    <w:rsid w:val="001107A1"/>
    <w:rsid w:val="00116523"/>
    <w:rsid w:val="00117FCD"/>
    <w:rsid w:val="00123087"/>
    <w:rsid w:val="00140C43"/>
    <w:rsid w:val="00141562"/>
    <w:rsid w:val="00143286"/>
    <w:rsid w:val="00143FD1"/>
    <w:rsid w:val="00145B01"/>
    <w:rsid w:val="00150314"/>
    <w:rsid w:val="0015412D"/>
    <w:rsid w:val="00160FED"/>
    <w:rsid w:val="00164D36"/>
    <w:rsid w:val="00176AF5"/>
    <w:rsid w:val="00180386"/>
    <w:rsid w:val="00183F88"/>
    <w:rsid w:val="001960B5"/>
    <w:rsid w:val="001A011E"/>
    <w:rsid w:val="001A05A4"/>
    <w:rsid w:val="001A4BC4"/>
    <w:rsid w:val="001B1D96"/>
    <w:rsid w:val="001B49F8"/>
    <w:rsid w:val="001B5117"/>
    <w:rsid w:val="001B55ED"/>
    <w:rsid w:val="001B7F1C"/>
    <w:rsid w:val="001C7700"/>
    <w:rsid w:val="001D122D"/>
    <w:rsid w:val="001D1CA7"/>
    <w:rsid w:val="001D4D56"/>
    <w:rsid w:val="001E5547"/>
    <w:rsid w:val="001F666A"/>
    <w:rsid w:val="00205A61"/>
    <w:rsid w:val="00210E51"/>
    <w:rsid w:val="002155BC"/>
    <w:rsid w:val="00226DCA"/>
    <w:rsid w:val="002276CC"/>
    <w:rsid w:val="002316B4"/>
    <w:rsid w:val="00232C6B"/>
    <w:rsid w:val="0023303C"/>
    <w:rsid w:val="002337D0"/>
    <w:rsid w:val="00251F68"/>
    <w:rsid w:val="00257041"/>
    <w:rsid w:val="00284CE9"/>
    <w:rsid w:val="00286D38"/>
    <w:rsid w:val="00290210"/>
    <w:rsid w:val="002927A3"/>
    <w:rsid w:val="00295252"/>
    <w:rsid w:val="002A0940"/>
    <w:rsid w:val="002A3A61"/>
    <w:rsid w:val="002B10F5"/>
    <w:rsid w:val="002C73D5"/>
    <w:rsid w:val="002D0D62"/>
    <w:rsid w:val="002D6E2E"/>
    <w:rsid w:val="002E6E8A"/>
    <w:rsid w:val="002F11CE"/>
    <w:rsid w:val="002F6D58"/>
    <w:rsid w:val="002F748B"/>
    <w:rsid w:val="002F7699"/>
    <w:rsid w:val="00304CF9"/>
    <w:rsid w:val="00306077"/>
    <w:rsid w:val="003243C7"/>
    <w:rsid w:val="003317AF"/>
    <w:rsid w:val="00340C6D"/>
    <w:rsid w:val="00342D45"/>
    <w:rsid w:val="00344785"/>
    <w:rsid w:val="00345C6E"/>
    <w:rsid w:val="003603B3"/>
    <w:rsid w:val="00365C91"/>
    <w:rsid w:val="00366DA2"/>
    <w:rsid w:val="00370C79"/>
    <w:rsid w:val="003764BD"/>
    <w:rsid w:val="0037794F"/>
    <w:rsid w:val="00383439"/>
    <w:rsid w:val="003840B6"/>
    <w:rsid w:val="00385E3B"/>
    <w:rsid w:val="00392467"/>
    <w:rsid w:val="003944D6"/>
    <w:rsid w:val="0039493A"/>
    <w:rsid w:val="003A06EE"/>
    <w:rsid w:val="003A3497"/>
    <w:rsid w:val="003A774C"/>
    <w:rsid w:val="003B2ACB"/>
    <w:rsid w:val="003B5FC8"/>
    <w:rsid w:val="003C09BD"/>
    <w:rsid w:val="003C3D50"/>
    <w:rsid w:val="003C7881"/>
    <w:rsid w:val="003D263F"/>
    <w:rsid w:val="003D514E"/>
    <w:rsid w:val="003D7554"/>
    <w:rsid w:val="003D7E76"/>
    <w:rsid w:val="003E202E"/>
    <w:rsid w:val="003F30B3"/>
    <w:rsid w:val="003F6D15"/>
    <w:rsid w:val="00400E0C"/>
    <w:rsid w:val="00410859"/>
    <w:rsid w:val="004119E0"/>
    <w:rsid w:val="00414718"/>
    <w:rsid w:val="00414F96"/>
    <w:rsid w:val="004156AE"/>
    <w:rsid w:val="00421836"/>
    <w:rsid w:val="00422894"/>
    <w:rsid w:val="0042591E"/>
    <w:rsid w:val="004321E9"/>
    <w:rsid w:val="00432CD7"/>
    <w:rsid w:val="00434282"/>
    <w:rsid w:val="004346C4"/>
    <w:rsid w:val="004362EC"/>
    <w:rsid w:val="0044011D"/>
    <w:rsid w:val="00444AD6"/>
    <w:rsid w:val="00451548"/>
    <w:rsid w:val="00455508"/>
    <w:rsid w:val="00457702"/>
    <w:rsid w:val="00466153"/>
    <w:rsid w:val="004722AC"/>
    <w:rsid w:val="00475061"/>
    <w:rsid w:val="00491501"/>
    <w:rsid w:val="00492733"/>
    <w:rsid w:val="00492C12"/>
    <w:rsid w:val="00495BF4"/>
    <w:rsid w:val="0049615A"/>
    <w:rsid w:val="004B35DB"/>
    <w:rsid w:val="004B4F51"/>
    <w:rsid w:val="004C180D"/>
    <w:rsid w:val="004E3CEA"/>
    <w:rsid w:val="004F103B"/>
    <w:rsid w:val="004F443A"/>
    <w:rsid w:val="004F4DA6"/>
    <w:rsid w:val="00511C05"/>
    <w:rsid w:val="005121E0"/>
    <w:rsid w:val="00521384"/>
    <w:rsid w:val="00523320"/>
    <w:rsid w:val="00532720"/>
    <w:rsid w:val="00532F4B"/>
    <w:rsid w:val="00541B52"/>
    <w:rsid w:val="00542B36"/>
    <w:rsid w:val="00544875"/>
    <w:rsid w:val="005452F1"/>
    <w:rsid w:val="00552BD2"/>
    <w:rsid w:val="00553A06"/>
    <w:rsid w:val="0055542D"/>
    <w:rsid w:val="00557BE9"/>
    <w:rsid w:val="0056496A"/>
    <w:rsid w:val="00573341"/>
    <w:rsid w:val="00582C0A"/>
    <w:rsid w:val="005942EA"/>
    <w:rsid w:val="00594B1D"/>
    <w:rsid w:val="00596C23"/>
    <w:rsid w:val="005A6738"/>
    <w:rsid w:val="005B088F"/>
    <w:rsid w:val="005B4DFA"/>
    <w:rsid w:val="005C1307"/>
    <w:rsid w:val="005C34CF"/>
    <w:rsid w:val="005D7E44"/>
    <w:rsid w:val="005E35D3"/>
    <w:rsid w:val="005E4314"/>
    <w:rsid w:val="005E5A89"/>
    <w:rsid w:val="005E7E6F"/>
    <w:rsid w:val="005F076E"/>
    <w:rsid w:val="0060124F"/>
    <w:rsid w:val="006049D3"/>
    <w:rsid w:val="00612937"/>
    <w:rsid w:val="00615191"/>
    <w:rsid w:val="00627675"/>
    <w:rsid w:val="00635213"/>
    <w:rsid w:val="006429A2"/>
    <w:rsid w:val="0065384A"/>
    <w:rsid w:val="00654950"/>
    <w:rsid w:val="00655E9D"/>
    <w:rsid w:val="00664744"/>
    <w:rsid w:val="00664A28"/>
    <w:rsid w:val="006678CC"/>
    <w:rsid w:val="00695E6C"/>
    <w:rsid w:val="00697ACD"/>
    <w:rsid w:val="006A2919"/>
    <w:rsid w:val="006A4655"/>
    <w:rsid w:val="006B07E4"/>
    <w:rsid w:val="006D44DF"/>
    <w:rsid w:val="006D752C"/>
    <w:rsid w:val="006E61DD"/>
    <w:rsid w:val="006E6F5A"/>
    <w:rsid w:val="0071155B"/>
    <w:rsid w:val="0071761F"/>
    <w:rsid w:val="00721856"/>
    <w:rsid w:val="00732EBA"/>
    <w:rsid w:val="00733F55"/>
    <w:rsid w:val="007429AF"/>
    <w:rsid w:val="007430D5"/>
    <w:rsid w:val="007430FA"/>
    <w:rsid w:val="00743202"/>
    <w:rsid w:val="00752B3A"/>
    <w:rsid w:val="00755CF2"/>
    <w:rsid w:val="00773E09"/>
    <w:rsid w:val="00774C9C"/>
    <w:rsid w:val="00777AB8"/>
    <w:rsid w:val="00793FFA"/>
    <w:rsid w:val="00795147"/>
    <w:rsid w:val="0079579A"/>
    <w:rsid w:val="00796F1C"/>
    <w:rsid w:val="007A1615"/>
    <w:rsid w:val="007A5287"/>
    <w:rsid w:val="007B2AB5"/>
    <w:rsid w:val="007B76A2"/>
    <w:rsid w:val="007C31C9"/>
    <w:rsid w:val="007C36C2"/>
    <w:rsid w:val="007C5C76"/>
    <w:rsid w:val="007C7D2E"/>
    <w:rsid w:val="007D36CE"/>
    <w:rsid w:val="007D39DC"/>
    <w:rsid w:val="007E5BE3"/>
    <w:rsid w:val="00800915"/>
    <w:rsid w:val="00820CD0"/>
    <w:rsid w:val="0082368A"/>
    <w:rsid w:val="008276D2"/>
    <w:rsid w:val="008277CA"/>
    <w:rsid w:val="00830C55"/>
    <w:rsid w:val="0083351C"/>
    <w:rsid w:val="00833DF8"/>
    <w:rsid w:val="008379B5"/>
    <w:rsid w:val="00854BA9"/>
    <w:rsid w:val="0085690C"/>
    <w:rsid w:val="008606E5"/>
    <w:rsid w:val="00867D81"/>
    <w:rsid w:val="00871025"/>
    <w:rsid w:val="008735CC"/>
    <w:rsid w:val="008824DD"/>
    <w:rsid w:val="008B3DAA"/>
    <w:rsid w:val="008C1BE7"/>
    <w:rsid w:val="008C7E40"/>
    <w:rsid w:val="008D4D31"/>
    <w:rsid w:val="008E1553"/>
    <w:rsid w:val="008F035C"/>
    <w:rsid w:val="008F4949"/>
    <w:rsid w:val="008F5C22"/>
    <w:rsid w:val="009017E8"/>
    <w:rsid w:val="00907AE8"/>
    <w:rsid w:val="00912D18"/>
    <w:rsid w:val="00914996"/>
    <w:rsid w:val="00921442"/>
    <w:rsid w:val="00921E9D"/>
    <w:rsid w:val="00923AD2"/>
    <w:rsid w:val="00925916"/>
    <w:rsid w:val="00925E80"/>
    <w:rsid w:val="00942684"/>
    <w:rsid w:val="00942D85"/>
    <w:rsid w:val="0095178F"/>
    <w:rsid w:val="00953AB4"/>
    <w:rsid w:val="00954B6F"/>
    <w:rsid w:val="00957C06"/>
    <w:rsid w:val="00960F24"/>
    <w:rsid w:val="0097319B"/>
    <w:rsid w:val="00974007"/>
    <w:rsid w:val="00975E7F"/>
    <w:rsid w:val="0098390B"/>
    <w:rsid w:val="0098550F"/>
    <w:rsid w:val="009933FF"/>
    <w:rsid w:val="00995BB7"/>
    <w:rsid w:val="009A484F"/>
    <w:rsid w:val="009A6CCF"/>
    <w:rsid w:val="009B0444"/>
    <w:rsid w:val="009B17F9"/>
    <w:rsid w:val="009B3777"/>
    <w:rsid w:val="009C77DE"/>
    <w:rsid w:val="009C7A9E"/>
    <w:rsid w:val="009E08EF"/>
    <w:rsid w:val="009E33E8"/>
    <w:rsid w:val="009E3E9A"/>
    <w:rsid w:val="009E4B28"/>
    <w:rsid w:val="009F5738"/>
    <w:rsid w:val="009F7E36"/>
    <w:rsid w:val="00A00E6B"/>
    <w:rsid w:val="00A037A1"/>
    <w:rsid w:val="00A134A8"/>
    <w:rsid w:val="00A17288"/>
    <w:rsid w:val="00A212C2"/>
    <w:rsid w:val="00A22E79"/>
    <w:rsid w:val="00A23BA2"/>
    <w:rsid w:val="00A24D34"/>
    <w:rsid w:val="00A31546"/>
    <w:rsid w:val="00A32559"/>
    <w:rsid w:val="00A35A4A"/>
    <w:rsid w:val="00A41369"/>
    <w:rsid w:val="00A43CB5"/>
    <w:rsid w:val="00A453BE"/>
    <w:rsid w:val="00A54CAE"/>
    <w:rsid w:val="00A550CF"/>
    <w:rsid w:val="00A563E0"/>
    <w:rsid w:val="00A578BC"/>
    <w:rsid w:val="00A57A65"/>
    <w:rsid w:val="00A666CE"/>
    <w:rsid w:val="00A803D5"/>
    <w:rsid w:val="00A807C2"/>
    <w:rsid w:val="00A8225B"/>
    <w:rsid w:val="00A82994"/>
    <w:rsid w:val="00A836D4"/>
    <w:rsid w:val="00A83F01"/>
    <w:rsid w:val="00A85544"/>
    <w:rsid w:val="00A8554E"/>
    <w:rsid w:val="00A922C5"/>
    <w:rsid w:val="00A92B22"/>
    <w:rsid w:val="00A93942"/>
    <w:rsid w:val="00A9722E"/>
    <w:rsid w:val="00AA03FF"/>
    <w:rsid w:val="00AA168F"/>
    <w:rsid w:val="00AA72CD"/>
    <w:rsid w:val="00AA7FBC"/>
    <w:rsid w:val="00AB054A"/>
    <w:rsid w:val="00AB26C8"/>
    <w:rsid w:val="00AD031A"/>
    <w:rsid w:val="00AD23C3"/>
    <w:rsid w:val="00AE40F1"/>
    <w:rsid w:val="00AF0C28"/>
    <w:rsid w:val="00AF50BC"/>
    <w:rsid w:val="00B1267F"/>
    <w:rsid w:val="00B16608"/>
    <w:rsid w:val="00B23BD9"/>
    <w:rsid w:val="00B26D2D"/>
    <w:rsid w:val="00B306FE"/>
    <w:rsid w:val="00B31B8C"/>
    <w:rsid w:val="00B42908"/>
    <w:rsid w:val="00B42AF1"/>
    <w:rsid w:val="00B546BA"/>
    <w:rsid w:val="00B55910"/>
    <w:rsid w:val="00B62F6E"/>
    <w:rsid w:val="00B677F9"/>
    <w:rsid w:val="00B70140"/>
    <w:rsid w:val="00B70845"/>
    <w:rsid w:val="00B952D0"/>
    <w:rsid w:val="00BA4237"/>
    <w:rsid w:val="00BB37CF"/>
    <w:rsid w:val="00BB6507"/>
    <w:rsid w:val="00BC2B1D"/>
    <w:rsid w:val="00BC53E3"/>
    <w:rsid w:val="00BC7942"/>
    <w:rsid w:val="00BC7EBE"/>
    <w:rsid w:val="00BD5B41"/>
    <w:rsid w:val="00BD71D4"/>
    <w:rsid w:val="00BD7ABB"/>
    <w:rsid w:val="00BE49D1"/>
    <w:rsid w:val="00BF5D3C"/>
    <w:rsid w:val="00BF6B6A"/>
    <w:rsid w:val="00C017B5"/>
    <w:rsid w:val="00C12137"/>
    <w:rsid w:val="00C1330D"/>
    <w:rsid w:val="00C270A7"/>
    <w:rsid w:val="00C3663C"/>
    <w:rsid w:val="00C40EC3"/>
    <w:rsid w:val="00C40EF2"/>
    <w:rsid w:val="00C45371"/>
    <w:rsid w:val="00C51253"/>
    <w:rsid w:val="00C55801"/>
    <w:rsid w:val="00C56A6F"/>
    <w:rsid w:val="00C61766"/>
    <w:rsid w:val="00C626FA"/>
    <w:rsid w:val="00C72DA4"/>
    <w:rsid w:val="00C7652C"/>
    <w:rsid w:val="00C84570"/>
    <w:rsid w:val="00C87124"/>
    <w:rsid w:val="00C915BD"/>
    <w:rsid w:val="00CA750D"/>
    <w:rsid w:val="00CB0CC5"/>
    <w:rsid w:val="00CC0D7B"/>
    <w:rsid w:val="00CC7253"/>
    <w:rsid w:val="00CC795E"/>
    <w:rsid w:val="00CD664D"/>
    <w:rsid w:val="00CE084D"/>
    <w:rsid w:val="00CE62FE"/>
    <w:rsid w:val="00CF0866"/>
    <w:rsid w:val="00CF31B9"/>
    <w:rsid w:val="00CF7BD6"/>
    <w:rsid w:val="00D00D27"/>
    <w:rsid w:val="00D02637"/>
    <w:rsid w:val="00D06A2E"/>
    <w:rsid w:val="00D11CB8"/>
    <w:rsid w:val="00D12479"/>
    <w:rsid w:val="00D13396"/>
    <w:rsid w:val="00D21273"/>
    <w:rsid w:val="00D27177"/>
    <w:rsid w:val="00D35BC4"/>
    <w:rsid w:val="00D36EC3"/>
    <w:rsid w:val="00D50F95"/>
    <w:rsid w:val="00D620F2"/>
    <w:rsid w:val="00D62100"/>
    <w:rsid w:val="00D70199"/>
    <w:rsid w:val="00D8429C"/>
    <w:rsid w:val="00D8569B"/>
    <w:rsid w:val="00D94DED"/>
    <w:rsid w:val="00D956D5"/>
    <w:rsid w:val="00D975B6"/>
    <w:rsid w:val="00DA03A3"/>
    <w:rsid w:val="00DA1C75"/>
    <w:rsid w:val="00DA2286"/>
    <w:rsid w:val="00DA4E92"/>
    <w:rsid w:val="00DA6C68"/>
    <w:rsid w:val="00DB7F8E"/>
    <w:rsid w:val="00DD2393"/>
    <w:rsid w:val="00DD5D80"/>
    <w:rsid w:val="00DE659D"/>
    <w:rsid w:val="00DF1886"/>
    <w:rsid w:val="00E03EA6"/>
    <w:rsid w:val="00E07795"/>
    <w:rsid w:val="00E13234"/>
    <w:rsid w:val="00E322F1"/>
    <w:rsid w:val="00E32F04"/>
    <w:rsid w:val="00E42433"/>
    <w:rsid w:val="00E432AA"/>
    <w:rsid w:val="00E535FD"/>
    <w:rsid w:val="00E5363C"/>
    <w:rsid w:val="00E54758"/>
    <w:rsid w:val="00E555EB"/>
    <w:rsid w:val="00E61655"/>
    <w:rsid w:val="00E62209"/>
    <w:rsid w:val="00E625A2"/>
    <w:rsid w:val="00E64D74"/>
    <w:rsid w:val="00E736F6"/>
    <w:rsid w:val="00E876CF"/>
    <w:rsid w:val="00E905C4"/>
    <w:rsid w:val="00E91F9F"/>
    <w:rsid w:val="00EA2314"/>
    <w:rsid w:val="00EB10E4"/>
    <w:rsid w:val="00EC09BF"/>
    <w:rsid w:val="00EE2884"/>
    <w:rsid w:val="00EF4A64"/>
    <w:rsid w:val="00EF772F"/>
    <w:rsid w:val="00F0599B"/>
    <w:rsid w:val="00F12070"/>
    <w:rsid w:val="00F13676"/>
    <w:rsid w:val="00F13A92"/>
    <w:rsid w:val="00F23178"/>
    <w:rsid w:val="00F27D69"/>
    <w:rsid w:val="00F36032"/>
    <w:rsid w:val="00F37A8E"/>
    <w:rsid w:val="00F450A5"/>
    <w:rsid w:val="00F47618"/>
    <w:rsid w:val="00F47641"/>
    <w:rsid w:val="00F631E1"/>
    <w:rsid w:val="00F7491F"/>
    <w:rsid w:val="00F77A8D"/>
    <w:rsid w:val="00F80A58"/>
    <w:rsid w:val="00F85848"/>
    <w:rsid w:val="00F91191"/>
    <w:rsid w:val="00F92589"/>
    <w:rsid w:val="00FA0B0D"/>
    <w:rsid w:val="00FA4076"/>
    <w:rsid w:val="00FA4C2C"/>
    <w:rsid w:val="00FB1B7B"/>
    <w:rsid w:val="00FB3A84"/>
    <w:rsid w:val="00FD2A9E"/>
    <w:rsid w:val="00FE257F"/>
    <w:rsid w:val="00FE5AA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9F7737E1-AB5D-4C09-8846-CD26B00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7F8E"/>
    <w:rPr>
      <w:color w:val="605E5C"/>
      <w:shd w:val="clear" w:color="auto" w:fill="E1DFDD"/>
    </w:rPr>
  </w:style>
  <w:style w:type="paragraph" w:customStyle="1" w:styleId="af7">
    <w:name w:val="Список кружок автомат"/>
    <w:basedOn w:val="a"/>
    <w:uiPriority w:val="99"/>
    <w:rsid w:val="00833DF8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D5D80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1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hyperlink" Target="https://clck.ru/3AJ8H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0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4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C466E8-BE3A-44F3-8EAF-32605EB7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2024-06-20T12:14:00Z</cp:lastPrinted>
  <dcterms:created xsi:type="dcterms:W3CDTF">2024-08-06T09:21:00Z</dcterms:created>
  <dcterms:modified xsi:type="dcterms:W3CDTF">2024-08-06T09:21:00Z</dcterms:modified>
</cp:coreProperties>
</file>