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77777777" w:rsidR="00736FA8" w:rsidRPr="00240FF6" w:rsidRDefault="00736FA8" w:rsidP="00240FF6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14:paraId="71E3A8FE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45D71D6C" w14:textId="77777777" w:rsidR="00736FA8" w:rsidRPr="00240FF6" w:rsidRDefault="00736FA8" w:rsidP="00240FF6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14:paraId="68908988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77777777" w:rsidR="00736FA8" w:rsidRPr="00565D2E" w:rsidRDefault="00736FA8" w:rsidP="00240FF6">
      <w:pPr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565D2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 Учебные программы</w:t>
      </w:r>
    </w:p>
    <w:p w14:paraId="2C86A014" w14:textId="2DCE1F2D" w:rsidR="00D10528" w:rsidRPr="00240FF6" w:rsidRDefault="00736FA8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4</w:t>
      </w:r>
      <w:r w:rsidRPr="00240FF6">
        <w:rPr>
          <w:rFonts w:ascii="Times New Roman" w:hAnsi="Times New Roman"/>
          <w:sz w:val="30"/>
          <w:szCs w:val="30"/>
          <w:lang w:eastAsia="ru-RU"/>
        </w:rPr>
        <w:t>/202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5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учебном году при изучении учебного предмета «Обществоведение» используются 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учебные программы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, утвержденные в 2024 г.</w:t>
      </w:r>
    </w:p>
    <w:p w14:paraId="2E81F288" w14:textId="30C8AF5A" w:rsidR="00715064" w:rsidRPr="00240FF6" w:rsidRDefault="00736FA8" w:rsidP="00796A6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z w:val="30"/>
          <w:szCs w:val="30"/>
          <w:lang w:eastAsia="ru-RU"/>
        </w:rPr>
        <w:t>Обращаем внимание</w:t>
      </w:r>
      <w:r w:rsidRPr="00240FF6">
        <w:rPr>
          <w:rFonts w:ascii="Times New Roman" w:hAnsi="Times New Roman"/>
          <w:sz w:val="30"/>
          <w:szCs w:val="30"/>
          <w:lang w:eastAsia="ru-RU"/>
        </w:rPr>
        <w:t>, что в учебные программы по учебному предмету «Обществоведен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ие» внесены изменения</w:t>
      </w:r>
      <w:r w:rsidR="00796A6F">
        <w:rPr>
          <w:rFonts w:ascii="Times New Roman" w:hAnsi="Times New Roman"/>
          <w:sz w:val="30"/>
          <w:szCs w:val="30"/>
          <w:lang w:eastAsia="ru-RU"/>
        </w:rPr>
        <w:t>: скорректированы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цель и задачи изучения учебного предмета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, расширены личностные </w:t>
      </w:r>
      <w:r w:rsidR="00D10528" w:rsidRPr="00240FF6">
        <w:rPr>
          <w:rFonts w:ascii="Times New Roman" w:hAnsi="Times New Roman"/>
          <w:sz w:val="30"/>
          <w:szCs w:val="30"/>
        </w:rPr>
        <w:t>результаты изучения учебного предмета</w:t>
      </w:r>
      <w:r w:rsidR="00796A6F">
        <w:rPr>
          <w:rFonts w:ascii="Times New Roman" w:hAnsi="Times New Roman"/>
          <w:sz w:val="30"/>
          <w:szCs w:val="30"/>
        </w:rPr>
        <w:t xml:space="preserve"> на 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базово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и повышенно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уровн</w:t>
      </w:r>
      <w:r w:rsidR="00796A6F">
        <w:rPr>
          <w:rFonts w:ascii="Times New Roman" w:hAnsi="Times New Roman"/>
          <w:sz w:val="30"/>
          <w:szCs w:val="30"/>
          <w:lang w:eastAsia="ru-RU"/>
        </w:rPr>
        <w:t>ях изучения учебного предмета.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C9D9370" w14:textId="5BD64DB7" w:rsidR="004E6D7B" w:rsidRDefault="004E6D7B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Кроме того,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в содержание учебного предмета </w:t>
      </w:r>
      <w:r w:rsidRPr="00240FF6">
        <w:rPr>
          <w:rFonts w:ascii="Times New Roman" w:hAnsi="Times New Roman"/>
          <w:sz w:val="30"/>
          <w:szCs w:val="30"/>
          <w:lang w:eastAsia="ru-RU"/>
        </w:rPr>
        <w:t>внесены следующие изменения: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6D0F" w14:paraId="30E0B117" w14:textId="77777777" w:rsidTr="003C6D0F">
        <w:tc>
          <w:tcPr>
            <w:tcW w:w="1980" w:type="dxa"/>
          </w:tcPr>
          <w:p w14:paraId="0899FCDB" w14:textId="7B4C2C03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648" w:type="dxa"/>
          </w:tcPr>
          <w:p w14:paraId="16861502" w14:textId="2FB02606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 учебной программе</w:t>
            </w:r>
          </w:p>
        </w:tc>
      </w:tr>
      <w:tr w:rsidR="003C6D0F" w14:paraId="518F6C9A" w14:textId="77777777" w:rsidTr="003C6D0F">
        <w:tc>
          <w:tcPr>
            <w:tcW w:w="1980" w:type="dxa"/>
          </w:tcPr>
          <w:p w14:paraId="36F67E25" w14:textId="4E672454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7648" w:type="dxa"/>
          </w:tcPr>
          <w:p w14:paraId="072B27F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DAA0A0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«Познание человеком самого себя» включен вопрос «Подростковый возраст и его особенности»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1F4F5E5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Деятельность, общение, взаимодействие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42E351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«Деятельностная сущность человека» включены вопросы: «Труд и его значение в жизни человека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», 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Востребованные профессии на рынке труда»;</w:t>
            </w:r>
          </w:p>
          <w:p w14:paraId="25C6EF2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«Общение и его роль в жизни человека» включен вопрос «Виды этикета»;</w:t>
            </w:r>
          </w:p>
          <w:p w14:paraId="5BD1B3C3" w14:textId="243119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«Семейные отношения» включены вопросы: «Возрастные периоды жизни человека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Отношения между поколениями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и укрепление традиционных белорусских семейных ценностей»;</w:t>
            </w:r>
          </w:p>
          <w:p w14:paraId="16EA1EB4" w14:textId="4A6A468A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«Противоречия межличностных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отношений»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«Способы разрешения конфликтов (компромиссные, антагонистические)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EA89138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Личность, общество, государство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3D7E32B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«Социальные нормы и поведение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личности»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Традиционные духовно-нравственные ценности и социокультурные ценности белорусского общества»;</w:t>
            </w:r>
          </w:p>
          <w:p w14:paraId="5C32A995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«Конституция Республики Беларусь – Основной Закон государства» включен вопрос «Изменения и дополнения, принятые в Конституцию Республики Беларусь на республиканском референдуме 27 февраля 2022 г., и направления совершенствования общественных отношений»;</w:t>
            </w:r>
          </w:p>
          <w:p w14:paraId="1EA0A57A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«Государственная власть в Республике Беларусь» включен вопрос «Всебелорусское народное собрание – высший представительный орган народовластия Республики Беларусь»;</w:t>
            </w:r>
          </w:p>
          <w:p w14:paraId="13F905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«Права и ответственность несовершеннолетних» включен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Ответственность, предусмотренная в Республике Беларусь за употребление и незаконный оборот наркотических средств»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61349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32B3C8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распознавать на основе приведенных характеристик принципы формирования государственной власти в Республике Беларусь;</w:t>
            </w:r>
          </w:p>
          <w:p w14:paraId="3CBDDF4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характеризовать т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радиционные духовно-нравственные ценности и социокультурные ценности белорусского общества; </w:t>
            </w:r>
          </w:p>
          <w:p w14:paraId="5B2CB27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объяснять и (или) конкретизировать примерами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ответственности за употребление и незаконный оборот наркотических средств в Республике Беларусь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C8489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 в мире культуры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0A969B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Медиакультура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современного общества» включен вопрос «Информационная культура и информационная безопасность»;</w:t>
            </w:r>
          </w:p>
          <w:p w14:paraId="29523386" w14:textId="4EE22A75" w:rsidR="003C6D0F" w:rsidRPr="003C6D0F" w:rsidRDefault="003C6D0F" w:rsidP="00663211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«Культурное разнообразие и диалог культур» включен вопрос «Сохранение и развитие национального культурного пространства Беларуси»</w:t>
            </w:r>
          </w:p>
        </w:tc>
      </w:tr>
      <w:tr w:rsidR="003C6D0F" w14:paraId="11F02712" w14:textId="77777777" w:rsidTr="003C6D0F">
        <w:tc>
          <w:tcPr>
            <w:tcW w:w="1980" w:type="dxa"/>
          </w:tcPr>
          <w:p w14:paraId="642708CD" w14:textId="77777777" w:rsidR="003C6D0F" w:rsidRPr="000B7D15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</w:t>
            </w:r>
          </w:p>
          <w:p w14:paraId="06463062" w14:textId="48898D0B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1297F3E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Экономическая сфера общества</w:t>
            </w:r>
          </w:p>
          <w:p w14:paraId="206FD47B" w14:textId="29BD3071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</w:t>
            </w:r>
            <w:r w:rsidR="00622B1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анализировать и оценивать на основании статистических данных состояние экономики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3735D1" w14:textId="631B83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Духовная сфера общества</w:t>
            </w:r>
            <w:r w:rsidR="00663211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A18898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«Мораль»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«Императив нравственного поведения»;</w:t>
            </w:r>
          </w:p>
          <w:p w14:paraId="2A613B4A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«Религия»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«Христианство как духовная основа белорусского общества, межконфессионального мира и согласия».</w:t>
            </w:r>
          </w:p>
          <w:p w14:paraId="4DBACA4F" w14:textId="6F2C5CA6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распознавать на основе приведенных характеристик основные добродетели</w:t>
            </w:r>
          </w:p>
        </w:tc>
      </w:tr>
      <w:tr w:rsidR="003C6D0F" w14:paraId="05C53FDB" w14:textId="77777777" w:rsidTr="003C6D0F">
        <w:tc>
          <w:tcPr>
            <w:tcW w:w="1980" w:type="dxa"/>
          </w:tcPr>
          <w:p w14:paraId="4835CF7F" w14:textId="77777777" w:rsidR="003C6D0F" w:rsidRPr="00770A04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  <w:p w14:paraId="4517A65F" w14:textId="53660850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209A6C4C" w14:textId="46D62FD9" w:rsid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 Становление современной цивилизации:</w:t>
            </w:r>
          </w:p>
          <w:p w14:paraId="7D8966A1" w14:textId="77777777" w:rsidR="00622B15" w:rsidRDefault="00622B15" w:rsidP="00622B1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F67E7C" w14:textId="0CA64F29" w:rsidR="00622B15" w:rsidRP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вопроса «Характерные черты цивилизации </w:t>
            </w:r>
            <w:r w:rsidRPr="00770A04">
              <w:rPr>
                <w:rFonts w:ascii="Times New Roman" w:hAnsi="Times New Roman"/>
                <w:sz w:val="26"/>
                <w:szCs w:val="26"/>
              </w:rPr>
              <w:t>ХХI века»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640D78" w14:textId="59F82B1A" w:rsidR="003C6D0F" w:rsidRPr="00770A04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II. Беларусь в современном мировом сообществе:</w:t>
            </w:r>
          </w:p>
          <w:p w14:paraId="60886476" w14:textId="77777777" w:rsidR="00FA2A39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 w:rsidR="00FA2A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0656E71" w14:textId="655AA2B7" w:rsidR="003C6D0F" w:rsidRPr="00EC5D8C" w:rsidRDefault="00FA2A39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подтему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«Устойчивое развитие – модель развития ХХI века» 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включен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«Достижения Республики Беларусь в области устойчивого развития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»,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«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>Приоритеты устойчивого развития в условиях конкуренции и санкционного режима»;</w:t>
            </w:r>
          </w:p>
          <w:p w14:paraId="3E4AA138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«Правовые основы международных отношений»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«Кризисные процессы в сфере международного права»;</w:t>
            </w:r>
          </w:p>
          <w:p w14:paraId="5017B5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«Национальная безопасность: риски, вызовы, угрозы».</w:t>
            </w:r>
          </w:p>
          <w:p w14:paraId="38A2F530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место Беларуси в системе глобальных международных отношений, достижения республики в области устойчивого развития; кризисные процессы в сфере международного права, участие Республики Беларусь в Союзном государстве и ЕАЭС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A505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Основные направления внутренней политики белорусского государства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BDABC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«Динамика состава населения и социальная политика государства»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включены вопросы: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«Молодежь – стратегический резерв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современной социальной политики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Белорусские социальные ориентиры и социальные гарантии для граждан»;</w:t>
            </w:r>
          </w:p>
          <w:p w14:paraId="11869F2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регионов»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«Малые города Беларуси и перспективы развития села»;</w:t>
            </w:r>
          </w:p>
          <w:p w14:paraId="7493AF7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культуры и укрепление здоровья нации»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включены вопросы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«Историческая память белорусского народа», «Государственная антинаркотическая политика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Социальные последствия наркопотребления».</w:t>
            </w:r>
          </w:p>
          <w:p w14:paraId="60C0744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23A8DC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социальные последствия наркопотребления;</w:t>
            </w:r>
          </w:p>
          <w:p w14:paraId="37565345" w14:textId="2B5EFDE4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объяснять и (или) конкретизировать примерами государственную антинаркотическую политику</w:t>
            </w:r>
          </w:p>
        </w:tc>
      </w:tr>
      <w:tr w:rsidR="003C6D0F" w14:paraId="513CA20B" w14:textId="77777777" w:rsidTr="003C6D0F">
        <w:tc>
          <w:tcPr>
            <w:tcW w:w="1980" w:type="dxa"/>
          </w:tcPr>
          <w:p w14:paraId="22682DB2" w14:textId="2A972824" w:rsidR="003C6D0F" w:rsidRPr="00EC5D8C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XI</w:t>
            </w:r>
          </w:p>
          <w:p w14:paraId="7B2F7A77" w14:textId="11ADD59E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  <w:tc>
          <w:tcPr>
            <w:tcW w:w="7648" w:type="dxa"/>
          </w:tcPr>
          <w:p w14:paraId="54E8BA9B" w14:textId="4093707F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 xml:space="preserve">Тема II. Беларусь в </w:t>
            </w:r>
            <w:r w:rsidR="00622B15">
              <w:rPr>
                <w:rFonts w:ascii="Times New Roman" w:hAnsi="Times New Roman"/>
                <w:i/>
                <w:sz w:val="26"/>
                <w:szCs w:val="26"/>
              </w:rPr>
              <w:t xml:space="preserve">современном </w:t>
            </w: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>мировом сообществе:</w:t>
            </w:r>
          </w:p>
          <w:p w14:paraId="7F4BAC97" w14:textId="77777777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D35938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«Концепция национальной безопасности Республики Беларусь».</w:t>
            </w:r>
          </w:p>
          <w:p w14:paraId="1529065C" w14:textId="558FC933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концепцию национальной безопасности Республики Беларусь</w:t>
            </w:r>
            <w:r w:rsidR="00622B15">
              <w:rPr>
                <w:rFonts w:ascii="Times New Roman" w:hAnsi="Times New Roman"/>
                <w:sz w:val="26"/>
                <w:szCs w:val="26"/>
              </w:rPr>
              <w:t>, место Беларуси в системе глобальных международных отношений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E5A14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Правовая система Республики Беларусь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16A1BC8" w14:textId="77777777" w:rsidR="003C6D0F" w:rsidRPr="00B47A30" w:rsidRDefault="003C6D0F" w:rsidP="003C6D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B47A30">
              <w:rPr>
                <w:rFonts w:ascii="Times New Roman" w:hAnsi="Times New Roman"/>
                <w:sz w:val="26"/>
                <w:szCs w:val="26"/>
              </w:rPr>
              <w:t xml:space="preserve"> «Введение в белорусское право» </w:t>
            </w:r>
            <w:r w:rsidRPr="00B47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включен вопрос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«Концепция правовой политики Республики Беларусь». </w:t>
            </w:r>
          </w:p>
          <w:p w14:paraId="677A1320" w14:textId="1EB89775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A30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характеризовать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концепцию правовой политики Республики Беларусь</w:t>
            </w:r>
          </w:p>
        </w:tc>
      </w:tr>
    </w:tbl>
    <w:p w14:paraId="47703EA5" w14:textId="55E9A6E7" w:rsidR="003C6D0F" w:rsidRDefault="003C6D0F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ED4858" w14:textId="57CAFA4F" w:rsidR="00736FA8" w:rsidRPr="00771B99" w:rsidRDefault="00736FA8" w:rsidP="00240FF6">
      <w:pPr>
        <w:ind w:firstLine="697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Учебные издания</w:t>
      </w:r>
    </w:p>
    <w:p w14:paraId="1E816B1D" w14:textId="15C092B7" w:rsidR="0071250B" w:rsidRPr="002A23DE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71250B">
        <w:rPr>
          <w:rFonts w:ascii="Times New Roman" w:eastAsia="Calibri" w:hAnsi="Times New Roman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>а национальном образовательном портале</w:t>
      </w:r>
      <w:r w:rsidR="00771B99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8" w:history="1">
        <w:r w:rsidRPr="002A23DE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Pr="002A23DE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92897D1" w14:textId="77777777" w:rsidR="0071250B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lastRenderedPageBreak/>
        <w:t>Обращаем внимание</w:t>
      </w:r>
      <w:r>
        <w:rPr>
          <w:rFonts w:ascii="Times New Roman" w:eastAsia="Calibri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42628760" w14:textId="330082BB" w:rsidR="00110178" w:rsidRPr="00240FF6" w:rsidRDefault="0011017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9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0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Учебные предметы. V–XI классы / Обществоведение</w:t>
        </w:r>
      </w:hyperlink>
      <w:r w:rsidRPr="00240FF6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78BD4830" w14:textId="1CA8DEAD" w:rsidR="00CC4778" w:rsidRPr="002A23DE" w:rsidRDefault="00CC4778" w:rsidP="00240FF6">
      <w:pPr>
        <w:ind w:firstLine="69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C4778">
        <w:rPr>
          <w:rFonts w:ascii="Times New Roman" w:hAnsi="Times New Roman"/>
          <w:b/>
          <w:color w:val="000000"/>
          <w:sz w:val="30"/>
          <w:szCs w:val="30"/>
          <w:lang w:eastAsia="ru-RU"/>
        </w:rPr>
        <w:t>Рекомендации по изучению новых вопросов, включенных в учебную программу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размещены на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 национальном образовательном портале: </w:t>
      </w:r>
      <w:hyperlink r:id="rId11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2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</w:t>
        </w:r>
        <w:r w:rsidR="00331E55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учебный год / Общее среднее образование / Учебные предметы. V–XI классы / Обществоведение</w:t>
        </w:r>
      </w:hyperlink>
      <w:r w:rsidR="00771B99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D8F3D15" w14:textId="3E3F4317" w:rsidR="005A173A" w:rsidRPr="00331E55" w:rsidRDefault="005A173A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что при организации образовательного процесса 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bookmarkStart w:id="1" w:name="_Hlk140653669"/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begin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instrText xml:space="preserve"> HYPERLINK "https://adu.by" </w:instrText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separate"/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https://adu.by</w:t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fldChar w:fldCharType="end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 xml:space="preserve">/ </w:t>
      </w:r>
      <w:hyperlink r:id="rId1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bookmarkEnd w:id="1"/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1BDC82C7" w:rsidR="00110178" w:rsidRPr="00331E55" w:rsidRDefault="00110178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Полная информация об учебно-методическом обеспечении образовательного процесса по учебному предмету «Обществоведение» в 2024/2025 учебном году размещена на национальном образовательном портале:</w:t>
      </w:r>
      <w:hyperlink r:id="rId14" w:history="1">
        <w:r w:rsidRPr="00240FF6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hyperlink r:id="rId15" w:history="1">
        <w:r w:rsidRPr="002A23DE">
          <w:rPr>
            <w:rStyle w:val="a8"/>
            <w:rFonts w:ascii="Times New Roman" w:eastAsia="Calibri" w:hAnsi="Times New Roman"/>
            <w:i/>
            <w:iCs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iCs/>
          <w:color w:val="0070C0"/>
          <w:sz w:val="30"/>
          <w:szCs w:val="30"/>
          <w:u w:val="none"/>
        </w:rPr>
        <w:t>/</w:t>
      </w:r>
      <w:r w:rsidRPr="002A23DE">
        <w:rPr>
          <w:rStyle w:val="a8"/>
          <w:rFonts w:ascii="Times New Roman" w:eastAsia="Calibri" w:hAnsi="Times New Roman"/>
          <w:iCs/>
          <w:color w:val="0070C0"/>
          <w:sz w:val="30"/>
          <w:szCs w:val="30"/>
          <w:u w:val="none"/>
        </w:rPr>
        <w:t xml:space="preserve"> </w:t>
      </w:r>
      <w:hyperlink r:id="rId16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r w:rsidR="00771B99" w:rsidRPr="00331E55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143FEAFF" w14:textId="77777777" w:rsidR="00736FA8" w:rsidRPr="00771B99" w:rsidRDefault="00736FA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при изучении учебного предмета на повышенном уровне</w:t>
      </w:r>
    </w:p>
    <w:p w14:paraId="7326EF42" w14:textId="77777777" w:rsidR="00BF18AD" w:rsidRPr="00240FF6" w:rsidRDefault="00736FA8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 w:rsidRPr="00240FF6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</w:t>
      </w:r>
      <w:r w:rsidR="00BF18AD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тельных учебных часов в неделю.</w:t>
      </w:r>
    </w:p>
    <w:p w14:paraId="37B5A0C7" w14:textId="4C59D69C" w:rsidR="00B22D33" w:rsidRPr="00331E55" w:rsidRDefault="00B22D33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организации изучения учебного предмета «Обществоведение» </w:t>
      </w:r>
      <w:r w:rsidR="00CC477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IX классе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повышенном уровне размещены на национальном образовательном портале: </w:t>
      </w:r>
      <w:hyperlink r:id="rId17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8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9DDD36B" w14:textId="00FF8A53" w:rsidR="0025716F" w:rsidRPr="002A23DE" w:rsidRDefault="0025716F" w:rsidP="00240FF6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lastRenderedPageBreak/>
        <w:t>При изучении учебного предмета «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Обществоведение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» в X и 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</w:t>
      </w:r>
      <w:r w:rsidR="00771B99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: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hyperlink r:id="rId19" w:history="1">
        <w:r w:rsidRPr="002A23DE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Pr="002A23DE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3E04690B" w14:textId="592A4681" w:rsidR="0025716F" w:rsidRPr="00331E55" w:rsidRDefault="0025716F" w:rsidP="00240FF6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CC4778">
        <w:rPr>
          <w:rFonts w:ascii="Times New Roman" w:eastAsia="Calibri" w:hAnsi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C4778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</w:t>
      </w:r>
      <w:r w:rsidR="00564FE1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электронных приложений 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>размещены на национальном образовательном портале:</w:t>
      </w:r>
      <w:r w:rsidRPr="00CC4778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hyperlink r:id="rId20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1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hyperlink r:id="rId22" w:history="1"/>
      <w:r w:rsidRPr="00331E55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77777777" w:rsidR="006D54D8" w:rsidRPr="00771B99" w:rsidRDefault="006D54D8" w:rsidP="00240FF6">
      <w:pPr>
        <w:ind w:firstLine="709"/>
        <w:jc w:val="both"/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</w:pPr>
      <w:r w:rsidRPr="00771B99"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  <w:t>4. Особенности типового учебного плана лицея</w:t>
      </w:r>
    </w:p>
    <w:p w14:paraId="7BC31AC9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Постановление Министерства образования Республики Беларусь 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от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24.04.2024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47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утвержден типовой учебный план лицея. </w:t>
      </w:r>
    </w:p>
    <w:p w14:paraId="56F1F2C4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 учебн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«Обществоведение»,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изучаем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лице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уровне, установлен диапазон количества учебных часов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2D102B" w:rsidRPr="002D102B">
        <w:rPr>
          <w:rFonts w:ascii="Times New Roman" w:hAnsi="Times New Roman"/>
          <w:b/>
          <w:color w:val="000000"/>
          <w:sz w:val="30"/>
          <w:szCs w:val="30"/>
          <w:lang w:eastAsia="ru-RU"/>
        </w:rPr>
        <w:t>от 2 до 4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4DE5B80D" w14:textId="3F32B747" w:rsidR="00B22D33" w:rsidRPr="00240FF6" w:rsidRDefault="0071250B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При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изучени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«Обществоведение» на повышенном уровне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аспределение учебных часов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следующее: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6"/>
        <w:gridCol w:w="4335"/>
        <w:gridCol w:w="2108"/>
        <w:gridCol w:w="2225"/>
      </w:tblGrid>
      <w:tr w:rsidR="00110178" w:rsidRPr="00EC5D8C" w14:paraId="54CA19BD" w14:textId="77777777" w:rsidTr="002D102B">
        <w:tc>
          <w:tcPr>
            <w:tcW w:w="966" w:type="dxa"/>
            <w:vMerge w:val="restart"/>
            <w:vAlign w:val="center"/>
          </w:tcPr>
          <w:p w14:paraId="2C9E12DF" w14:textId="77777777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335" w:type="dxa"/>
            <w:vMerge w:val="restart"/>
            <w:vAlign w:val="center"/>
          </w:tcPr>
          <w:p w14:paraId="4746D1ED" w14:textId="58EFC259" w:rsidR="003D1635" w:rsidRPr="00EC5D8C" w:rsidRDefault="00771B9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учебной программы</w:t>
            </w:r>
          </w:p>
        </w:tc>
        <w:tc>
          <w:tcPr>
            <w:tcW w:w="4333" w:type="dxa"/>
            <w:gridSpan w:val="2"/>
          </w:tcPr>
          <w:p w14:paraId="02F03912" w14:textId="6117E090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часов на изучение 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</w:p>
        </w:tc>
      </w:tr>
      <w:tr w:rsidR="00110178" w:rsidRPr="00EC5D8C" w14:paraId="4EBFA48C" w14:textId="77777777" w:rsidTr="002D102B">
        <w:trPr>
          <w:trHeight w:val="417"/>
        </w:trPr>
        <w:tc>
          <w:tcPr>
            <w:tcW w:w="966" w:type="dxa"/>
            <w:vMerge/>
          </w:tcPr>
          <w:p w14:paraId="684A5C53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Merge/>
          </w:tcPr>
          <w:p w14:paraId="07C4C5E1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</w:tcPr>
          <w:p w14:paraId="22E80788" w14:textId="46D7B24A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3 часа в неделю</w:t>
            </w:r>
          </w:p>
        </w:tc>
        <w:tc>
          <w:tcPr>
            <w:tcW w:w="2225" w:type="dxa"/>
          </w:tcPr>
          <w:p w14:paraId="3A75A820" w14:textId="105AB095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4 часа в неделю</w:t>
            </w:r>
          </w:p>
        </w:tc>
      </w:tr>
      <w:tr w:rsidR="004B41B9" w:rsidRPr="00EC5D8C" w14:paraId="7E8BD64D" w14:textId="77777777" w:rsidTr="002D102B">
        <w:tc>
          <w:tcPr>
            <w:tcW w:w="966" w:type="dxa"/>
            <w:vMerge w:val="restart"/>
            <w:vAlign w:val="center"/>
          </w:tcPr>
          <w:p w14:paraId="29186F4B" w14:textId="77777777" w:rsidR="004B41B9" w:rsidRPr="00EC5D8C" w:rsidRDefault="004B41B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4335" w:type="dxa"/>
            <w:vAlign w:val="center"/>
          </w:tcPr>
          <w:p w14:paraId="29726152" w14:textId="0D38B98B" w:rsidR="004B41B9" w:rsidRPr="00EC5D8C" w:rsidRDefault="00E053F6" w:rsidP="00240F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240C4ECC" w14:textId="5432B2DB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0737B0F2" w14:textId="38045F97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5410A721" w14:textId="77777777" w:rsidTr="002D102B">
        <w:tc>
          <w:tcPr>
            <w:tcW w:w="966" w:type="dxa"/>
            <w:vMerge/>
            <w:vAlign w:val="center"/>
          </w:tcPr>
          <w:p w14:paraId="588460E9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986B231" w14:textId="5BDF9315" w:rsidR="00E053F6" w:rsidRPr="00EC5D8C" w:rsidRDefault="00E053F6" w:rsidP="00E053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Социальная сфера общества</w:t>
            </w:r>
          </w:p>
        </w:tc>
        <w:tc>
          <w:tcPr>
            <w:tcW w:w="2108" w:type="dxa"/>
          </w:tcPr>
          <w:p w14:paraId="6F6F030D" w14:textId="12DEFB9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10D4F03A" w14:textId="0F66BE14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4D8E1F7E" w14:textId="77777777" w:rsidTr="002D102B">
        <w:tc>
          <w:tcPr>
            <w:tcW w:w="966" w:type="dxa"/>
            <w:vMerge/>
          </w:tcPr>
          <w:p w14:paraId="799C1C19" w14:textId="758EFCB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4EEDADF" w14:textId="2B1A6113" w:rsidR="00E053F6" w:rsidRPr="00EC5D8C" w:rsidRDefault="00E053F6" w:rsidP="00E053F6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126844389"/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Политическая сфера общества</w:t>
            </w:r>
            <w:bookmarkEnd w:id="2"/>
          </w:p>
        </w:tc>
        <w:tc>
          <w:tcPr>
            <w:tcW w:w="2108" w:type="dxa"/>
          </w:tcPr>
          <w:p w14:paraId="0A4F9D84" w14:textId="22D5C01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2B5A9836" w14:textId="29A0D9F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70A85E97" w14:textId="77777777" w:rsidTr="002D102B">
        <w:tc>
          <w:tcPr>
            <w:tcW w:w="966" w:type="dxa"/>
            <w:vMerge/>
          </w:tcPr>
          <w:p w14:paraId="3DFE1F0E" w14:textId="098201AE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58FA34F3" w14:textId="2E0AE494" w:rsidR="00E053F6" w:rsidRPr="00EC5D8C" w:rsidRDefault="00E053F6" w:rsidP="00E053F6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3" w:name="_Hlk126845274"/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Экономическая сфера общества</w:t>
            </w:r>
            <w:bookmarkEnd w:id="3"/>
          </w:p>
        </w:tc>
        <w:tc>
          <w:tcPr>
            <w:tcW w:w="2108" w:type="dxa"/>
          </w:tcPr>
          <w:p w14:paraId="11CE3874" w14:textId="6655819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25" w:type="dxa"/>
          </w:tcPr>
          <w:p w14:paraId="2F587C61" w14:textId="070FB850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E053F6" w:rsidRPr="00EC5D8C" w14:paraId="006DD271" w14:textId="77777777" w:rsidTr="002D102B">
        <w:tc>
          <w:tcPr>
            <w:tcW w:w="966" w:type="dxa"/>
            <w:vMerge/>
          </w:tcPr>
          <w:p w14:paraId="3D2C9B82" w14:textId="5B8713C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356ADF4" w14:textId="72EFD0F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Духовная сфера общества</w:t>
            </w:r>
          </w:p>
        </w:tc>
        <w:tc>
          <w:tcPr>
            <w:tcW w:w="2108" w:type="dxa"/>
          </w:tcPr>
          <w:p w14:paraId="5F5C60C6" w14:textId="030F78BD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75F984F0" w14:textId="68DFCA4E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15973824" w14:textId="77777777" w:rsidTr="002D102B">
        <w:tc>
          <w:tcPr>
            <w:tcW w:w="966" w:type="dxa"/>
            <w:vMerge/>
          </w:tcPr>
          <w:p w14:paraId="4FBD77B6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2A65437" w14:textId="71ACA9A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31F98651" w14:textId="07F52B2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4CA29E14" w14:textId="63848B7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48C231E5" w14:textId="77777777" w:rsidTr="002D102B">
        <w:tc>
          <w:tcPr>
            <w:tcW w:w="966" w:type="dxa"/>
            <w:vMerge/>
          </w:tcPr>
          <w:p w14:paraId="0B2B583C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8E4B21E" w14:textId="7DE93444" w:rsidR="00E053F6" w:rsidRPr="00E053F6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1891E4D8" w14:textId="5DDFAC19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</w:tc>
        <w:tc>
          <w:tcPr>
            <w:tcW w:w="2225" w:type="dxa"/>
          </w:tcPr>
          <w:p w14:paraId="3004F1EF" w14:textId="132D5EB8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 резервных часов</w:t>
            </w:r>
          </w:p>
        </w:tc>
      </w:tr>
      <w:tr w:rsidR="00E053F6" w:rsidRPr="00EC5D8C" w14:paraId="784BA651" w14:textId="77777777" w:rsidTr="002D102B">
        <w:tc>
          <w:tcPr>
            <w:tcW w:w="966" w:type="dxa"/>
            <w:vMerge w:val="restart"/>
            <w:vAlign w:val="center"/>
          </w:tcPr>
          <w:p w14:paraId="55A9567C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4335" w:type="dxa"/>
            <w:vAlign w:val="center"/>
          </w:tcPr>
          <w:p w14:paraId="5C67BF77" w14:textId="6D1F47A9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13293211" w14:textId="640D17D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E7276FD" w14:textId="6558FEC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01BB8326" w14:textId="77777777" w:rsidTr="002D102B">
        <w:tc>
          <w:tcPr>
            <w:tcW w:w="966" w:type="dxa"/>
            <w:vMerge/>
            <w:vAlign w:val="center"/>
          </w:tcPr>
          <w:p w14:paraId="72D0205A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5761BD9" w14:textId="0E7D76BA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I. Становление современной цивилизации</w:t>
            </w:r>
          </w:p>
        </w:tc>
        <w:tc>
          <w:tcPr>
            <w:tcW w:w="2108" w:type="dxa"/>
          </w:tcPr>
          <w:p w14:paraId="0F17371E" w14:textId="4F75654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08AA20DD" w14:textId="65BBA24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63FC7B46" w14:textId="77777777" w:rsidTr="002D102B">
        <w:tc>
          <w:tcPr>
            <w:tcW w:w="966" w:type="dxa"/>
            <w:vMerge/>
          </w:tcPr>
          <w:p w14:paraId="39208BA3" w14:textId="46981E6B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099C0A9" w14:textId="7E406F8B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II. Беларусь в мировом сообществе</w:t>
            </w:r>
          </w:p>
        </w:tc>
        <w:tc>
          <w:tcPr>
            <w:tcW w:w="2108" w:type="dxa"/>
          </w:tcPr>
          <w:p w14:paraId="1580E212" w14:textId="48C3CA8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0C6D9BBE" w14:textId="1A3CE7C6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5E39F6D7" w14:textId="77777777" w:rsidTr="002D102B">
        <w:tc>
          <w:tcPr>
            <w:tcW w:w="966" w:type="dxa"/>
            <w:vMerge/>
          </w:tcPr>
          <w:p w14:paraId="709981C8" w14:textId="54D3C87C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4C14D75B" w14:textId="09042D9F" w:rsidR="00E053F6" w:rsidRPr="00EC5D8C" w:rsidRDefault="00E053F6" w:rsidP="00E053F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III. Правовая система Республики Беларусь</w:t>
            </w:r>
          </w:p>
        </w:tc>
        <w:tc>
          <w:tcPr>
            <w:tcW w:w="2108" w:type="dxa"/>
          </w:tcPr>
          <w:p w14:paraId="5696A815" w14:textId="0F93D30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25" w:type="dxa"/>
          </w:tcPr>
          <w:p w14:paraId="6CBB084A" w14:textId="21DFCA0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E053F6" w:rsidRPr="00EC5D8C" w14:paraId="44A83ED4" w14:textId="77777777" w:rsidTr="002D102B">
        <w:tc>
          <w:tcPr>
            <w:tcW w:w="966" w:type="dxa"/>
            <w:vMerge/>
          </w:tcPr>
          <w:p w14:paraId="12083BE8" w14:textId="5BBF202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</w:tcPr>
          <w:p w14:paraId="60EEED33" w14:textId="0056E5A3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IV. Основные направления внутренней политики белорусского государства</w:t>
            </w:r>
          </w:p>
        </w:tc>
        <w:tc>
          <w:tcPr>
            <w:tcW w:w="2108" w:type="dxa"/>
          </w:tcPr>
          <w:p w14:paraId="490EA707" w14:textId="1A484BA5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25" w:type="dxa"/>
          </w:tcPr>
          <w:p w14:paraId="522A87CA" w14:textId="7D47739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E053F6" w:rsidRPr="00EC5D8C" w14:paraId="79CD3CD4" w14:textId="77777777" w:rsidTr="00651700">
        <w:tc>
          <w:tcPr>
            <w:tcW w:w="966" w:type="dxa"/>
            <w:vMerge/>
          </w:tcPr>
          <w:p w14:paraId="00CA1690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3D03CF2" w14:textId="0350A45C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46BEF751" w14:textId="47BE202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722B6D8" w14:textId="63E57ED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237F9C9A" w14:textId="77777777" w:rsidTr="002D102B">
        <w:tc>
          <w:tcPr>
            <w:tcW w:w="966" w:type="dxa"/>
            <w:vMerge/>
          </w:tcPr>
          <w:p w14:paraId="10B10467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202A521" w14:textId="76870026" w:rsidR="00E053F6" w:rsidRPr="00E053F6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6A85C84A" w14:textId="3FE86DE6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5 резервных часов</w:t>
            </w:r>
          </w:p>
        </w:tc>
        <w:tc>
          <w:tcPr>
            <w:tcW w:w="2225" w:type="dxa"/>
          </w:tcPr>
          <w:p w14:paraId="6954B9E4" w14:textId="18FE653D" w:rsid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  <w:p w14:paraId="2961AEE7" w14:textId="3C9CE046" w:rsidR="006674DC" w:rsidRPr="00E053F6" w:rsidRDefault="006674DC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D43B040" w14:textId="08269414" w:rsidR="009A7CE8" w:rsidRDefault="009A7CE8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4B0B81FB" w14:textId="77777777" w:rsidR="00622B15" w:rsidRDefault="00622B15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54A88807" w14:textId="727E95BF" w:rsidR="00736FA8" w:rsidRPr="009A7CE8" w:rsidRDefault="00AF008C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>5</w:t>
      </w:r>
      <w:r w:rsidR="00736FA8"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. Особенности организации образовательного процесса</w:t>
      </w:r>
    </w:p>
    <w:p w14:paraId="1B6826D5" w14:textId="3FED6752" w:rsidR="00186C9C" w:rsidRPr="00240FF6" w:rsidRDefault="0020079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0079B">
        <w:rPr>
          <w:rFonts w:ascii="Times New Roman" w:hAnsi="Times New Roman"/>
          <w:b/>
          <w:color w:val="000000"/>
          <w:sz w:val="30"/>
          <w:szCs w:val="30"/>
          <w:lang w:eastAsia="ru-RU"/>
        </w:rPr>
        <w:t>5.1.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>разрабатывается ка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лендарно-тематическое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поурочное 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планирование.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05A66717" w14:textId="77777777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14:paraId="744B0FE0" w14:textId="77777777" w:rsidR="00762254" w:rsidRDefault="00762254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5.2.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Особое внимание на уроках обществоведения следует уделять организации работы учащихся с различными источниками социально-гуманитарной информации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(в текстовой и графической формах), включая официальные публикации на интернет-ресурсах государственных органов, статистические издания, нормативные правовые акты и др. </w:t>
      </w:r>
    </w:p>
    <w:p w14:paraId="5BCD8930" w14:textId="7EACEDDF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Правильно организованная учебная деятельность с педагогически неадаптированными источниками позволяет сформировать умения различать отдельные компоненты в информационном сообщении (выделять факты, оценочные суждения, мнения и т. д.), критически оценивать и интерпретировать извлекаемую информацию. </w:t>
      </w:r>
    </w:p>
    <w:p w14:paraId="7714DA3D" w14:textId="77777777" w:rsidR="00186C9C" w:rsidRDefault="00186C9C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Важное значение имеет работа с нормативными правовыми документами. Использование нормативных правовых актов на уроке обществоведения нацелено на формирование умений извлекать необходимые правовые знания из нормативных документов и использовать их для решения повседневных проблем в правовой сфере.</w:t>
      </w:r>
    </w:p>
    <w:p w14:paraId="27A76F75" w14:textId="2A61227C" w:rsidR="0099321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bCs/>
          <w:sz w:val="30"/>
          <w:szCs w:val="30"/>
          <w:lang w:eastAsia="ru-RU"/>
        </w:rPr>
        <w:t>При организации образовательного процесса по учебному предмету «Обществоведение» следует учитывать обновление и развитие законодательной базы, связанн</w:t>
      </w:r>
      <w:r w:rsidR="000E24D2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 xml:space="preserve">е с изменениями и дополнениями Конституции Республики Беларусь, принятыми на республиканском референдуме 27 февраля 2022 года. </w:t>
      </w:r>
    </w:p>
    <w:p w14:paraId="59266361" w14:textId="5D6BB44B" w:rsidR="00993216" w:rsidRPr="00240FF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Особое внимание следует уделить следующим 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>нормативным правовым актам, определяющим основные направления современного развития белорусского общества и государства:</w:t>
      </w:r>
    </w:p>
    <w:p w14:paraId="30BF5F19" w14:textId="733C307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Указ Президента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от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28.06.2023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196 «О Концепции правовой политики Республики Беларусь».</w:t>
      </w:r>
    </w:p>
    <w:p w14:paraId="38B01A46" w14:textId="6B74BE8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Закон Республики Беларусь от 14.02.2023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250-З «Об основах гражданского общества».</w:t>
      </w:r>
    </w:p>
    <w:p w14:paraId="474C675E" w14:textId="14AEB195" w:rsidR="00993216" w:rsidRPr="00993216" w:rsidRDefault="00993216" w:rsidP="007A2A5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93216">
        <w:rPr>
          <w:rFonts w:ascii="Times New Roman" w:hAnsi="Times New Roman" w:cs="Times New Roman"/>
          <w:sz w:val="30"/>
          <w:szCs w:val="30"/>
        </w:rPr>
        <w:t xml:space="preserve">Постановление Совета Безопасности Республики Беларусь </w:t>
      </w:r>
      <w:r w:rsidR="000E24D2">
        <w:rPr>
          <w:rFonts w:ascii="Times New Roman" w:hAnsi="Times New Roman" w:cs="Times New Roman"/>
          <w:sz w:val="30"/>
          <w:szCs w:val="30"/>
        </w:rPr>
        <w:br/>
      </w:r>
      <w:r w:rsidRPr="00993216">
        <w:rPr>
          <w:rFonts w:ascii="Times New Roman" w:hAnsi="Times New Roman" w:cs="Times New Roman"/>
          <w:sz w:val="30"/>
          <w:szCs w:val="30"/>
        </w:rPr>
        <w:t>от 06.03.2023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993216">
        <w:rPr>
          <w:rFonts w:ascii="Times New Roman" w:hAnsi="Times New Roman" w:cs="Times New Roman"/>
          <w:sz w:val="30"/>
          <w:szCs w:val="30"/>
        </w:rPr>
        <w:t>1 «О рассмотрении проекта новой Концепци</w:t>
      </w:r>
      <w:r w:rsidR="000E24D2">
        <w:rPr>
          <w:rFonts w:ascii="Times New Roman" w:hAnsi="Times New Roman" w:cs="Times New Roman"/>
          <w:sz w:val="30"/>
          <w:szCs w:val="30"/>
        </w:rPr>
        <w:t>и</w:t>
      </w:r>
      <w:r w:rsidRPr="00993216">
        <w:rPr>
          <w:rFonts w:ascii="Times New Roman" w:hAnsi="Times New Roman" w:cs="Times New Roman"/>
          <w:sz w:val="30"/>
          <w:szCs w:val="30"/>
        </w:rPr>
        <w:t xml:space="preserve"> национальной безопасности Республики Беларусь»</w:t>
      </w:r>
      <w:r w:rsidR="000E24D2">
        <w:rPr>
          <w:rFonts w:ascii="Times New Roman" w:hAnsi="Times New Roman" w:cs="Times New Roman"/>
          <w:sz w:val="30"/>
          <w:szCs w:val="30"/>
        </w:rPr>
        <w:t>.</w:t>
      </w:r>
      <w:r w:rsidRPr="0099321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E7F5FE" w14:textId="208F7CF6" w:rsidR="00DC5C15" w:rsidRPr="00331E55" w:rsidRDefault="00762254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5.3. Формирование функциональной грамотности учащихся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2023 году 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проведе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>н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0E24D2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научной, финансовой грамотности, размещены на национальном образовательном портале:</w:t>
      </w:r>
      <w:r w:rsidR="00DC5C15" w:rsidRPr="00240FF6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4" w:history="1"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0E24D2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CD50C4F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445F010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6A178CF2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48718C7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6DCE3D3E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C106125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6B9864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9C206E7" w14:textId="25728F5F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138F85D7" w14:textId="0A13DDA6" w:rsidR="00DC5C15" w:rsidRPr="00240FF6" w:rsidRDefault="002A23DE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040E4C3F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338FB6C6" w14:textId="372AD42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установление сходства (аналогии) малоизученного объекта с хорошо известным в форме гипотезы;</w:t>
      </w:r>
    </w:p>
    <w:p w14:paraId="2B639203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14:paraId="25E54CE4" w14:textId="6311FC7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формулировать выводы на основе имеющихся данных;</w:t>
      </w:r>
    </w:p>
    <w:p w14:paraId="68C38B76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60776097" w14:textId="440FC431" w:rsidR="003D163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14:paraId="49AD2DF0" w14:textId="52544488" w:rsidR="00993216" w:rsidRPr="002A23DE" w:rsidRDefault="00993216" w:rsidP="0099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 2024/2025 учебному году подготовлена серия</w:t>
      </w:r>
      <w:r w:rsidR="002A23DE">
        <w:rPr>
          <w:rFonts w:ascii="Times New Roman" w:hAnsi="Times New Roman"/>
          <w:sz w:val="30"/>
          <w:szCs w:val="30"/>
        </w:rPr>
        <w:t xml:space="preserve"> учебно-методических комплексов </w:t>
      </w:r>
      <w:r w:rsidR="00022DE1">
        <w:rPr>
          <w:rFonts w:ascii="Times New Roman" w:hAnsi="Times New Roman"/>
          <w:sz w:val="30"/>
          <w:szCs w:val="30"/>
        </w:rPr>
        <w:t>(</w:t>
      </w:r>
      <w:r w:rsidRPr="00993216">
        <w:rPr>
          <w:rFonts w:ascii="Times New Roman" w:hAnsi="Times New Roman"/>
          <w:sz w:val="30"/>
          <w:szCs w:val="30"/>
        </w:rPr>
        <w:t>УМК</w:t>
      </w:r>
      <w:r w:rsidR="00022DE1">
        <w:rPr>
          <w:rFonts w:ascii="Times New Roman" w:hAnsi="Times New Roman"/>
          <w:sz w:val="30"/>
          <w:szCs w:val="30"/>
        </w:rPr>
        <w:t>)</w:t>
      </w:r>
      <w:r w:rsidRPr="00993216">
        <w:rPr>
          <w:rFonts w:ascii="Times New Roman" w:hAnsi="Times New Roman"/>
          <w:sz w:val="30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25" w:history="1">
        <w:r w:rsidR="001D6C0E" w:rsidRPr="002A23DE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1D6C0E" w:rsidRPr="002A23D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6" w:history="1"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1D6C0E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3C838CA" w14:textId="77777777" w:rsidR="00993216" w:rsidRPr="00993216" w:rsidRDefault="00993216" w:rsidP="00993216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20A2603" w14:textId="3E0BD661" w:rsidR="00485631" w:rsidRPr="00240FF6" w:rsidRDefault="00993216" w:rsidP="00240FF6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93216">
        <w:rPr>
          <w:rFonts w:ascii="Times New Roman" w:hAnsi="Times New Roman"/>
          <w:b/>
          <w:sz w:val="30"/>
          <w:szCs w:val="30"/>
        </w:rPr>
        <w:t>5.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</w:t>
      </w:r>
      <w:r w:rsidR="00D10528" w:rsidRPr="00993216">
        <w:rPr>
          <w:rFonts w:ascii="Times New Roman" w:hAnsi="Times New Roman"/>
          <w:b/>
          <w:sz w:val="30"/>
          <w:szCs w:val="30"/>
        </w:rPr>
        <w:t xml:space="preserve">Обращаем внимание на особенности изучения отдельных </w:t>
      </w:r>
      <w:proofErr w:type="spellStart"/>
      <w:r w:rsidR="002A23DE">
        <w:rPr>
          <w:rFonts w:ascii="Times New Roman" w:hAnsi="Times New Roman"/>
          <w:b/>
          <w:sz w:val="30"/>
          <w:szCs w:val="30"/>
        </w:rPr>
        <w:t>под</w:t>
      </w:r>
      <w:r w:rsidR="00D10528" w:rsidRPr="00993216">
        <w:rPr>
          <w:rFonts w:ascii="Times New Roman" w:hAnsi="Times New Roman"/>
          <w:b/>
          <w:sz w:val="30"/>
          <w:szCs w:val="30"/>
        </w:rPr>
        <w:t>тем</w:t>
      </w:r>
      <w:proofErr w:type="spellEnd"/>
      <w:r w:rsidR="00D10528" w:rsidRPr="00240FF6">
        <w:rPr>
          <w:rFonts w:ascii="Times New Roman" w:hAnsi="Times New Roman"/>
          <w:sz w:val="30"/>
          <w:szCs w:val="30"/>
        </w:rPr>
        <w:t>, в</w:t>
      </w:r>
      <w:r w:rsidR="00485631" w:rsidRPr="00240FF6">
        <w:rPr>
          <w:rFonts w:ascii="Times New Roman" w:hAnsi="Times New Roman"/>
          <w:sz w:val="30"/>
          <w:szCs w:val="30"/>
        </w:rPr>
        <w:t xml:space="preserve"> частности, 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«Культурное разнообразие</w:t>
      </w:r>
      <w:r w:rsidR="002C6F5B" w:rsidRPr="00240FF6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 диалог культур» (тема I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V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«Человек в мире культуры»,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</w:t>
      </w:r>
      <w:r w:rsidR="00485631" w:rsidRPr="00240FF6">
        <w:rPr>
          <w:rFonts w:ascii="Times New Roman" w:hAnsi="Times New Roman"/>
          <w:sz w:val="30"/>
          <w:szCs w:val="30"/>
        </w:rPr>
        <w:t xml:space="preserve"> и «Демократия» (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тема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II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«Политическая сфера общества»,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класс).</w:t>
      </w:r>
    </w:p>
    <w:p w14:paraId="1F3F06C0" w14:textId="77777777" w:rsidR="00987086" w:rsidRDefault="002F4B7D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При изучении темы «Культурное разнообразие и диалог культур» акцент необходимо сделать на </w:t>
      </w:r>
      <w:r w:rsidR="007C42F5" w:rsidRPr="00240FF6">
        <w:rPr>
          <w:rFonts w:ascii="Times New Roman" w:hAnsi="Times New Roman"/>
          <w:sz w:val="30"/>
          <w:szCs w:val="30"/>
          <w:lang w:eastAsia="ru-RU"/>
        </w:rPr>
        <w:t>конструктивных формах межкультурного взаимодействия и развитии национального культурного пространства в современных условиях.</w:t>
      </w:r>
      <w:r w:rsidR="00DB152F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18C6ADF" w14:textId="28AE98BB" w:rsidR="001A60DA" w:rsidRPr="00240FF6" w:rsidRDefault="001A60D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87086">
        <w:rPr>
          <w:rFonts w:ascii="Times New Roman" w:hAnsi="Times New Roman"/>
          <w:sz w:val="30"/>
          <w:szCs w:val="30"/>
          <w:lang w:eastAsia="ru-RU"/>
        </w:rPr>
        <w:t>Р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еспублике </w:t>
      </w:r>
      <w:r w:rsidR="00987086">
        <w:rPr>
          <w:rFonts w:ascii="Times New Roman" w:hAnsi="Times New Roman"/>
          <w:sz w:val="30"/>
          <w:szCs w:val="30"/>
          <w:lang w:eastAsia="ru-RU"/>
        </w:rPr>
        <w:t xml:space="preserve">Беларусь </w:t>
      </w:r>
      <w:r w:rsidRPr="00240FF6">
        <w:rPr>
          <w:rFonts w:ascii="Times New Roman" w:hAnsi="Times New Roman"/>
          <w:sz w:val="30"/>
          <w:szCs w:val="30"/>
          <w:lang w:eastAsia="ru-RU"/>
        </w:rPr>
        <w:t>принята Концепция развития национального культурного пространства во всех сферах жизни общества на 2024</w:t>
      </w:r>
      <w:r w:rsidRPr="00240FF6">
        <w:rPr>
          <w:rFonts w:ascii="Times New Roman" w:eastAsiaTheme="minorHAnsi" w:hAnsi="Times New Roman"/>
          <w:sz w:val="30"/>
          <w:szCs w:val="30"/>
        </w:rPr>
        <w:t>–</w:t>
      </w:r>
      <w:r w:rsidRPr="00240FF6">
        <w:rPr>
          <w:rFonts w:ascii="Times New Roman" w:hAnsi="Times New Roman"/>
          <w:sz w:val="30"/>
          <w:szCs w:val="30"/>
          <w:lang w:eastAsia="ru-RU"/>
        </w:rPr>
        <w:t>2026 годы, определяющая принципы развития национального культурного пространства, направления и механизмы реализации. Фрагменты данного документа можно использовать при освещении вопроса «Сохранение и развитие национального культурного пространства Беларуси», включенного в тему «Культурное разнообразие и диалог культур».</w:t>
      </w:r>
    </w:p>
    <w:p w14:paraId="33D3520B" w14:textId="61034479" w:rsidR="00A023EB" w:rsidRDefault="00A023EB" w:rsidP="00240FF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sz w:val="30"/>
          <w:szCs w:val="30"/>
        </w:rPr>
        <w:t>При</w:t>
      </w:r>
      <w:r w:rsidR="00D10528" w:rsidRPr="00240FF6">
        <w:rPr>
          <w:rFonts w:ascii="Times New Roman" w:hAnsi="Times New Roman"/>
          <w:sz w:val="30"/>
          <w:szCs w:val="30"/>
        </w:rPr>
        <w:t xml:space="preserve"> изучени</w:t>
      </w:r>
      <w:r w:rsidRPr="00240FF6">
        <w:rPr>
          <w:rFonts w:ascii="Times New Roman" w:hAnsi="Times New Roman"/>
          <w:sz w:val="30"/>
          <w:szCs w:val="30"/>
        </w:rPr>
        <w:t>и</w:t>
      </w:r>
      <w:r w:rsidR="00D10528" w:rsidRPr="00240FF6">
        <w:rPr>
          <w:rFonts w:ascii="Times New Roman" w:hAnsi="Times New Roman"/>
          <w:sz w:val="30"/>
          <w:szCs w:val="30"/>
        </w:rPr>
        <w:t xml:space="preserve"> темы «Демократия» </w:t>
      </w:r>
      <w:r w:rsidRPr="00240FF6">
        <w:rPr>
          <w:rFonts w:ascii="Times New Roman" w:hAnsi="Times New Roman"/>
          <w:sz w:val="30"/>
          <w:szCs w:val="30"/>
        </w:rPr>
        <w:t xml:space="preserve">необходимо обратить внимание на </w:t>
      </w:r>
      <w:r w:rsidR="00D10528" w:rsidRPr="00240FF6">
        <w:rPr>
          <w:rFonts w:ascii="Times New Roman" w:hAnsi="Times New Roman"/>
          <w:sz w:val="30"/>
          <w:szCs w:val="30"/>
        </w:rPr>
        <w:t>формирование многоаспектного понимания учащимися понятия «демократия»</w:t>
      </w:r>
      <w:r w:rsidR="00295B1F">
        <w:rPr>
          <w:rFonts w:ascii="Times New Roman" w:hAnsi="Times New Roman"/>
          <w:sz w:val="30"/>
          <w:szCs w:val="30"/>
        </w:rPr>
        <w:t>.</w:t>
      </w:r>
    </w:p>
    <w:p w14:paraId="06B798B5" w14:textId="18FE5944" w:rsidR="00392EAC" w:rsidRPr="003D397D" w:rsidRDefault="000B4699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 Реализация воспитательного потенциала учебного предмета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2024/2025 учебном году актуальными остаются реализация в образовательном процессе воспитательного потенциала учебного предмета «Обществоведение», формирование у учащихся чувства патриотизма, гражданственности, уважения к созидательному труду как главному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учебной программе по учебному предмету.</w:t>
      </w:r>
    </w:p>
    <w:p w14:paraId="4C6A0D2D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 </w:t>
      </w:r>
    </w:p>
    <w:p w14:paraId="1B8864BF" w14:textId="4F55BB7E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Принципиально важно при изучении учебного предмета «Обществоведение» 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14:paraId="5A8DAE5B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Особое значение для развития интереса учащихся к социальным аспектам жизни общества и страны в целом, социальной ответственности имеет включение регионального аспекта в содержание учебного материала. Реализация региональной составляющей через проектную деятельность усиливает практическую направленность обучения. </w:t>
      </w:r>
    </w:p>
    <w:p w14:paraId="0866B107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14:paraId="66A21675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На уроках обществоведения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39C94306" w14:textId="1BE840EF" w:rsidR="00A04B6C" w:rsidRPr="002A23DE" w:rsidRDefault="000B469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4B6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7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8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</w:t>
        </w:r>
        <w:r w:rsidR="001D6C0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 Общее среднее образование / Учебные предметы. V–XI классы / Обществоведение</w:t>
        </w:r>
      </w:hyperlink>
      <w:r w:rsidR="00A04B6C" w:rsidRPr="002A23DE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12E95D0" w14:textId="2156D09C" w:rsidR="00A04B6C" w:rsidRPr="00240FF6" w:rsidRDefault="003D1AA8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</w:t>
      </w:r>
      <w:r w:rsidR="002A23DE">
        <w:rPr>
          <w:rFonts w:ascii="Times New Roman" w:hAnsi="Times New Roman"/>
          <w:b/>
          <w:color w:val="000000"/>
          <w:sz w:val="30"/>
          <w:szCs w:val="30"/>
          <w:lang w:eastAsia="ru-RU"/>
        </w:rPr>
        <w:t>7</w:t>
      </w: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A04B6C"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Для подготовки учащихся XI класса к централизованному экзамену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(централизованному тестированию) может использоваться учебная программа факультативных занятий «Обществоведение: обобщающий курс» (2023). Учебная программа факультативных занятий размещена на национальном образовательном портале: </w:t>
      </w:r>
      <w:hyperlink r:id="rId29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30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 xml:space="preserve"> учебный год / Общее среднее образование / Учебные предметы. V–XI классы / Обществоведение</w:t>
        </w:r>
      </w:hyperlink>
      <w:r w:rsidR="00022DE1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.</w:t>
      </w:r>
    </w:p>
    <w:p w14:paraId="5F10E3A5" w14:textId="17B6F701" w:rsidR="00E13BA0" w:rsidRPr="002A23DE" w:rsidRDefault="00E13BA0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 Дополнительные ресурсы</w:t>
      </w:r>
    </w:p>
    <w:p w14:paraId="25FA2023" w14:textId="77777777" w:rsidR="00E13BA0" w:rsidRPr="00240FF6" w:rsidRDefault="00E13BA0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14:paraId="07AFA779" w14:textId="77777777" w:rsidR="00E13BA0" w:rsidRPr="00240FF6" w:rsidRDefault="00BA4B8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http://eior.by</w:t>
        </w:r>
      </w:hyperlink>
      <w:r w:rsidR="00E13BA0" w:rsidRPr="002A23DE">
        <w:rPr>
          <w:rFonts w:ascii="Times New Roman" w:hAnsi="Times New Roman"/>
          <w:sz w:val="30"/>
          <w:szCs w:val="30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B48FB4B" w14:textId="425B5DF9" w:rsidR="00E13BA0" w:rsidRPr="00240FF6" w:rsidRDefault="00BA4B8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2" w:history="1">
        <w:r w:rsidR="009F2B4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9F2B4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Республики Беларусь;</w:t>
      </w:r>
    </w:p>
    <w:p w14:paraId="19DD5838" w14:textId="77777777" w:rsidR="00E13BA0" w:rsidRPr="00240FF6" w:rsidRDefault="00BA4B8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http://www.belstat.gov.by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Национального статистического комитета Республики Беларусь;</w:t>
      </w:r>
    </w:p>
    <w:p w14:paraId="5B8E2C5E" w14:textId="77777777" w:rsidR="00E13BA0" w:rsidRPr="00240FF6" w:rsidRDefault="00BA4B8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https://pravo.by</w:t>
        </w:r>
      </w:hyperlink>
      <w:r w:rsidR="00E13BA0" w:rsidRPr="00240F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Национальный правовой Интернет-портал Республики Беларусь</w:t>
      </w:r>
      <w:r w:rsidR="00E13BA0" w:rsidRPr="00240FF6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2ED6A75C" w14:textId="4E953BB6" w:rsidR="00AE2356" w:rsidRPr="00240FF6" w:rsidRDefault="00BA4B8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портал финансовой грамотности</w:t>
      </w:r>
      <w:r w:rsidR="00A023EB" w:rsidRPr="00240FF6">
        <w:rPr>
          <w:rFonts w:ascii="Times New Roman" w:hAnsi="Times New Roman"/>
          <w:sz w:val="30"/>
          <w:szCs w:val="30"/>
          <w:lang w:eastAsia="ru-RU"/>
        </w:rPr>
        <w:t>.</w:t>
      </w:r>
    </w:p>
    <w:p w14:paraId="2E98182B" w14:textId="6170999F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7.</w:t>
      </w:r>
      <w:r w:rsidRP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Организация методической работы</w:t>
      </w:r>
    </w:p>
    <w:p w14:paraId="20AFD878" w14:textId="46AF1B2B" w:rsidR="00295B1F" w:rsidRDefault="00EA155A" w:rsidP="00295B1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обществоведения в 2024/2025 учебном году предлагается единая тема </w:t>
      </w:r>
      <w:r w:rsidR="00295B1F">
        <w:rPr>
          <w:rFonts w:ascii="Times New Roman" w:hAnsi="Times New Roman"/>
          <w:b/>
          <w:bCs/>
          <w:color w:val="000000"/>
          <w:sz w:val="30"/>
          <w:szCs w:val="30"/>
        </w:rPr>
        <w:t>«</w:t>
      </w:r>
      <w:r w:rsidR="005B37CD" w:rsidRPr="005B37CD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</w:t>
      </w:r>
      <w:r w:rsidR="00295B1F">
        <w:rPr>
          <w:rFonts w:ascii="Times New Roman" w:hAnsi="Times New Roman"/>
          <w:b/>
          <w:bCs/>
          <w:sz w:val="30"/>
          <w:szCs w:val="30"/>
        </w:rPr>
        <w:t xml:space="preserve">средствами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учебного предмета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Обществоведение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295B1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295B1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295B1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48B215F" w14:textId="05234280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40FF6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240FF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A41DF">
        <w:rPr>
          <w:rFonts w:ascii="Times New Roman" w:hAnsi="Times New Roman"/>
          <w:color w:val="000000"/>
          <w:sz w:val="30"/>
          <w:szCs w:val="30"/>
        </w:rPr>
        <w:t>с</w:t>
      </w:r>
      <w:r w:rsidRPr="00240FF6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88BF2D5" w14:textId="7AEC8E46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молодого учителя и совершенствовани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педагогического мастерства, творческих и проблемных групп и иных. Деятельность методических формирований учителей обществоведения должна планироваться на основе анализа результатов методической работы за предыдущий учебный год с учетом требований нормативных правовых актов, предметно-методического уровня и квалификации учителей, их профессиональных интересов и запросов и должна содействовать их профессиональному развитию.</w:t>
      </w:r>
    </w:p>
    <w:p w14:paraId="6BEFAD7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14:paraId="73D5F46E" w14:textId="06158A56" w:rsidR="00EA155A" w:rsidRPr="00295B1F" w:rsidRDefault="00EA155A" w:rsidP="00295B1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1. Нормативное правовое и научно-методическое обеспечение образовательного процесса по обществоведению в 2024/2025 учебном году: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акты, регулирующие вопросы организации образовательного процесса 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II и III ступенях общего среднего образования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p w14:paraId="3CF7A5D5" w14:textId="4F7BEB38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изменения в учебных программах по учебному предмету;</w:t>
      </w:r>
    </w:p>
    <w:p w14:paraId="5FFB929E" w14:textId="3998D8EE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особенности изучения новых вопросов, включенных в обновленную учебную программу;</w:t>
      </w:r>
    </w:p>
    <w:p w14:paraId="720F12E6" w14:textId="4E18BC0E" w:rsidR="00EA155A" w:rsidRPr="00240FF6" w:rsidRDefault="00EA155A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 в учрежден</w:t>
      </w:r>
      <w:r w:rsidR="007A41DF">
        <w:rPr>
          <w:rFonts w:ascii="Times New Roman" w:hAnsi="Times New Roman"/>
          <w:color w:val="000000"/>
          <w:sz w:val="30"/>
          <w:szCs w:val="30"/>
          <w:lang w:eastAsia="ru-RU"/>
        </w:rPr>
        <w:t>иях общего среднего образования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14:paraId="4754F3F8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анализ результатов централизованного экзамена по учебному предмету «Обществоведение» по завершении обучения и воспитания на III ступени общего среднего образования (2023/2024 учебный год);</w:t>
      </w:r>
    </w:p>
    <w:p w14:paraId="21205906" w14:textId="77777777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2. Анализ результатов работы методических формирований учителей обществоведения в 2023/2024 учебном году. Планирование работы методических формирований в 2024/2025 учебном году</w:t>
      </w:r>
      <w:r w:rsidRPr="002A23DE">
        <w:rPr>
          <w:rFonts w:ascii="Times New Roman" w:hAnsi="Times New Roman"/>
          <w:sz w:val="30"/>
          <w:szCs w:val="30"/>
          <w:lang w:eastAsia="ru-RU"/>
        </w:rPr>
        <w:t>. </w:t>
      </w:r>
    </w:p>
    <w:p w14:paraId="7103EC2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течение 2024/2025 учебного года на заседаниях методических формирований учителей обществоведения рекомендуется рассмотреть теоретические и практические аспекты формирования функциональной грамотности учащихся средствами учебного предмета «Обществоведение» с учетом имеющегося эффективного педагогического опыта учителей региона:</w:t>
      </w:r>
    </w:p>
    <w:p w14:paraId="3E8898F9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теоретические и научно-методические аспекты формирования функциональной грамотности учащихся на уроках обществоведения;</w:t>
      </w:r>
    </w:p>
    <w:p w14:paraId="19615077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использование учебно-познавательных и практических задач на уроках обществоведения как средства становления гражданского самосознания, патриотизма и ответственной социальной позиции учащихся;</w:t>
      </w:r>
    </w:p>
    <w:p w14:paraId="4558AE10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обществоведению, направленного на формирование функциональной грамотности учащихся;</w:t>
      </w:r>
    </w:p>
    <w:p w14:paraId="761A6491" w14:textId="77777777" w:rsidR="00EA155A" w:rsidRPr="00240FF6" w:rsidRDefault="00EA155A" w:rsidP="00240FF6">
      <w:pPr>
        <w:autoSpaceDN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развитие навыков анализа текста и источников социально-гуманитарной информации </w:t>
      </w:r>
      <w:r w:rsidRPr="00240FF6">
        <w:rPr>
          <w:rFonts w:ascii="Times New Roman" w:eastAsia="Calibri" w:hAnsi="Times New Roman"/>
          <w:bCs/>
          <w:sz w:val="30"/>
          <w:szCs w:val="30"/>
          <w:lang w:val="be-BY"/>
        </w:rPr>
        <w:t xml:space="preserve">посредством приемов критического мышления, обеспечивающих формирование </w:t>
      </w:r>
      <w:r w:rsidRPr="00240FF6">
        <w:rPr>
          <w:rFonts w:ascii="Times New Roman" w:hAnsi="Times New Roman"/>
          <w:sz w:val="30"/>
          <w:szCs w:val="30"/>
          <w:lang w:eastAsia="ru-RU"/>
        </w:rPr>
        <w:t>читательской грамотности учащихся;</w:t>
      </w:r>
    </w:p>
    <w:p w14:paraId="6D90F6D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проектно-исследовательская деятельность по обществоведению как средство формирования функциональной грамотности учащихся;</w:t>
      </w:r>
    </w:p>
    <w:p w14:paraId="6D59E912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воспитательный потенциал учебных занятий по обществоведению.</w:t>
      </w:r>
    </w:p>
    <w:p w14:paraId="2D4F517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6" w:history="1">
        <w:r w:rsidRPr="002A23DE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https://clck.ru/3AJ8HA</w:t>
        </w:r>
      </w:hyperlink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).</w:t>
      </w:r>
      <w:r w:rsidRPr="00240FF6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56F470A2" w14:textId="26A1F52D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Научно-информационную и организационно-методическую помощь учителям ока</w:t>
      </w:r>
      <w:r w:rsidR="007A41DF">
        <w:rPr>
          <w:rFonts w:ascii="Times New Roman" w:hAnsi="Times New Roman"/>
          <w:sz w:val="30"/>
          <w:szCs w:val="30"/>
          <w:lang w:eastAsia="ru-RU"/>
        </w:rPr>
        <w:t>жут журналы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7A41DF">
        <w:rPr>
          <w:rFonts w:ascii="Times New Roman" w:hAnsi="Times New Roman"/>
          <w:b/>
          <w:bCs/>
          <w:sz w:val="30"/>
          <w:szCs w:val="30"/>
          <w:lang w:val="be-BY" w:eastAsia="ru-RU"/>
        </w:rPr>
        <w:t>Беларускі гістарычны часопіс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»</w:t>
      </w:r>
      <w:r w:rsidR="007A41DF">
        <w:rPr>
          <w:rFonts w:ascii="Times New Roman" w:hAnsi="Times New Roman"/>
          <w:b/>
          <w:sz w:val="30"/>
          <w:szCs w:val="30"/>
          <w:lang w:eastAsia="ru-RU"/>
        </w:rPr>
        <w:t>, «Беларусь и современность»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sz w:val="30"/>
          <w:szCs w:val="30"/>
          <w:lang w:eastAsia="ru-RU"/>
        </w:rPr>
        <w:t>(</w:t>
      </w:r>
      <w:r w:rsidR="00102C7F" w:rsidRPr="00102C7F">
        <w:rPr>
          <w:rFonts w:ascii="Times New Roman" w:hAnsi="Times New Roman"/>
          <w:sz w:val="30"/>
          <w:szCs w:val="30"/>
          <w:lang w:eastAsia="ru-RU"/>
        </w:rPr>
        <w:t>государственное предприятие «Издательство «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Адукацыя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 xml:space="preserve"> і 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выхаванне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>»</w:t>
      </w:r>
      <w:r w:rsidRPr="00240FF6">
        <w:rPr>
          <w:rFonts w:ascii="Times New Roman" w:hAnsi="Times New Roman"/>
          <w:sz w:val="30"/>
          <w:szCs w:val="30"/>
          <w:lang w:eastAsia="ru-RU"/>
        </w:rPr>
        <w:t>). В журнал</w:t>
      </w:r>
      <w:r w:rsidR="007A41DF">
        <w:rPr>
          <w:rFonts w:ascii="Times New Roman" w:hAnsi="Times New Roman"/>
          <w:sz w:val="30"/>
          <w:szCs w:val="30"/>
          <w:lang w:eastAsia="ru-RU"/>
        </w:rPr>
        <w:t>ах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публикуются практические материалы из опыта </w:t>
      </w:r>
      <w:r w:rsidRPr="00240FF6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работы лучших учителей истории и обществоведения, </w:t>
      </w:r>
      <w:r w:rsidR="007A41DF">
        <w:rPr>
          <w:rFonts w:ascii="Times New Roman" w:hAnsi="Times New Roman"/>
          <w:sz w:val="30"/>
          <w:szCs w:val="30"/>
          <w:lang w:eastAsia="ru-RU"/>
        </w:rPr>
        <w:t>конспекты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уроков, материалы для внеклассной работы.</w:t>
      </w:r>
    </w:p>
    <w:p w14:paraId="371EFE9B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sectPr w:rsidR="00EA155A" w:rsidRPr="00240FF6" w:rsidSect="00295B1F">
      <w:headerReference w:type="default" r:id="rId3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FB6E" w14:textId="77777777" w:rsidR="00BA4B89" w:rsidRDefault="00BA4B89" w:rsidP="003D6570">
      <w:r>
        <w:separator/>
      </w:r>
    </w:p>
  </w:endnote>
  <w:endnote w:type="continuationSeparator" w:id="0">
    <w:p w14:paraId="7FA31CB8" w14:textId="77777777" w:rsidR="00BA4B89" w:rsidRDefault="00BA4B89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7FE1" w14:textId="77777777" w:rsidR="00BA4B89" w:rsidRDefault="00BA4B89" w:rsidP="003D6570">
      <w:r>
        <w:separator/>
      </w:r>
    </w:p>
  </w:footnote>
  <w:footnote w:type="continuationSeparator" w:id="0">
    <w:p w14:paraId="1082E3CA" w14:textId="77777777" w:rsidR="00BA4B89" w:rsidRDefault="00BA4B89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9755"/>
      <w:docPartObj>
        <w:docPartGallery w:val="Page Numbers (Top of Page)"/>
        <w:docPartUnique/>
      </w:docPartObj>
    </w:sdtPr>
    <w:sdtEndPr/>
    <w:sdtContent>
      <w:p w14:paraId="01BD5984" w14:textId="078C9D09" w:rsidR="00B73592" w:rsidRDefault="00B735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B">
          <w:rPr>
            <w:noProof/>
          </w:rPr>
          <w:t>12</w:t>
        </w:r>
        <w:r>
          <w:fldChar w:fldCharType="end"/>
        </w:r>
      </w:p>
    </w:sdtContent>
  </w:sdt>
  <w:p w14:paraId="581FDAD8" w14:textId="77777777" w:rsidR="00B73592" w:rsidRDefault="00B7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67D8D"/>
    <w:rsid w:val="000702AE"/>
    <w:rsid w:val="00073369"/>
    <w:rsid w:val="0007785E"/>
    <w:rsid w:val="00080AE9"/>
    <w:rsid w:val="00080E20"/>
    <w:rsid w:val="00082F29"/>
    <w:rsid w:val="00083CC5"/>
    <w:rsid w:val="000906F9"/>
    <w:rsid w:val="0009148D"/>
    <w:rsid w:val="00092781"/>
    <w:rsid w:val="000A15C3"/>
    <w:rsid w:val="000A515B"/>
    <w:rsid w:val="000B09D3"/>
    <w:rsid w:val="000B0CA6"/>
    <w:rsid w:val="000B1525"/>
    <w:rsid w:val="000B2862"/>
    <w:rsid w:val="000B29DC"/>
    <w:rsid w:val="000B4699"/>
    <w:rsid w:val="000B5BBE"/>
    <w:rsid w:val="000B7D15"/>
    <w:rsid w:val="000B7D8F"/>
    <w:rsid w:val="000C1B03"/>
    <w:rsid w:val="000C281A"/>
    <w:rsid w:val="000C3932"/>
    <w:rsid w:val="000C4D6D"/>
    <w:rsid w:val="000D26A1"/>
    <w:rsid w:val="000D51B5"/>
    <w:rsid w:val="000E24D2"/>
    <w:rsid w:val="000F0CC5"/>
    <w:rsid w:val="000F3A46"/>
    <w:rsid w:val="000F4110"/>
    <w:rsid w:val="000F51A4"/>
    <w:rsid w:val="00100416"/>
    <w:rsid w:val="001009C0"/>
    <w:rsid w:val="00100D21"/>
    <w:rsid w:val="00102C7F"/>
    <w:rsid w:val="00104D8D"/>
    <w:rsid w:val="00105948"/>
    <w:rsid w:val="00106A6D"/>
    <w:rsid w:val="00110178"/>
    <w:rsid w:val="001104F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42315"/>
    <w:rsid w:val="001432F9"/>
    <w:rsid w:val="00143397"/>
    <w:rsid w:val="001461DE"/>
    <w:rsid w:val="001462D3"/>
    <w:rsid w:val="00146EDC"/>
    <w:rsid w:val="001557DA"/>
    <w:rsid w:val="00157789"/>
    <w:rsid w:val="00160540"/>
    <w:rsid w:val="00165289"/>
    <w:rsid w:val="00166BDF"/>
    <w:rsid w:val="00166E6C"/>
    <w:rsid w:val="001705C2"/>
    <w:rsid w:val="00171F0A"/>
    <w:rsid w:val="00172D95"/>
    <w:rsid w:val="00175E8B"/>
    <w:rsid w:val="001832A5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2B82"/>
    <w:rsid w:val="001B2D35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6C0E"/>
    <w:rsid w:val="001D7267"/>
    <w:rsid w:val="001E2286"/>
    <w:rsid w:val="001E2FB7"/>
    <w:rsid w:val="001E4272"/>
    <w:rsid w:val="001F1A03"/>
    <w:rsid w:val="001F5C60"/>
    <w:rsid w:val="001F6BAB"/>
    <w:rsid w:val="0020079B"/>
    <w:rsid w:val="0020306D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503D3"/>
    <w:rsid w:val="002506B1"/>
    <w:rsid w:val="002512CA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3F7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23DE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F5B"/>
    <w:rsid w:val="002D102B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2F43B6"/>
    <w:rsid w:val="002F4B7D"/>
    <w:rsid w:val="003011C3"/>
    <w:rsid w:val="003012A8"/>
    <w:rsid w:val="00301753"/>
    <w:rsid w:val="00301A3D"/>
    <w:rsid w:val="00305494"/>
    <w:rsid w:val="00306579"/>
    <w:rsid w:val="00313F8D"/>
    <w:rsid w:val="003171FC"/>
    <w:rsid w:val="003229DA"/>
    <w:rsid w:val="003267E1"/>
    <w:rsid w:val="00326B97"/>
    <w:rsid w:val="003307AE"/>
    <w:rsid w:val="00331E55"/>
    <w:rsid w:val="00336282"/>
    <w:rsid w:val="00336F25"/>
    <w:rsid w:val="0033746A"/>
    <w:rsid w:val="00342428"/>
    <w:rsid w:val="0034668F"/>
    <w:rsid w:val="00346FB2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AEC"/>
    <w:rsid w:val="003B074D"/>
    <w:rsid w:val="003B6094"/>
    <w:rsid w:val="003B68BC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15"/>
    <w:rsid w:val="00413171"/>
    <w:rsid w:val="00415D13"/>
    <w:rsid w:val="00420C05"/>
    <w:rsid w:val="00421931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52739"/>
    <w:rsid w:val="00457E26"/>
    <w:rsid w:val="004638F1"/>
    <w:rsid w:val="0047314A"/>
    <w:rsid w:val="00473C8B"/>
    <w:rsid w:val="004741EF"/>
    <w:rsid w:val="00476988"/>
    <w:rsid w:val="00477432"/>
    <w:rsid w:val="00481582"/>
    <w:rsid w:val="00483ED2"/>
    <w:rsid w:val="00485631"/>
    <w:rsid w:val="00486EEF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6748"/>
    <w:rsid w:val="004E6D7B"/>
    <w:rsid w:val="004F2FC1"/>
    <w:rsid w:val="004F3C34"/>
    <w:rsid w:val="004F4AA8"/>
    <w:rsid w:val="004F5DDD"/>
    <w:rsid w:val="00503CBF"/>
    <w:rsid w:val="00510215"/>
    <w:rsid w:val="00514D5E"/>
    <w:rsid w:val="00515F41"/>
    <w:rsid w:val="005222A0"/>
    <w:rsid w:val="0052328D"/>
    <w:rsid w:val="005247B8"/>
    <w:rsid w:val="00526E65"/>
    <w:rsid w:val="0052729F"/>
    <w:rsid w:val="0053109A"/>
    <w:rsid w:val="00531346"/>
    <w:rsid w:val="00532042"/>
    <w:rsid w:val="00532FCE"/>
    <w:rsid w:val="00533517"/>
    <w:rsid w:val="005352CC"/>
    <w:rsid w:val="005406C3"/>
    <w:rsid w:val="00541058"/>
    <w:rsid w:val="005420BC"/>
    <w:rsid w:val="00543D72"/>
    <w:rsid w:val="005449B5"/>
    <w:rsid w:val="0054544B"/>
    <w:rsid w:val="005511B8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A173A"/>
    <w:rsid w:val="005A24DA"/>
    <w:rsid w:val="005B0A88"/>
    <w:rsid w:val="005B329E"/>
    <w:rsid w:val="005B32AE"/>
    <w:rsid w:val="005B37CD"/>
    <w:rsid w:val="005C003D"/>
    <w:rsid w:val="005C3622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45065"/>
    <w:rsid w:val="006462D5"/>
    <w:rsid w:val="00656730"/>
    <w:rsid w:val="00660D03"/>
    <w:rsid w:val="00663211"/>
    <w:rsid w:val="00663371"/>
    <w:rsid w:val="006635DB"/>
    <w:rsid w:val="006674DC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B66B0"/>
    <w:rsid w:val="006D2017"/>
    <w:rsid w:val="006D2417"/>
    <w:rsid w:val="006D4AFE"/>
    <w:rsid w:val="006D54D8"/>
    <w:rsid w:val="006E25E9"/>
    <w:rsid w:val="006E2A11"/>
    <w:rsid w:val="006E2C9F"/>
    <w:rsid w:val="006E3434"/>
    <w:rsid w:val="006F134B"/>
    <w:rsid w:val="006F5DDD"/>
    <w:rsid w:val="00700841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C0A"/>
    <w:rsid w:val="00753515"/>
    <w:rsid w:val="00754224"/>
    <w:rsid w:val="00755593"/>
    <w:rsid w:val="00756C94"/>
    <w:rsid w:val="00756EBF"/>
    <w:rsid w:val="00762254"/>
    <w:rsid w:val="00764158"/>
    <w:rsid w:val="00766D67"/>
    <w:rsid w:val="00767894"/>
    <w:rsid w:val="00767A1B"/>
    <w:rsid w:val="00770A04"/>
    <w:rsid w:val="00771B99"/>
    <w:rsid w:val="00772745"/>
    <w:rsid w:val="007733FB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41DF"/>
    <w:rsid w:val="007A48E7"/>
    <w:rsid w:val="007A6D6B"/>
    <w:rsid w:val="007B2D1B"/>
    <w:rsid w:val="007B3D47"/>
    <w:rsid w:val="007B5020"/>
    <w:rsid w:val="007C2157"/>
    <w:rsid w:val="007C293F"/>
    <w:rsid w:val="007C42F5"/>
    <w:rsid w:val="007D2BFC"/>
    <w:rsid w:val="007E5C80"/>
    <w:rsid w:val="007E75E1"/>
    <w:rsid w:val="007E77D7"/>
    <w:rsid w:val="007F1C0D"/>
    <w:rsid w:val="007F5656"/>
    <w:rsid w:val="00801CB8"/>
    <w:rsid w:val="00805110"/>
    <w:rsid w:val="00811173"/>
    <w:rsid w:val="00813D70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3DB9"/>
    <w:rsid w:val="00886E11"/>
    <w:rsid w:val="0088751F"/>
    <w:rsid w:val="008903BC"/>
    <w:rsid w:val="00893349"/>
    <w:rsid w:val="00894C4D"/>
    <w:rsid w:val="008A0DD1"/>
    <w:rsid w:val="008A25A3"/>
    <w:rsid w:val="008A4B61"/>
    <w:rsid w:val="008A4D0B"/>
    <w:rsid w:val="008A71C4"/>
    <w:rsid w:val="008A74E5"/>
    <w:rsid w:val="008A7A62"/>
    <w:rsid w:val="008B0E45"/>
    <w:rsid w:val="008B4D6E"/>
    <w:rsid w:val="008C13AC"/>
    <w:rsid w:val="008C38E3"/>
    <w:rsid w:val="008C48D8"/>
    <w:rsid w:val="008C6A03"/>
    <w:rsid w:val="008D0739"/>
    <w:rsid w:val="008D2461"/>
    <w:rsid w:val="008D280B"/>
    <w:rsid w:val="008D2DD5"/>
    <w:rsid w:val="008D6A45"/>
    <w:rsid w:val="008D7080"/>
    <w:rsid w:val="008D7831"/>
    <w:rsid w:val="008D7843"/>
    <w:rsid w:val="008E0881"/>
    <w:rsid w:val="008E4537"/>
    <w:rsid w:val="008E5D20"/>
    <w:rsid w:val="008F113A"/>
    <w:rsid w:val="008F1BB2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44931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289"/>
    <w:rsid w:val="00964C0E"/>
    <w:rsid w:val="00971FC7"/>
    <w:rsid w:val="009809A3"/>
    <w:rsid w:val="0098652E"/>
    <w:rsid w:val="00987086"/>
    <w:rsid w:val="00987CFB"/>
    <w:rsid w:val="00990B51"/>
    <w:rsid w:val="00993216"/>
    <w:rsid w:val="0099583F"/>
    <w:rsid w:val="009967C6"/>
    <w:rsid w:val="009A1224"/>
    <w:rsid w:val="009A3767"/>
    <w:rsid w:val="009A4F0B"/>
    <w:rsid w:val="009A76FD"/>
    <w:rsid w:val="009A7CE8"/>
    <w:rsid w:val="009B3C4B"/>
    <w:rsid w:val="009B67FA"/>
    <w:rsid w:val="009B6D5E"/>
    <w:rsid w:val="009C0AF0"/>
    <w:rsid w:val="009C283A"/>
    <w:rsid w:val="009C5302"/>
    <w:rsid w:val="009C5A81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F113F"/>
    <w:rsid w:val="009F221D"/>
    <w:rsid w:val="009F2B40"/>
    <w:rsid w:val="009F3AE5"/>
    <w:rsid w:val="009F3C34"/>
    <w:rsid w:val="009F4CA1"/>
    <w:rsid w:val="009F59C3"/>
    <w:rsid w:val="009F7F88"/>
    <w:rsid w:val="00A023EB"/>
    <w:rsid w:val="00A04B6C"/>
    <w:rsid w:val="00A05FDB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762E8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F008C"/>
    <w:rsid w:val="00AF26B1"/>
    <w:rsid w:val="00AF7A3F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17D3"/>
    <w:rsid w:val="00B33D4C"/>
    <w:rsid w:val="00B34C66"/>
    <w:rsid w:val="00B35BF7"/>
    <w:rsid w:val="00B404B5"/>
    <w:rsid w:val="00B40857"/>
    <w:rsid w:val="00B44170"/>
    <w:rsid w:val="00B463E2"/>
    <w:rsid w:val="00B473EE"/>
    <w:rsid w:val="00B47A30"/>
    <w:rsid w:val="00B5190D"/>
    <w:rsid w:val="00B5429C"/>
    <w:rsid w:val="00B62A51"/>
    <w:rsid w:val="00B62BBF"/>
    <w:rsid w:val="00B6544B"/>
    <w:rsid w:val="00B676EF"/>
    <w:rsid w:val="00B7229C"/>
    <w:rsid w:val="00B73592"/>
    <w:rsid w:val="00B74A4C"/>
    <w:rsid w:val="00B80FBB"/>
    <w:rsid w:val="00B82090"/>
    <w:rsid w:val="00B83DBE"/>
    <w:rsid w:val="00B86427"/>
    <w:rsid w:val="00B8699A"/>
    <w:rsid w:val="00B8756F"/>
    <w:rsid w:val="00B907F8"/>
    <w:rsid w:val="00B93057"/>
    <w:rsid w:val="00B94782"/>
    <w:rsid w:val="00B95CF5"/>
    <w:rsid w:val="00BA1490"/>
    <w:rsid w:val="00BA4B89"/>
    <w:rsid w:val="00BA74E7"/>
    <w:rsid w:val="00BB2370"/>
    <w:rsid w:val="00BB349B"/>
    <w:rsid w:val="00BB3544"/>
    <w:rsid w:val="00BB6676"/>
    <w:rsid w:val="00BB6A84"/>
    <w:rsid w:val="00BB7283"/>
    <w:rsid w:val="00BB7D9D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4486"/>
    <w:rsid w:val="00BE474E"/>
    <w:rsid w:val="00BE4CD2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2409"/>
    <w:rsid w:val="00C327CB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4631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7777C"/>
    <w:rsid w:val="00C86731"/>
    <w:rsid w:val="00C8724B"/>
    <w:rsid w:val="00C876AF"/>
    <w:rsid w:val="00C87960"/>
    <w:rsid w:val="00C87A58"/>
    <w:rsid w:val="00C9298F"/>
    <w:rsid w:val="00C94C72"/>
    <w:rsid w:val="00C94FE3"/>
    <w:rsid w:val="00CA03F5"/>
    <w:rsid w:val="00CA1368"/>
    <w:rsid w:val="00CA20EA"/>
    <w:rsid w:val="00CA51DA"/>
    <w:rsid w:val="00CB1195"/>
    <w:rsid w:val="00CB6DEA"/>
    <w:rsid w:val="00CC01CA"/>
    <w:rsid w:val="00CC054D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F22"/>
    <w:rsid w:val="00D01808"/>
    <w:rsid w:val="00D04855"/>
    <w:rsid w:val="00D048CC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152F"/>
    <w:rsid w:val="00DB5934"/>
    <w:rsid w:val="00DC303A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F058B"/>
    <w:rsid w:val="00DF0C2C"/>
    <w:rsid w:val="00DF0E69"/>
    <w:rsid w:val="00DF5C71"/>
    <w:rsid w:val="00E053F6"/>
    <w:rsid w:val="00E073A0"/>
    <w:rsid w:val="00E07F43"/>
    <w:rsid w:val="00E102A2"/>
    <w:rsid w:val="00E102BD"/>
    <w:rsid w:val="00E11E43"/>
    <w:rsid w:val="00E13BA0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D8C"/>
    <w:rsid w:val="00EC7975"/>
    <w:rsid w:val="00ED2D6C"/>
    <w:rsid w:val="00ED5687"/>
    <w:rsid w:val="00ED591C"/>
    <w:rsid w:val="00ED5CFD"/>
    <w:rsid w:val="00ED6EF5"/>
    <w:rsid w:val="00EE2470"/>
    <w:rsid w:val="00EE5143"/>
    <w:rsid w:val="00EE610E"/>
    <w:rsid w:val="00EF003E"/>
    <w:rsid w:val="00EF2D5E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3551"/>
    <w:rsid w:val="00F2594E"/>
    <w:rsid w:val="00F25ABF"/>
    <w:rsid w:val="00F30F35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3F16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282"/>
    <w:rsid w:val="00FC5908"/>
    <w:rsid w:val="00FC76AA"/>
    <w:rsid w:val="00FD643E"/>
    <w:rsid w:val="00FE3DE9"/>
    <w:rsid w:val="00FE7361"/>
    <w:rsid w:val="00FF1F4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9801A7A6-AB6F-4E1F-B366-ACE1B0D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4" Type="http://schemas.openxmlformats.org/officeDocument/2006/relationships/hyperlink" Target="https://pravo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www.belstat.gov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www.belarus.by/ru/travel/heritage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6" Type="http://schemas.openxmlformats.org/officeDocument/2006/relationships/hyperlink" Target="https://clck.ru/3AJ8HA" TargetMode="External"/><Relationship Id="rId1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://eio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5" Type="http://schemas.openxmlformats.org/officeDocument/2006/relationships/hyperlink" Target="http://fingramota.by/" TargetMode="Externa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5A17-1E08-4A48-ADEB-7DF194FA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2</cp:revision>
  <cp:lastPrinted>2024-05-20T12:23:00Z</cp:lastPrinted>
  <dcterms:created xsi:type="dcterms:W3CDTF">2024-08-05T11:32:00Z</dcterms:created>
  <dcterms:modified xsi:type="dcterms:W3CDTF">2024-08-05T11:32:00Z</dcterms:modified>
</cp:coreProperties>
</file>