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93ED4" w14:textId="73EDB9BF" w:rsidR="0075033C" w:rsidRPr="0075033C" w:rsidRDefault="0048422C" w:rsidP="0075033C">
      <w:pPr>
        <w:pStyle w:val="a5"/>
        <w:spacing w:before="0" w:beforeAutospacing="0" w:after="0" w:afterAutospacing="0"/>
        <w:jc w:val="right"/>
      </w:pPr>
      <w:bookmarkStart w:id="0" w:name="_Hlk164319282"/>
      <w:r>
        <w:rPr>
          <w:color w:val="000000"/>
          <w:sz w:val="30"/>
          <w:szCs w:val="30"/>
          <w:lang w:val="be-BY"/>
        </w:rPr>
        <w:t>Дадатак</w:t>
      </w:r>
      <w:r w:rsidR="0075033C" w:rsidRPr="0075033C">
        <w:rPr>
          <w:color w:val="000000"/>
          <w:sz w:val="30"/>
          <w:szCs w:val="30"/>
        </w:rPr>
        <w:t xml:space="preserve"> 11</w:t>
      </w:r>
    </w:p>
    <w:p w14:paraId="1EFC095C" w14:textId="77777777" w:rsidR="0075033C" w:rsidRPr="0075033C" w:rsidRDefault="0075033C" w:rsidP="0075033C">
      <w:pPr>
        <w:rPr>
          <w:rFonts w:ascii="Times New Roman" w:hAnsi="Times New Roman"/>
          <w:sz w:val="24"/>
          <w:szCs w:val="24"/>
          <w:lang w:eastAsia="ru-RU"/>
        </w:rPr>
      </w:pPr>
    </w:p>
    <w:p w14:paraId="2E513529" w14:textId="77777777" w:rsidR="00452B84" w:rsidRDefault="0048422C" w:rsidP="0048422C">
      <w:pPr>
        <w:ind w:right="-284"/>
        <w:jc w:val="center"/>
        <w:rPr>
          <w:rFonts w:ascii="Times New Roman" w:hAnsi="Times New Roman"/>
          <w:b/>
          <w:bCs/>
          <w:smallCaps/>
          <w:color w:val="000000"/>
          <w:sz w:val="30"/>
          <w:szCs w:val="30"/>
          <w:lang w:val="be-BY" w:eastAsia="ru-RU"/>
        </w:rPr>
      </w:pPr>
      <w:r>
        <w:rPr>
          <w:rFonts w:ascii="Times New Roman" w:hAnsi="Times New Roman"/>
          <w:b/>
          <w:bCs/>
          <w:smallCaps/>
          <w:color w:val="000000"/>
          <w:sz w:val="30"/>
          <w:szCs w:val="30"/>
          <w:lang w:val="be-BY" w:eastAsia="ru-RU"/>
        </w:rPr>
        <w:t>АСАБЛІВАСЦІ АРГАНІЗАЦЫІ АДУКАЦЫЙНАГА</w:t>
      </w:r>
    </w:p>
    <w:p w14:paraId="00765DF4" w14:textId="7C712AAD" w:rsidR="0075033C" w:rsidRPr="0075033C" w:rsidRDefault="0048422C" w:rsidP="0048422C">
      <w:pPr>
        <w:ind w:right="-284"/>
        <w:jc w:val="center"/>
        <w:rPr>
          <w:rFonts w:ascii="Times New Roman" w:hAnsi="Times New Roman"/>
          <w:sz w:val="24"/>
          <w:szCs w:val="24"/>
          <w:lang w:eastAsia="ru-RU"/>
        </w:rPr>
      </w:pPr>
      <w:r>
        <w:rPr>
          <w:rFonts w:ascii="Times New Roman" w:hAnsi="Times New Roman"/>
          <w:b/>
          <w:bCs/>
          <w:smallCaps/>
          <w:color w:val="000000"/>
          <w:sz w:val="30"/>
          <w:szCs w:val="30"/>
          <w:lang w:val="be-BY" w:eastAsia="ru-RU"/>
        </w:rPr>
        <w:t>ПРАЦЭСУ ПРЫ ВЫВУЧЭННІ ВУЧЭБНАГА ПРАДМЕТА</w:t>
      </w:r>
    </w:p>
    <w:p w14:paraId="57FF1176" w14:textId="79E053D7" w:rsidR="0075033C" w:rsidRPr="0075033C" w:rsidRDefault="0075033C" w:rsidP="0075033C">
      <w:pPr>
        <w:ind w:right="-284"/>
        <w:jc w:val="center"/>
        <w:rPr>
          <w:rFonts w:ascii="Times New Roman" w:hAnsi="Times New Roman"/>
          <w:sz w:val="24"/>
          <w:szCs w:val="24"/>
          <w:lang w:eastAsia="ru-RU"/>
        </w:rPr>
      </w:pPr>
      <w:r w:rsidRPr="0075033C">
        <w:rPr>
          <w:rFonts w:ascii="Times New Roman" w:hAnsi="Times New Roman"/>
          <w:b/>
          <w:bCs/>
          <w:smallCaps/>
          <w:color w:val="000000"/>
          <w:sz w:val="30"/>
          <w:szCs w:val="30"/>
          <w:lang w:eastAsia="ru-RU"/>
        </w:rPr>
        <w:t>«</w:t>
      </w:r>
      <w:r w:rsidR="0048422C">
        <w:rPr>
          <w:rFonts w:ascii="Times New Roman" w:hAnsi="Times New Roman"/>
          <w:b/>
          <w:bCs/>
          <w:smallCaps/>
          <w:color w:val="000000"/>
          <w:sz w:val="30"/>
          <w:szCs w:val="30"/>
          <w:lang w:val="be-BY" w:eastAsia="ru-RU"/>
        </w:rPr>
        <w:t>БІЯЛОГІЯ</w:t>
      </w:r>
      <w:r w:rsidRPr="0075033C">
        <w:rPr>
          <w:rFonts w:ascii="Times New Roman" w:hAnsi="Times New Roman"/>
          <w:b/>
          <w:bCs/>
          <w:smallCaps/>
          <w:color w:val="000000"/>
          <w:sz w:val="30"/>
          <w:szCs w:val="30"/>
          <w:lang w:eastAsia="ru-RU"/>
        </w:rPr>
        <w:t>»</w:t>
      </w:r>
    </w:p>
    <w:p w14:paraId="6F4DC211" w14:textId="77777777" w:rsidR="0075033C" w:rsidRPr="0075033C" w:rsidRDefault="0075033C" w:rsidP="0075033C">
      <w:pPr>
        <w:rPr>
          <w:rFonts w:ascii="Times New Roman" w:hAnsi="Times New Roman"/>
          <w:sz w:val="24"/>
          <w:szCs w:val="24"/>
          <w:lang w:eastAsia="ru-RU"/>
        </w:rPr>
      </w:pPr>
    </w:p>
    <w:bookmarkEnd w:id="0"/>
    <w:p w14:paraId="151B088E" w14:textId="6C12196D" w:rsidR="0075033C" w:rsidRPr="0048422C" w:rsidRDefault="0075033C" w:rsidP="0075033C">
      <w:pPr>
        <w:ind w:right="-284" w:firstLine="709"/>
        <w:jc w:val="both"/>
        <w:rPr>
          <w:rFonts w:ascii="Times New Roman" w:hAnsi="Times New Roman"/>
          <w:sz w:val="24"/>
          <w:szCs w:val="24"/>
          <w:lang w:val="be-BY" w:eastAsia="ru-RU"/>
        </w:rPr>
      </w:pPr>
      <w:r w:rsidRPr="008C0B41">
        <w:rPr>
          <w:rFonts w:ascii="Times New Roman" w:hAnsi="Times New Roman"/>
          <w:b/>
          <w:bCs/>
          <w:color w:val="000000"/>
          <w:sz w:val="30"/>
          <w:szCs w:val="30"/>
          <w:lang w:eastAsia="ru-RU"/>
        </w:rPr>
        <w:t xml:space="preserve">1. </w:t>
      </w:r>
      <w:r w:rsidR="0048422C">
        <w:rPr>
          <w:rFonts w:ascii="Times New Roman" w:hAnsi="Times New Roman"/>
          <w:b/>
          <w:bCs/>
          <w:color w:val="000000"/>
          <w:sz w:val="30"/>
          <w:szCs w:val="30"/>
          <w:lang w:val="be-BY" w:eastAsia="ru-RU"/>
        </w:rPr>
        <w:t>Вучэбныя праграмы</w:t>
      </w:r>
    </w:p>
    <w:p w14:paraId="542CDCB5" w14:textId="57B7D9D8" w:rsidR="00BB6BE5" w:rsidRPr="00452B84" w:rsidRDefault="0048422C" w:rsidP="0075033C">
      <w:pPr>
        <w:ind w:firstLine="709"/>
        <w:jc w:val="both"/>
        <w:rPr>
          <w:rFonts w:ascii="Times New Roman" w:hAnsi="Times New Roman"/>
          <w:color w:val="000000"/>
          <w:sz w:val="30"/>
          <w:szCs w:val="30"/>
          <w:lang w:val="be-BY" w:eastAsia="ru-RU"/>
        </w:rPr>
      </w:pPr>
      <w:r w:rsidRPr="00452B84">
        <w:rPr>
          <w:rFonts w:ascii="Times New Roman" w:hAnsi="Times New Roman"/>
          <w:color w:val="000000"/>
          <w:sz w:val="30"/>
          <w:szCs w:val="30"/>
          <w:lang w:val="be-BY" w:eastAsia="ru-RU"/>
        </w:rPr>
        <w:t xml:space="preserve">У 2024/2025 навучальным годзе выкарыстоўваюцца вучэбныя праграмы па вучэбным </w:t>
      </w:r>
      <w:r w:rsidRPr="00135D38">
        <w:rPr>
          <w:rFonts w:ascii="Times New Roman" w:hAnsi="Times New Roman"/>
          <w:sz w:val="30"/>
          <w:szCs w:val="30"/>
          <w:lang w:val="be-BY" w:eastAsia="ru-RU"/>
        </w:rPr>
        <w:t xml:space="preserve">прадмеце </w:t>
      </w:r>
      <w:bookmarkStart w:id="1" w:name="_Hlk174432351"/>
      <w:r w:rsidR="00452B84" w:rsidRPr="00135D38">
        <w:rPr>
          <w:rFonts w:ascii="Times New Roman" w:hAnsi="Times New Roman"/>
          <w:sz w:val="30"/>
          <w:szCs w:val="30"/>
          <w:lang w:val="be-BY" w:eastAsia="ru-RU"/>
        </w:rPr>
        <w:t>«Біялогія»</w:t>
      </w:r>
      <w:bookmarkEnd w:id="1"/>
      <w:r w:rsidRPr="00135D38">
        <w:rPr>
          <w:rFonts w:ascii="Times New Roman" w:hAnsi="Times New Roman"/>
          <w:sz w:val="30"/>
          <w:szCs w:val="30"/>
          <w:lang w:val="be-BY" w:eastAsia="ru-RU"/>
        </w:rPr>
        <w:t xml:space="preserve">, зацверджаныя </w:t>
      </w:r>
      <w:r w:rsidRPr="00452B84">
        <w:rPr>
          <w:rFonts w:ascii="Times New Roman" w:hAnsi="Times New Roman"/>
          <w:color w:val="000000"/>
          <w:sz w:val="30"/>
          <w:szCs w:val="30"/>
          <w:lang w:val="be-BY" w:eastAsia="ru-RU"/>
        </w:rPr>
        <w:t>пастановамі Міністэрства адукацыі Рэспублікі Беларусь у 2023 і 2024 гадах:</w:t>
      </w:r>
    </w:p>
    <w:tbl>
      <w:tblPr>
        <w:tblStyle w:val="ae"/>
        <w:tblW w:w="0" w:type="auto"/>
        <w:tblLook w:val="04A0" w:firstRow="1" w:lastRow="0" w:firstColumn="1" w:lastColumn="0" w:noHBand="0" w:noVBand="1"/>
      </w:tblPr>
      <w:tblGrid>
        <w:gridCol w:w="2114"/>
        <w:gridCol w:w="810"/>
        <w:gridCol w:w="831"/>
        <w:gridCol w:w="820"/>
        <w:gridCol w:w="823"/>
        <w:gridCol w:w="966"/>
        <w:gridCol w:w="1048"/>
        <w:gridCol w:w="897"/>
        <w:gridCol w:w="1048"/>
      </w:tblGrid>
      <w:tr w:rsidR="0048422C" w14:paraId="35545100" w14:textId="77777777" w:rsidTr="0048422C">
        <w:trPr>
          <w:trHeight w:val="313"/>
        </w:trPr>
        <w:tc>
          <w:tcPr>
            <w:tcW w:w="2114" w:type="dxa"/>
            <w:vMerge w:val="restart"/>
          </w:tcPr>
          <w:p w14:paraId="5794BDBD" w14:textId="027990EC" w:rsidR="00031881" w:rsidRDefault="00031881" w:rsidP="00031881">
            <w:pPr>
              <w:jc w:val="center"/>
              <w:rPr>
                <w:rFonts w:ascii="Times New Roman" w:hAnsi="Times New Roman"/>
                <w:color w:val="000000"/>
                <w:sz w:val="26"/>
                <w:szCs w:val="26"/>
                <w:lang w:eastAsia="ru-RU"/>
              </w:rPr>
            </w:pPr>
            <w:bookmarkStart w:id="2" w:name="_Hlk164319264"/>
            <w:r w:rsidRPr="00031881">
              <w:rPr>
                <w:rFonts w:ascii="Times New Roman" w:hAnsi="Times New Roman"/>
                <w:color w:val="000000"/>
                <w:sz w:val="26"/>
                <w:szCs w:val="26"/>
                <w:lang w:eastAsia="ru-RU"/>
              </w:rPr>
              <w:t>Клас</w:t>
            </w:r>
          </w:p>
          <w:p w14:paraId="23A47F08" w14:textId="49AEF25D" w:rsidR="00031881" w:rsidRPr="00031881" w:rsidRDefault="00031881" w:rsidP="00031881">
            <w:pPr>
              <w:jc w:val="center"/>
              <w:rPr>
                <w:rFonts w:ascii="Times New Roman" w:hAnsi="Times New Roman"/>
                <w:color w:val="000000"/>
                <w:sz w:val="26"/>
                <w:szCs w:val="26"/>
                <w:lang w:eastAsia="ru-RU"/>
              </w:rPr>
            </w:pPr>
          </w:p>
        </w:tc>
        <w:tc>
          <w:tcPr>
            <w:tcW w:w="810" w:type="dxa"/>
            <w:vMerge w:val="restart"/>
          </w:tcPr>
          <w:p w14:paraId="78AA10DF" w14:textId="2CB1D2FC" w:rsidR="00031881" w:rsidRPr="00031881" w:rsidRDefault="00031881" w:rsidP="00031881">
            <w:pPr>
              <w:jc w:val="center"/>
              <w:rPr>
                <w:rFonts w:ascii="Times New Roman" w:hAnsi="Times New Roman"/>
                <w:color w:val="000000"/>
                <w:sz w:val="26"/>
                <w:szCs w:val="26"/>
                <w:lang w:val="en-US" w:eastAsia="ru-RU"/>
              </w:rPr>
            </w:pPr>
            <w:r>
              <w:rPr>
                <w:rFonts w:ascii="Times New Roman" w:hAnsi="Times New Roman"/>
                <w:color w:val="000000"/>
                <w:sz w:val="26"/>
                <w:szCs w:val="26"/>
                <w:lang w:val="en-US" w:eastAsia="ru-RU"/>
              </w:rPr>
              <w:t>VI</w:t>
            </w:r>
          </w:p>
        </w:tc>
        <w:tc>
          <w:tcPr>
            <w:tcW w:w="831" w:type="dxa"/>
            <w:vMerge w:val="restart"/>
          </w:tcPr>
          <w:p w14:paraId="2F563958" w14:textId="42A7DC49" w:rsidR="00031881" w:rsidRPr="00031881" w:rsidRDefault="00031881" w:rsidP="00031881">
            <w:pPr>
              <w:jc w:val="center"/>
              <w:rPr>
                <w:rFonts w:ascii="Times New Roman" w:hAnsi="Times New Roman"/>
                <w:color w:val="000000"/>
                <w:sz w:val="26"/>
                <w:szCs w:val="26"/>
                <w:lang w:val="en-US" w:eastAsia="ru-RU"/>
              </w:rPr>
            </w:pPr>
            <w:r>
              <w:rPr>
                <w:rFonts w:ascii="Times New Roman" w:hAnsi="Times New Roman"/>
                <w:color w:val="000000"/>
                <w:sz w:val="26"/>
                <w:szCs w:val="26"/>
                <w:lang w:val="en-US" w:eastAsia="ru-RU"/>
              </w:rPr>
              <w:t>VII</w:t>
            </w:r>
          </w:p>
        </w:tc>
        <w:tc>
          <w:tcPr>
            <w:tcW w:w="820" w:type="dxa"/>
            <w:vMerge w:val="restart"/>
          </w:tcPr>
          <w:p w14:paraId="19E2A20A" w14:textId="1BE0F51D" w:rsidR="00031881" w:rsidRPr="00031881" w:rsidRDefault="00031881" w:rsidP="00031881">
            <w:pPr>
              <w:jc w:val="center"/>
              <w:rPr>
                <w:rFonts w:ascii="Times New Roman" w:hAnsi="Times New Roman"/>
                <w:color w:val="000000"/>
                <w:sz w:val="26"/>
                <w:szCs w:val="26"/>
                <w:lang w:val="en-US" w:eastAsia="ru-RU"/>
              </w:rPr>
            </w:pPr>
            <w:r>
              <w:rPr>
                <w:rFonts w:ascii="Times New Roman" w:hAnsi="Times New Roman"/>
                <w:color w:val="000000"/>
                <w:sz w:val="26"/>
                <w:szCs w:val="26"/>
                <w:lang w:val="en-US" w:eastAsia="ru-RU"/>
              </w:rPr>
              <w:t>VIII</w:t>
            </w:r>
          </w:p>
        </w:tc>
        <w:tc>
          <w:tcPr>
            <w:tcW w:w="823" w:type="dxa"/>
            <w:vMerge w:val="restart"/>
          </w:tcPr>
          <w:p w14:paraId="266F0E89" w14:textId="3E483E14" w:rsidR="00031881" w:rsidRPr="00031881" w:rsidRDefault="00031881" w:rsidP="00031881">
            <w:pPr>
              <w:jc w:val="center"/>
              <w:rPr>
                <w:rFonts w:ascii="Times New Roman" w:hAnsi="Times New Roman"/>
                <w:color w:val="000000"/>
                <w:sz w:val="26"/>
                <w:szCs w:val="26"/>
                <w:lang w:val="en-US" w:eastAsia="ru-RU"/>
              </w:rPr>
            </w:pPr>
            <w:r>
              <w:rPr>
                <w:rFonts w:ascii="Times New Roman" w:hAnsi="Times New Roman"/>
                <w:color w:val="000000"/>
                <w:sz w:val="26"/>
                <w:szCs w:val="26"/>
                <w:lang w:val="en-US" w:eastAsia="ru-RU"/>
              </w:rPr>
              <w:t>IX</w:t>
            </w:r>
          </w:p>
        </w:tc>
        <w:tc>
          <w:tcPr>
            <w:tcW w:w="2014" w:type="dxa"/>
            <w:gridSpan w:val="2"/>
          </w:tcPr>
          <w:p w14:paraId="0D8D5A64" w14:textId="74825270" w:rsidR="00031881" w:rsidRPr="00031881" w:rsidRDefault="00031881" w:rsidP="00031881">
            <w:pPr>
              <w:jc w:val="center"/>
              <w:rPr>
                <w:rFonts w:ascii="Times New Roman" w:hAnsi="Times New Roman"/>
                <w:color w:val="000000"/>
                <w:sz w:val="26"/>
                <w:szCs w:val="26"/>
                <w:lang w:val="en-US" w:eastAsia="ru-RU"/>
              </w:rPr>
            </w:pPr>
            <w:r>
              <w:rPr>
                <w:rFonts w:ascii="Times New Roman" w:hAnsi="Times New Roman"/>
                <w:color w:val="000000"/>
                <w:sz w:val="26"/>
                <w:szCs w:val="26"/>
                <w:lang w:val="en-US" w:eastAsia="ru-RU"/>
              </w:rPr>
              <w:t>X</w:t>
            </w:r>
          </w:p>
        </w:tc>
        <w:tc>
          <w:tcPr>
            <w:tcW w:w="1945" w:type="dxa"/>
            <w:gridSpan w:val="2"/>
          </w:tcPr>
          <w:p w14:paraId="02D15FC9" w14:textId="401140A0"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val="en-US" w:eastAsia="ru-RU"/>
              </w:rPr>
              <w:t>XI</w:t>
            </w:r>
          </w:p>
        </w:tc>
      </w:tr>
      <w:tr w:rsidR="0048422C" w14:paraId="6B50B242" w14:textId="2A2CEA8F" w:rsidTr="0048422C">
        <w:trPr>
          <w:trHeight w:val="288"/>
        </w:trPr>
        <w:tc>
          <w:tcPr>
            <w:tcW w:w="2114" w:type="dxa"/>
            <w:vMerge/>
          </w:tcPr>
          <w:p w14:paraId="28BAFB06" w14:textId="77777777" w:rsidR="00031881" w:rsidRPr="00031881" w:rsidRDefault="00031881" w:rsidP="00031881">
            <w:pPr>
              <w:jc w:val="center"/>
              <w:rPr>
                <w:rFonts w:ascii="Times New Roman" w:hAnsi="Times New Roman"/>
                <w:color w:val="000000"/>
                <w:sz w:val="26"/>
                <w:szCs w:val="26"/>
                <w:lang w:eastAsia="ru-RU"/>
              </w:rPr>
            </w:pPr>
          </w:p>
        </w:tc>
        <w:tc>
          <w:tcPr>
            <w:tcW w:w="810" w:type="dxa"/>
            <w:vMerge/>
          </w:tcPr>
          <w:p w14:paraId="283CD133" w14:textId="77777777" w:rsidR="00031881" w:rsidRPr="00031881" w:rsidRDefault="00031881" w:rsidP="00031881">
            <w:pPr>
              <w:jc w:val="center"/>
              <w:rPr>
                <w:rFonts w:ascii="Times New Roman" w:hAnsi="Times New Roman"/>
                <w:color w:val="000000"/>
                <w:sz w:val="26"/>
                <w:szCs w:val="26"/>
                <w:lang w:eastAsia="ru-RU"/>
              </w:rPr>
            </w:pPr>
          </w:p>
        </w:tc>
        <w:tc>
          <w:tcPr>
            <w:tcW w:w="831" w:type="dxa"/>
            <w:vMerge/>
          </w:tcPr>
          <w:p w14:paraId="403257F6" w14:textId="77777777" w:rsidR="00031881" w:rsidRPr="00031881" w:rsidRDefault="00031881" w:rsidP="00031881">
            <w:pPr>
              <w:jc w:val="center"/>
              <w:rPr>
                <w:rFonts w:ascii="Times New Roman" w:hAnsi="Times New Roman"/>
                <w:color w:val="000000"/>
                <w:sz w:val="26"/>
                <w:szCs w:val="26"/>
                <w:lang w:eastAsia="ru-RU"/>
              </w:rPr>
            </w:pPr>
          </w:p>
        </w:tc>
        <w:tc>
          <w:tcPr>
            <w:tcW w:w="820" w:type="dxa"/>
            <w:vMerge/>
          </w:tcPr>
          <w:p w14:paraId="66654850" w14:textId="77777777" w:rsidR="00031881" w:rsidRPr="00031881" w:rsidRDefault="00031881" w:rsidP="00031881">
            <w:pPr>
              <w:jc w:val="center"/>
              <w:rPr>
                <w:rFonts w:ascii="Times New Roman" w:hAnsi="Times New Roman"/>
                <w:color w:val="000000"/>
                <w:sz w:val="26"/>
                <w:szCs w:val="26"/>
                <w:lang w:eastAsia="ru-RU"/>
              </w:rPr>
            </w:pPr>
          </w:p>
        </w:tc>
        <w:tc>
          <w:tcPr>
            <w:tcW w:w="823" w:type="dxa"/>
            <w:vMerge/>
          </w:tcPr>
          <w:p w14:paraId="56941DFF" w14:textId="77777777" w:rsidR="00031881" w:rsidRPr="00031881" w:rsidRDefault="00031881" w:rsidP="00031881">
            <w:pPr>
              <w:jc w:val="center"/>
              <w:rPr>
                <w:rFonts w:ascii="Times New Roman" w:hAnsi="Times New Roman"/>
                <w:color w:val="000000"/>
                <w:sz w:val="26"/>
                <w:szCs w:val="26"/>
                <w:lang w:eastAsia="ru-RU"/>
              </w:rPr>
            </w:pPr>
          </w:p>
        </w:tc>
        <w:tc>
          <w:tcPr>
            <w:tcW w:w="966" w:type="dxa"/>
          </w:tcPr>
          <w:p w14:paraId="0CB4CF2A" w14:textId="07E410A8" w:rsid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баз</w:t>
            </w:r>
            <w:r w:rsidR="0048422C">
              <w:rPr>
                <w:rFonts w:ascii="Times New Roman" w:hAnsi="Times New Roman"/>
                <w:color w:val="000000"/>
                <w:sz w:val="26"/>
                <w:szCs w:val="26"/>
                <w:lang w:val="be-BY" w:eastAsia="ru-RU"/>
              </w:rPr>
              <w:t>а</w:t>
            </w:r>
            <w:r>
              <w:rPr>
                <w:rFonts w:ascii="Times New Roman" w:hAnsi="Times New Roman"/>
                <w:color w:val="000000"/>
                <w:sz w:val="26"/>
                <w:szCs w:val="26"/>
                <w:lang w:eastAsia="ru-RU"/>
              </w:rPr>
              <w:t>в.</w:t>
            </w:r>
          </w:p>
          <w:p w14:paraId="0B4F9FEC" w14:textId="535FC02B"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у</w:t>
            </w:r>
            <w:r w:rsidR="0048422C">
              <w:rPr>
                <w:rFonts w:ascii="Times New Roman" w:hAnsi="Times New Roman"/>
                <w:color w:val="000000"/>
                <w:sz w:val="26"/>
                <w:szCs w:val="26"/>
                <w:lang w:val="be-BY" w:eastAsia="ru-RU"/>
              </w:rPr>
              <w:t>з</w:t>
            </w:r>
            <w:r>
              <w:rPr>
                <w:rFonts w:ascii="Times New Roman" w:hAnsi="Times New Roman"/>
                <w:color w:val="000000"/>
                <w:sz w:val="26"/>
                <w:szCs w:val="26"/>
                <w:lang w:eastAsia="ru-RU"/>
              </w:rPr>
              <w:t>ров.</w:t>
            </w:r>
          </w:p>
        </w:tc>
        <w:tc>
          <w:tcPr>
            <w:tcW w:w="1048" w:type="dxa"/>
          </w:tcPr>
          <w:p w14:paraId="1BFC7F94" w14:textId="33C09018" w:rsidR="00031881" w:rsidRDefault="00031881" w:rsidP="00031881">
            <w:pPr>
              <w:rPr>
                <w:rFonts w:ascii="Times New Roman" w:hAnsi="Times New Roman"/>
                <w:color w:val="000000"/>
                <w:sz w:val="26"/>
                <w:szCs w:val="26"/>
                <w:lang w:eastAsia="ru-RU"/>
              </w:rPr>
            </w:pPr>
            <w:r>
              <w:rPr>
                <w:rFonts w:ascii="Times New Roman" w:hAnsi="Times New Roman"/>
                <w:color w:val="000000"/>
                <w:sz w:val="26"/>
                <w:szCs w:val="26"/>
                <w:lang w:eastAsia="ru-RU"/>
              </w:rPr>
              <w:t>п</w:t>
            </w:r>
            <w:r w:rsidR="0048422C">
              <w:rPr>
                <w:rFonts w:ascii="Times New Roman" w:hAnsi="Times New Roman"/>
                <w:color w:val="000000"/>
                <w:sz w:val="26"/>
                <w:szCs w:val="26"/>
                <w:lang w:val="be-BY" w:eastAsia="ru-RU"/>
              </w:rPr>
              <w:t>а</w:t>
            </w:r>
            <w:r>
              <w:rPr>
                <w:rFonts w:ascii="Times New Roman" w:hAnsi="Times New Roman"/>
                <w:color w:val="000000"/>
                <w:sz w:val="26"/>
                <w:szCs w:val="26"/>
                <w:lang w:eastAsia="ru-RU"/>
              </w:rPr>
              <w:t>выш.</w:t>
            </w:r>
          </w:p>
          <w:p w14:paraId="169519BD" w14:textId="570FC539"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у</w:t>
            </w:r>
            <w:r w:rsidR="0048422C">
              <w:rPr>
                <w:rFonts w:ascii="Times New Roman" w:hAnsi="Times New Roman"/>
                <w:color w:val="000000"/>
                <w:sz w:val="26"/>
                <w:szCs w:val="26"/>
                <w:lang w:val="be-BY" w:eastAsia="ru-RU"/>
              </w:rPr>
              <w:t>з</w:t>
            </w:r>
            <w:r>
              <w:rPr>
                <w:rFonts w:ascii="Times New Roman" w:hAnsi="Times New Roman"/>
                <w:color w:val="000000"/>
                <w:sz w:val="26"/>
                <w:szCs w:val="26"/>
                <w:lang w:eastAsia="ru-RU"/>
              </w:rPr>
              <w:t>ров.</w:t>
            </w:r>
          </w:p>
        </w:tc>
        <w:tc>
          <w:tcPr>
            <w:tcW w:w="897" w:type="dxa"/>
          </w:tcPr>
          <w:p w14:paraId="3945AC81" w14:textId="193011EE" w:rsid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баз</w:t>
            </w:r>
            <w:r w:rsidR="0048422C">
              <w:rPr>
                <w:rFonts w:ascii="Times New Roman" w:hAnsi="Times New Roman"/>
                <w:color w:val="000000"/>
                <w:sz w:val="26"/>
                <w:szCs w:val="26"/>
                <w:lang w:val="be-BY" w:eastAsia="ru-RU"/>
              </w:rPr>
              <w:t>а</w:t>
            </w:r>
            <w:r>
              <w:rPr>
                <w:rFonts w:ascii="Times New Roman" w:hAnsi="Times New Roman"/>
                <w:color w:val="000000"/>
                <w:sz w:val="26"/>
                <w:szCs w:val="26"/>
                <w:lang w:eastAsia="ru-RU"/>
              </w:rPr>
              <w:t>в.</w:t>
            </w:r>
          </w:p>
          <w:p w14:paraId="08B6E3E0" w14:textId="642CA383"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у</w:t>
            </w:r>
            <w:r w:rsidR="0048422C">
              <w:rPr>
                <w:rFonts w:ascii="Times New Roman" w:hAnsi="Times New Roman"/>
                <w:color w:val="000000"/>
                <w:sz w:val="26"/>
                <w:szCs w:val="26"/>
                <w:lang w:val="be-BY" w:eastAsia="ru-RU"/>
              </w:rPr>
              <w:t>з</w:t>
            </w:r>
            <w:r>
              <w:rPr>
                <w:rFonts w:ascii="Times New Roman" w:hAnsi="Times New Roman"/>
                <w:color w:val="000000"/>
                <w:sz w:val="26"/>
                <w:szCs w:val="26"/>
                <w:lang w:eastAsia="ru-RU"/>
              </w:rPr>
              <w:t>ров.</w:t>
            </w:r>
          </w:p>
        </w:tc>
        <w:tc>
          <w:tcPr>
            <w:tcW w:w="1048" w:type="dxa"/>
          </w:tcPr>
          <w:p w14:paraId="77B5D48F" w14:textId="02A87F74" w:rsidR="00031881" w:rsidRDefault="00031881" w:rsidP="00031881">
            <w:pPr>
              <w:rPr>
                <w:rFonts w:ascii="Times New Roman" w:hAnsi="Times New Roman"/>
                <w:color w:val="000000"/>
                <w:sz w:val="26"/>
                <w:szCs w:val="26"/>
                <w:lang w:eastAsia="ru-RU"/>
              </w:rPr>
            </w:pPr>
            <w:r>
              <w:rPr>
                <w:rFonts w:ascii="Times New Roman" w:hAnsi="Times New Roman"/>
                <w:color w:val="000000"/>
                <w:sz w:val="26"/>
                <w:szCs w:val="26"/>
                <w:lang w:eastAsia="ru-RU"/>
              </w:rPr>
              <w:t>п</w:t>
            </w:r>
            <w:r w:rsidR="0048422C">
              <w:rPr>
                <w:rFonts w:ascii="Times New Roman" w:hAnsi="Times New Roman"/>
                <w:color w:val="000000"/>
                <w:sz w:val="26"/>
                <w:szCs w:val="26"/>
                <w:lang w:val="be-BY" w:eastAsia="ru-RU"/>
              </w:rPr>
              <w:t>а</w:t>
            </w:r>
            <w:r>
              <w:rPr>
                <w:rFonts w:ascii="Times New Roman" w:hAnsi="Times New Roman"/>
                <w:color w:val="000000"/>
                <w:sz w:val="26"/>
                <w:szCs w:val="26"/>
                <w:lang w:eastAsia="ru-RU"/>
              </w:rPr>
              <w:t>выш.</w:t>
            </w:r>
          </w:p>
          <w:p w14:paraId="182F4C90" w14:textId="152E34CC"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у</w:t>
            </w:r>
            <w:r w:rsidR="0048422C">
              <w:rPr>
                <w:rFonts w:ascii="Times New Roman" w:hAnsi="Times New Roman"/>
                <w:color w:val="000000"/>
                <w:sz w:val="26"/>
                <w:szCs w:val="26"/>
                <w:lang w:val="be-BY" w:eastAsia="ru-RU"/>
              </w:rPr>
              <w:t>з</w:t>
            </w:r>
            <w:r>
              <w:rPr>
                <w:rFonts w:ascii="Times New Roman" w:hAnsi="Times New Roman"/>
                <w:color w:val="000000"/>
                <w:sz w:val="26"/>
                <w:szCs w:val="26"/>
                <w:lang w:eastAsia="ru-RU"/>
              </w:rPr>
              <w:t>ров.</w:t>
            </w:r>
          </w:p>
        </w:tc>
      </w:tr>
      <w:tr w:rsidR="0048422C" w14:paraId="2513FC41" w14:textId="6367488D" w:rsidTr="0048422C">
        <w:tc>
          <w:tcPr>
            <w:tcW w:w="2114" w:type="dxa"/>
          </w:tcPr>
          <w:p w14:paraId="7EB44291" w14:textId="3793E12D"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 xml:space="preserve">Год </w:t>
            </w:r>
            <w:r w:rsidR="0048422C">
              <w:rPr>
                <w:rFonts w:ascii="Times New Roman" w:hAnsi="Times New Roman"/>
                <w:color w:val="000000"/>
                <w:sz w:val="26"/>
                <w:szCs w:val="26"/>
                <w:lang w:val="be-BY" w:eastAsia="ru-RU"/>
              </w:rPr>
              <w:t>зацвярджэння вучэбнай праграмы</w:t>
            </w:r>
          </w:p>
        </w:tc>
        <w:tc>
          <w:tcPr>
            <w:tcW w:w="810" w:type="dxa"/>
          </w:tcPr>
          <w:p w14:paraId="646AB626" w14:textId="7ED77ACE"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2023</w:t>
            </w:r>
          </w:p>
        </w:tc>
        <w:tc>
          <w:tcPr>
            <w:tcW w:w="831" w:type="dxa"/>
          </w:tcPr>
          <w:p w14:paraId="6CDACB36" w14:textId="267E939E" w:rsidR="00031881" w:rsidRPr="00031881" w:rsidRDefault="00400E73" w:rsidP="00400E73">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2024</w:t>
            </w:r>
          </w:p>
        </w:tc>
        <w:tc>
          <w:tcPr>
            <w:tcW w:w="820" w:type="dxa"/>
          </w:tcPr>
          <w:p w14:paraId="20B2B6AD" w14:textId="2D4BE26F"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2023</w:t>
            </w:r>
          </w:p>
        </w:tc>
        <w:tc>
          <w:tcPr>
            <w:tcW w:w="823" w:type="dxa"/>
          </w:tcPr>
          <w:p w14:paraId="0316DF98" w14:textId="3C16CE4A"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2024</w:t>
            </w:r>
          </w:p>
        </w:tc>
        <w:tc>
          <w:tcPr>
            <w:tcW w:w="966" w:type="dxa"/>
          </w:tcPr>
          <w:p w14:paraId="1F8C8E68" w14:textId="53295841"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2024</w:t>
            </w:r>
          </w:p>
        </w:tc>
        <w:tc>
          <w:tcPr>
            <w:tcW w:w="1048" w:type="dxa"/>
          </w:tcPr>
          <w:p w14:paraId="2F871680" w14:textId="7FC5934C"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2024</w:t>
            </w:r>
          </w:p>
        </w:tc>
        <w:tc>
          <w:tcPr>
            <w:tcW w:w="897" w:type="dxa"/>
          </w:tcPr>
          <w:p w14:paraId="6E3FEA7F" w14:textId="571E15C2"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2023</w:t>
            </w:r>
          </w:p>
        </w:tc>
        <w:tc>
          <w:tcPr>
            <w:tcW w:w="1048" w:type="dxa"/>
          </w:tcPr>
          <w:p w14:paraId="0C5722B1" w14:textId="4079E7CC" w:rsidR="00031881" w:rsidRPr="00031881" w:rsidRDefault="00031881" w:rsidP="00031881">
            <w:pPr>
              <w:jc w:val="center"/>
              <w:rPr>
                <w:rFonts w:ascii="Times New Roman" w:hAnsi="Times New Roman"/>
                <w:color w:val="000000"/>
                <w:sz w:val="26"/>
                <w:szCs w:val="26"/>
                <w:lang w:eastAsia="ru-RU"/>
              </w:rPr>
            </w:pPr>
            <w:r>
              <w:rPr>
                <w:rFonts w:ascii="Times New Roman" w:hAnsi="Times New Roman"/>
                <w:color w:val="000000"/>
                <w:sz w:val="26"/>
                <w:szCs w:val="26"/>
                <w:lang w:eastAsia="ru-RU"/>
              </w:rPr>
              <w:t>2024</w:t>
            </w:r>
          </w:p>
        </w:tc>
      </w:tr>
    </w:tbl>
    <w:bookmarkEnd w:id="2"/>
    <w:p w14:paraId="2C6BCC1F" w14:textId="77777777" w:rsidR="00AD57EB" w:rsidRDefault="0048422C" w:rsidP="00940822">
      <w:pPr>
        <w:ind w:right="-1" w:firstLine="709"/>
        <w:jc w:val="both"/>
        <w:rPr>
          <w:rFonts w:ascii="Times New Roman" w:hAnsi="Times New Roman"/>
          <w:sz w:val="30"/>
          <w:szCs w:val="30"/>
          <w:lang w:val="be-BY"/>
        </w:rPr>
      </w:pPr>
      <w:r w:rsidRPr="00452B84">
        <w:rPr>
          <w:rFonts w:ascii="Times New Roman" w:hAnsi="Times New Roman"/>
          <w:b/>
          <w:sz w:val="30"/>
          <w:szCs w:val="30"/>
        </w:rPr>
        <w:t>Звяртаем увагу</w:t>
      </w:r>
      <w:r w:rsidRPr="0048422C">
        <w:rPr>
          <w:rFonts w:ascii="Times New Roman" w:hAnsi="Times New Roman"/>
          <w:sz w:val="30"/>
          <w:szCs w:val="30"/>
        </w:rPr>
        <w:t xml:space="preserve">, што ў адпаведнасці з даручэннем Прэзідыума Савета Міністраў Рэспублікі Беларусь ад 28 лютага 2024 г. № 1 у змест вучэбнай праграмы па вучэбным прадмеце </w:t>
      </w:r>
      <w:bookmarkStart w:id="3" w:name="_Hlk174427880"/>
      <w:r w:rsidRPr="0048422C">
        <w:rPr>
          <w:rFonts w:ascii="Times New Roman" w:hAnsi="Times New Roman"/>
          <w:sz w:val="30"/>
          <w:szCs w:val="30"/>
        </w:rPr>
        <w:t>«Біялогія»</w:t>
      </w:r>
      <w:bookmarkEnd w:id="3"/>
      <w:r w:rsidRPr="0048422C">
        <w:rPr>
          <w:rFonts w:ascii="Times New Roman" w:hAnsi="Times New Roman"/>
          <w:sz w:val="30"/>
          <w:szCs w:val="30"/>
        </w:rPr>
        <w:t xml:space="preserve"> ўключаны пытанні, звязаныя з прафілактыкай наркаманіі і незаконнага абароту наркотыкаў</w:t>
      </w:r>
      <w:r w:rsidR="00AD57EB">
        <w:rPr>
          <w:rFonts w:ascii="Times New Roman" w:hAnsi="Times New Roman"/>
          <w:sz w:val="30"/>
          <w:szCs w:val="30"/>
          <w:lang w:val="be-BY"/>
        </w:rPr>
        <w:t>:</w:t>
      </w:r>
    </w:p>
    <w:p w14:paraId="0C889EEC" w14:textId="3193BC7E" w:rsidR="00A62BF6" w:rsidRPr="00A62BF6" w:rsidRDefault="00AD57EB" w:rsidP="00940822">
      <w:pPr>
        <w:ind w:right="-1" w:firstLine="709"/>
        <w:jc w:val="both"/>
        <w:rPr>
          <w:rFonts w:ascii="Times New Roman" w:eastAsia="Calibri" w:hAnsi="Times New Roman"/>
          <w:b/>
          <w:color w:val="000000" w:themeColor="text1"/>
          <w:sz w:val="30"/>
          <w:szCs w:val="30"/>
        </w:rPr>
      </w:pPr>
      <w:r w:rsidRPr="00AD57EB">
        <w:rPr>
          <w:rFonts w:ascii="Times New Roman" w:hAnsi="Times New Roman"/>
          <w:b/>
          <w:sz w:val="30"/>
          <w:szCs w:val="30"/>
          <w:lang w:val="be-BY"/>
        </w:rPr>
        <w:t>у вучэбную праграму для</w:t>
      </w:r>
      <w:r>
        <w:rPr>
          <w:rFonts w:ascii="Times New Roman" w:hAnsi="Times New Roman"/>
          <w:sz w:val="30"/>
          <w:szCs w:val="30"/>
          <w:lang w:val="be-BY"/>
        </w:rPr>
        <w:t xml:space="preserve"> </w:t>
      </w:r>
      <w:r w:rsidR="00940822" w:rsidRPr="00A62BF6">
        <w:rPr>
          <w:rFonts w:ascii="Times New Roman" w:eastAsia="Calibri" w:hAnsi="Times New Roman"/>
          <w:b/>
          <w:caps/>
          <w:color w:val="000000" w:themeColor="text1"/>
          <w:sz w:val="30"/>
          <w:szCs w:val="30"/>
          <w:lang w:val="en-US"/>
        </w:rPr>
        <w:t>VI</w:t>
      </w:r>
      <w:r w:rsidR="00940822" w:rsidRPr="00A62BF6">
        <w:rPr>
          <w:rFonts w:ascii="Times New Roman" w:hAnsi="Times New Roman"/>
          <w:b/>
          <w:sz w:val="30"/>
          <w:szCs w:val="30"/>
          <w:lang w:val="en-US"/>
        </w:rPr>
        <w:t>I</w:t>
      </w:r>
      <w:r w:rsidR="00940822" w:rsidRPr="00A62BF6">
        <w:rPr>
          <w:rFonts w:ascii="Times New Roman" w:eastAsia="Calibri" w:hAnsi="Times New Roman"/>
          <w:b/>
          <w:caps/>
          <w:color w:val="000000" w:themeColor="text1"/>
          <w:sz w:val="30"/>
          <w:szCs w:val="30"/>
        </w:rPr>
        <w:t xml:space="preserve"> </w:t>
      </w:r>
      <w:r w:rsidR="00940822" w:rsidRPr="00A62BF6">
        <w:rPr>
          <w:rFonts w:ascii="Times New Roman" w:eastAsia="Calibri" w:hAnsi="Times New Roman"/>
          <w:b/>
          <w:color w:val="000000" w:themeColor="text1"/>
          <w:sz w:val="30"/>
          <w:szCs w:val="30"/>
        </w:rPr>
        <w:t>клас</w:t>
      </w:r>
      <w:r>
        <w:rPr>
          <w:rFonts w:ascii="Times New Roman" w:eastAsia="Calibri" w:hAnsi="Times New Roman"/>
          <w:b/>
          <w:color w:val="000000" w:themeColor="text1"/>
          <w:sz w:val="30"/>
          <w:szCs w:val="30"/>
          <w:lang w:val="be-BY"/>
        </w:rPr>
        <w:t>а</w:t>
      </w:r>
      <w:r w:rsidR="00A62BF6" w:rsidRPr="00A62BF6">
        <w:rPr>
          <w:rFonts w:ascii="Times New Roman" w:eastAsia="Calibri" w:hAnsi="Times New Roman"/>
          <w:b/>
          <w:color w:val="000000" w:themeColor="text1"/>
          <w:sz w:val="30"/>
          <w:szCs w:val="30"/>
        </w:rPr>
        <w:t>:</w:t>
      </w:r>
    </w:p>
    <w:p w14:paraId="326D069B" w14:textId="021B200F" w:rsidR="0048422C" w:rsidRPr="00AD57EB" w:rsidRDefault="0048422C" w:rsidP="0048422C">
      <w:pPr>
        <w:ind w:right="-1" w:firstLine="709"/>
        <w:jc w:val="both"/>
        <w:rPr>
          <w:rFonts w:ascii="Times New Roman" w:eastAsia="Calibri" w:hAnsi="Times New Roman"/>
          <w:bCs/>
          <w:sz w:val="30"/>
          <w:szCs w:val="30"/>
        </w:rPr>
      </w:pPr>
      <w:r w:rsidRPr="00AD57EB">
        <w:rPr>
          <w:rFonts w:ascii="Times New Roman" w:eastAsia="Calibri" w:hAnsi="Times New Roman"/>
          <w:bCs/>
          <w:sz w:val="30"/>
          <w:szCs w:val="30"/>
        </w:rPr>
        <w:t>тэм</w:t>
      </w:r>
      <w:r w:rsidR="00AD57EB" w:rsidRPr="00AD57EB">
        <w:rPr>
          <w:rFonts w:ascii="Times New Roman" w:eastAsia="Calibri" w:hAnsi="Times New Roman"/>
          <w:bCs/>
          <w:sz w:val="30"/>
          <w:szCs w:val="30"/>
          <w:lang w:val="be-BY"/>
        </w:rPr>
        <w:t>а</w:t>
      </w:r>
      <w:r w:rsidRPr="00AD57EB">
        <w:rPr>
          <w:rFonts w:ascii="Times New Roman" w:eastAsia="Calibri" w:hAnsi="Times New Roman"/>
          <w:bCs/>
          <w:sz w:val="30"/>
          <w:szCs w:val="30"/>
        </w:rPr>
        <w:t xml:space="preserve"> 4 </w:t>
      </w:r>
      <w:r w:rsidR="00AD57EB" w:rsidRPr="00AD57EB">
        <w:rPr>
          <w:rFonts w:ascii="Times New Roman" w:eastAsia="Calibri" w:hAnsi="Times New Roman"/>
          <w:bCs/>
          <w:sz w:val="30"/>
          <w:szCs w:val="30"/>
        </w:rPr>
        <w:t>«</w:t>
      </w:r>
      <w:r w:rsidR="00AD57EB" w:rsidRPr="00AD57EB">
        <w:rPr>
          <w:rFonts w:ascii="Times New Roman" w:eastAsia="Calibri" w:hAnsi="Times New Roman"/>
          <w:bCs/>
          <w:sz w:val="30"/>
          <w:szCs w:val="30"/>
          <w:lang w:val="be-BY"/>
        </w:rPr>
        <w:t>Г</w:t>
      </w:r>
      <w:r w:rsidRPr="00AD57EB">
        <w:rPr>
          <w:rFonts w:ascii="Times New Roman" w:eastAsia="Calibri" w:hAnsi="Times New Roman"/>
          <w:bCs/>
          <w:sz w:val="30"/>
          <w:szCs w:val="30"/>
        </w:rPr>
        <w:t>рыбы. Лішайнікі</w:t>
      </w:r>
      <w:r w:rsidR="00AD57EB" w:rsidRPr="00AD57EB">
        <w:rPr>
          <w:rFonts w:ascii="Times New Roman" w:eastAsia="Calibri" w:hAnsi="Times New Roman"/>
          <w:bCs/>
          <w:sz w:val="30"/>
          <w:szCs w:val="30"/>
        </w:rPr>
        <w:t>»</w:t>
      </w:r>
      <w:r w:rsidR="00AD57EB" w:rsidRPr="00AD57EB">
        <w:rPr>
          <w:rFonts w:ascii="Times New Roman" w:eastAsia="Calibri" w:hAnsi="Times New Roman"/>
          <w:bCs/>
          <w:sz w:val="30"/>
          <w:szCs w:val="30"/>
          <w:lang w:val="be-BY"/>
        </w:rPr>
        <w:t xml:space="preserve">: </w:t>
      </w:r>
      <w:r w:rsidRPr="00AD57EB">
        <w:rPr>
          <w:rFonts w:ascii="Times New Roman" w:eastAsia="Calibri" w:hAnsi="Times New Roman"/>
          <w:bCs/>
          <w:sz w:val="30"/>
          <w:szCs w:val="30"/>
        </w:rPr>
        <w:t>дададзен</w:t>
      </w:r>
      <w:r w:rsidR="00AD57EB" w:rsidRPr="00AD57EB">
        <w:rPr>
          <w:rFonts w:ascii="Times New Roman" w:eastAsia="Calibri" w:hAnsi="Times New Roman"/>
          <w:bCs/>
          <w:sz w:val="30"/>
          <w:szCs w:val="30"/>
          <w:lang w:val="be-BY"/>
        </w:rPr>
        <w:t>а</w:t>
      </w:r>
      <w:r w:rsidRPr="00AD57EB">
        <w:rPr>
          <w:rFonts w:ascii="Times New Roman" w:eastAsia="Calibri" w:hAnsi="Times New Roman"/>
          <w:bCs/>
          <w:sz w:val="30"/>
          <w:szCs w:val="30"/>
        </w:rPr>
        <w:t xml:space="preserve"> пытанне</w:t>
      </w:r>
      <w:r w:rsidR="00AD57EB">
        <w:rPr>
          <w:rFonts w:ascii="Times New Roman" w:eastAsia="Calibri" w:hAnsi="Times New Roman"/>
          <w:bCs/>
          <w:sz w:val="30"/>
          <w:szCs w:val="30"/>
          <w:lang w:val="be-BY"/>
        </w:rPr>
        <w:t>:</w:t>
      </w:r>
      <w:r w:rsidR="00AD57EB" w:rsidRPr="00AD57EB">
        <w:rPr>
          <w:rFonts w:ascii="Times New Roman" w:eastAsia="Calibri" w:hAnsi="Times New Roman"/>
          <w:bCs/>
          <w:sz w:val="30"/>
          <w:szCs w:val="30"/>
          <w:lang w:val="be-BY"/>
        </w:rPr>
        <w:t xml:space="preserve"> «Г</w:t>
      </w:r>
      <w:r w:rsidRPr="00AD57EB">
        <w:rPr>
          <w:rFonts w:ascii="Times New Roman" w:eastAsia="Calibri" w:hAnsi="Times New Roman"/>
          <w:bCs/>
          <w:sz w:val="30"/>
          <w:szCs w:val="30"/>
        </w:rPr>
        <w:t xml:space="preserve">рыбы, </w:t>
      </w:r>
      <w:r w:rsidR="00AD57EB" w:rsidRPr="00AD57EB">
        <w:rPr>
          <w:rFonts w:ascii="Times New Roman" w:eastAsia="Calibri" w:hAnsi="Times New Roman"/>
          <w:bCs/>
          <w:sz w:val="30"/>
          <w:szCs w:val="30"/>
          <w:lang w:val="be-BY"/>
        </w:rPr>
        <w:t>якія змяшчаюць наркатычныя сродкі і псіхатропныя рэчывы, забароненыя для вырошчвання</w:t>
      </w:r>
      <w:bookmarkStart w:id="4" w:name="_Hlk174433195"/>
      <w:r w:rsidRPr="00AD57EB">
        <w:rPr>
          <w:rFonts w:ascii="Times New Roman" w:eastAsia="Calibri" w:hAnsi="Times New Roman"/>
          <w:bCs/>
          <w:sz w:val="30"/>
          <w:szCs w:val="30"/>
        </w:rPr>
        <w:t>»</w:t>
      </w:r>
      <w:bookmarkEnd w:id="4"/>
      <w:r w:rsidRPr="00AD57EB">
        <w:rPr>
          <w:rFonts w:ascii="Times New Roman" w:eastAsia="Calibri" w:hAnsi="Times New Roman"/>
          <w:bCs/>
          <w:sz w:val="30"/>
          <w:szCs w:val="30"/>
        </w:rPr>
        <w:t xml:space="preserve">; </w:t>
      </w:r>
    </w:p>
    <w:p w14:paraId="373E75CD" w14:textId="57FEF01D" w:rsidR="0048422C" w:rsidRPr="00CA27CE" w:rsidRDefault="0048422C" w:rsidP="0048422C">
      <w:pPr>
        <w:ind w:right="-1" w:firstLine="709"/>
        <w:jc w:val="both"/>
        <w:rPr>
          <w:rFonts w:ascii="Times New Roman" w:eastAsia="Calibri" w:hAnsi="Times New Roman"/>
          <w:bCs/>
          <w:sz w:val="30"/>
          <w:szCs w:val="30"/>
        </w:rPr>
      </w:pPr>
      <w:r w:rsidRPr="00CA27CE">
        <w:rPr>
          <w:rFonts w:ascii="Times New Roman" w:eastAsia="Calibri" w:hAnsi="Times New Roman"/>
          <w:bCs/>
          <w:sz w:val="30"/>
          <w:szCs w:val="30"/>
        </w:rPr>
        <w:t>тэм</w:t>
      </w:r>
      <w:r w:rsidR="00AD57EB" w:rsidRPr="00CA27CE">
        <w:rPr>
          <w:rFonts w:ascii="Times New Roman" w:eastAsia="Calibri" w:hAnsi="Times New Roman"/>
          <w:bCs/>
          <w:sz w:val="30"/>
          <w:szCs w:val="30"/>
          <w:lang w:val="be-BY"/>
        </w:rPr>
        <w:t>а</w:t>
      </w:r>
      <w:r w:rsidRPr="00CA27CE">
        <w:rPr>
          <w:rFonts w:ascii="Times New Roman" w:eastAsia="Calibri" w:hAnsi="Times New Roman"/>
          <w:bCs/>
          <w:sz w:val="30"/>
          <w:szCs w:val="30"/>
        </w:rPr>
        <w:t xml:space="preserve"> 10 </w:t>
      </w:r>
      <w:r w:rsidR="00AD57EB" w:rsidRPr="00CA27CE">
        <w:rPr>
          <w:rFonts w:ascii="Times New Roman" w:eastAsia="Calibri" w:hAnsi="Times New Roman"/>
          <w:bCs/>
          <w:sz w:val="30"/>
          <w:szCs w:val="30"/>
        </w:rPr>
        <w:t>«</w:t>
      </w:r>
      <w:r w:rsidRPr="00CA27CE">
        <w:rPr>
          <w:rFonts w:ascii="Times New Roman" w:eastAsia="Calibri" w:hAnsi="Times New Roman"/>
          <w:bCs/>
          <w:sz w:val="30"/>
          <w:szCs w:val="30"/>
        </w:rPr>
        <w:t>Разнастайнасць пакрытанасенных раслін</w:t>
      </w:r>
      <w:r w:rsidR="00AD57EB" w:rsidRPr="00CA27CE">
        <w:rPr>
          <w:rFonts w:ascii="Times New Roman" w:eastAsia="Calibri" w:hAnsi="Times New Roman"/>
          <w:bCs/>
          <w:sz w:val="30"/>
          <w:szCs w:val="30"/>
        </w:rPr>
        <w:t>»</w:t>
      </w:r>
      <w:r w:rsidR="00AD57EB" w:rsidRPr="00CA27CE">
        <w:rPr>
          <w:rFonts w:ascii="Times New Roman" w:eastAsia="Calibri" w:hAnsi="Times New Roman"/>
          <w:bCs/>
          <w:sz w:val="30"/>
          <w:szCs w:val="30"/>
          <w:lang w:val="be-BY"/>
        </w:rPr>
        <w:t>:</w:t>
      </w:r>
      <w:r w:rsidRPr="00CA27CE">
        <w:rPr>
          <w:rFonts w:ascii="Times New Roman" w:eastAsia="Calibri" w:hAnsi="Times New Roman"/>
          <w:bCs/>
          <w:sz w:val="30"/>
          <w:szCs w:val="30"/>
        </w:rPr>
        <w:t xml:space="preserve"> дададзен</w:t>
      </w:r>
      <w:r w:rsidR="00AD57EB" w:rsidRPr="00CA27CE">
        <w:rPr>
          <w:rFonts w:ascii="Times New Roman" w:eastAsia="Calibri" w:hAnsi="Times New Roman"/>
          <w:bCs/>
          <w:sz w:val="30"/>
          <w:szCs w:val="30"/>
          <w:lang w:val="be-BY"/>
        </w:rPr>
        <w:t>а</w:t>
      </w:r>
      <w:r w:rsidRPr="00CA27CE">
        <w:rPr>
          <w:rFonts w:ascii="Times New Roman" w:eastAsia="Calibri" w:hAnsi="Times New Roman"/>
          <w:bCs/>
          <w:sz w:val="30"/>
          <w:szCs w:val="30"/>
        </w:rPr>
        <w:t xml:space="preserve"> пытанне</w:t>
      </w:r>
      <w:r w:rsidR="00CA27CE" w:rsidRPr="00CA27CE">
        <w:rPr>
          <w:rFonts w:ascii="Times New Roman" w:eastAsia="Calibri" w:hAnsi="Times New Roman"/>
          <w:bCs/>
          <w:sz w:val="30"/>
          <w:szCs w:val="30"/>
          <w:lang w:val="be-BY"/>
        </w:rPr>
        <w:t>:</w:t>
      </w:r>
      <w:r w:rsidR="00AD57EB" w:rsidRPr="00CA27CE">
        <w:rPr>
          <w:rFonts w:ascii="Times New Roman" w:eastAsia="Calibri" w:hAnsi="Times New Roman"/>
          <w:bCs/>
          <w:sz w:val="30"/>
          <w:szCs w:val="30"/>
          <w:lang w:val="be-BY"/>
        </w:rPr>
        <w:t xml:space="preserve"> «Р</w:t>
      </w:r>
      <w:r w:rsidRPr="00CA27CE">
        <w:rPr>
          <w:rFonts w:ascii="Times New Roman" w:eastAsia="Calibri" w:hAnsi="Times New Roman"/>
          <w:bCs/>
          <w:sz w:val="30"/>
          <w:szCs w:val="30"/>
        </w:rPr>
        <w:t xml:space="preserve">асліны, </w:t>
      </w:r>
      <w:r w:rsidR="00CA27CE" w:rsidRPr="00CA27CE">
        <w:rPr>
          <w:rFonts w:ascii="Times New Roman" w:eastAsia="Calibri" w:hAnsi="Times New Roman"/>
          <w:bCs/>
          <w:sz w:val="30"/>
          <w:szCs w:val="30"/>
        </w:rPr>
        <w:t>якія змяшчаюць наркатычныя сродкі і псіхатропныя рэчывы, забароненыя для вырошчвання»</w:t>
      </w:r>
      <w:r w:rsidRPr="00CA27CE">
        <w:rPr>
          <w:rFonts w:ascii="Times New Roman" w:eastAsia="Calibri" w:hAnsi="Times New Roman"/>
          <w:bCs/>
          <w:sz w:val="30"/>
          <w:szCs w:val="30"/>
        </w:rPr>
        <w:t>.</w:t>
      </w:r>
    </w:p>
    <w:p w14:paraId="7DD668EF" w14:textId="1196A171" w:rsidR="00A62BF6" w:rsidRPr="00CA27CE" w:rsidRDefault="00CA27CE" w:rsidP="0048422C">
      <w:pPr>
        <w:ind w:right="-1" w:firstLine="709"/>
        <w:jc w:val="both"/>
        <w:rPr>
          <w:rFonts w:ascii="Times New Roman" w:eastAsia="Calibri" w:hAnsi="Times New Roman"/>
          <w:b/>
          <w:sz w:val="30"/>
          <w:szCs w:val="30"/>
        </w:rPr>
      </w:pPr>
      <w:bookmarkStart w:id="5" w:name="_Hlk174433582"/>
      <w:r w:rsidRPr="00CA27CE">
        <w:rPr>
          <w:rFonts w:ascii="Times New Roman" w:eastAsia="Calibri" w:hAnsi="Times New Roman"/>
          <w:b/>
          <w:sz w:val="30"/>
          <w:szCs w:val="30"/>
        </w:rPr>
        <w:t xml:space="preserve">у вучэбную праграму для </w:t>
      </w:r>
      <w:bookmarkEnd w:id="5"/>
      <w:r w:rsidR="00B65AF5" w:rsidRPr="00CA27CE">
        <w:rPr>
          <w:rFonts w:ascii="Times New Roman" w:eastAsia="Calibri" w:hAnsi="Times New Roman"/>
          <w:b/>
          <w:sz w:val="30"/>
          <w:szCs w:val="30"/>
          <w:lang w:val="en-US"/>
        </w:rPr>
        <w:t>IX</w:t>
      </w:r>
      <w:r w:rsidR="00B65AF5" w:rsidRPr="00CA27CE">
        <w:rPr>
          <w:rFonts w:ascii="Times New Roman" w:eastAsia="Calibri" w:hAnsi="Times New Roman"/>
          <w:b/>
          <w:sz w:val="30"/>
          <w:szCs w:val="30"/>
        </w:rPr>
        <w:t xml:space="preserve"> клас</w:t>
      </w:r>
      <w:r w:rsidRPr="00CA27CE">
        <w:rPr>
          <w:rFonts w:ascii="Times New Roman" w:eastAsia="Calibri" w:hAnsi="Times New Roman"/>
          <w:b/>
          <w:sz w:val="30"/>
          <w:szCs w:val="30"/>
          <w:lang w:val="be-BY"/>
        </w:rPr>
        <w:t>а</w:t>
      </w:r>
      <w:r w:rsidR="00B65AF5" w:rsidRPr="00CA27CE">
        <w:rPr>
          <w:rFonts w:ascii="Times New Roman" w:eastAsia="Calibri" w:hAnsi="Times New Roman"/>
          <w:b/>
          <w:sz w:val="30"/>
          <w:szCs w:val="30"/>
        </w:rPr>
        <w:t xml:space="preserve">: </w:t>
      </w:r>
    </w:p>
    <w:p w14:paraId="7FA04711" w14:textId="3AA1E784" w:rsidR="0048422C" w:rsidRPr="000B20F8" w:rsidRDefault="0048422C" w:rsidP="0048422C">
      <w:pPr>
        <w:ind w:right="-1" w:firstLine="709"/>
        <w:jc w:val="both"/>
        <w:rPr>
          <w:rFonts w:ascii="Times New Roman" w:eastAsia="Calibri" w:hAnsi="Times New Roman"/>
          <w:bCs/>
          <w:sz w:val="30"/>
          <w:szCs w:val="30"/>
          <w:lang w:val="be-BY"/>
        </w:rPr>
      </w:pPr>
      <w:r w:rsidRPr="00CA27CE">
        <w:rPr>
          <w:rFonts w:ascii="Times New Roman" w:eastAsia="Calibri" w:hAnsi="Times New Roman"/>
          <w:bCs/>
          <w:sz w:val="30"/>
          <w:szCs w:val="30"/>
        </w:rPr>
        <w:t>тэм</w:t>
      </w:r>
      <w:r w:rsidR="00CA27CE" w:rsidRPr="00CA27CE">
        <w:rPr>
          <w:rFonts w:ascii="Times New Roman" w:eastAsia="Calibri" w:hAnsi="Times New Roman"/>
          <w:bCs/>
          <w:sz w:val="30"/>
          <w:szCs w:val="30"/>
          <w:lang w:val="be-BY"/>
        </w:rPr>
        <w:t>а</w:t>
      </w:r>
      <w:r w:rsidRPr="00CA27CE">
        <w:rPr>
          <w:rFonts w:ascii="Times New Roman" w:eastAsia="Calibri" w:hAnsi="Times New Roman"/>
          <w:bCs/>
          <w:sz w:val="30"/>
          <w:szCs w:val="30"/>
        </w:rPr>
        <w:t xml:space="preserve"> 2 </w:t>
      </w:r>
      <w:r w:rsidR="00CA27CE" w:rsidRPr="00CA27CE">
        <w:rPr>
          <w:rFonts w:ascii="Times New Roman" w:eastAsia="Calibri" w:hAnsi="Times New Roman"/>
          <w:bCs/>
          <w:sz w:val="30"/>
          <w:szCs w:val="30"/>
        </w:rPr>
        <w:t>«</w:t>
      </w:r>
      <w:r w:rsidR="00CA27CE" w:rsidRPr="00CA27CE">
        <w:rPr>
          <w:rFonts w:ascii="Times New Roman" w:eastAsia="Calibri" w:hAnsi="Times New Roman"/>
          <w:bCs/>
          <w:sz w:val="30"/>
          <w:szCs w:val="30"/>
          <w:lang w:val="be-BY"/>
        </w:rPr>
        <w:t>Н</w:t>
      </w:r>
      <w:r w:rsidRPr="00CA27CE">
        <w:rPr>
          <w:rFonts w:ascii="Times New Roman" w:eastAsia="Calibri" w:hAnsi="Times New Roman"/>
          <w:bCs/>
          <w:sz w:val="30"/>
          <w:szCs w:val="30"/>
        </w:rPr>
        <w:t>ервовая сістэма</w:t>
      </w:r>
      <w:r w:rsidR="00CA27CE" w:rsidRPr="00CA27CE">
        <w:rPr>
          <w:rFonts w:ascii="Times New Roman" w:eastAsia="Calibri" w:hAnsi="Times New Roman"/>
          <w:bCs/>
          <w:sz w:val="30"/>
          <w:szCs w:val="30"/>
        </w:rPr>
        <w:t>»:</w:t>
      </w:r>
      <w:r w:rsidR="00CA27CE" w:rsidRPr="00CA27CE">
        <w:rPr>
          <w:rFonts w:ascii="Times New Roman" w:eastAsia="Calibri" w:hAnsi="Times New Roman"/>
          <w:bCs/>
          <w:sz w:val="30"/>
          <w:szCs w:val="30"/>
          <w:lang w:val="be-BY"/>
        </w:rPr>
        <w:t xml:space="preserve"> </w:t>
      </w:r>
      <w:r w:rsidRPr="00CA27CE">
        <w:rPr>
          <w:rFonts w:ascii="Times New Roman" w:eastAsia="Calibri" w:hAnsi="Times New Roman"/>
          <w:bCs/>
          <w:sz w:val="30"/>
          <w:szCs w:val="30"/>
        </w:rPr>
        <w:t>дададзены пытанні</w:t>
      </w:r>
      <w:r w:rsidR="00CA27CE" w:rsidRPr="00CA27CE">
        <w:rPr>
          <w:rFonts w:ascii="Times New Roman" w:eastAsia="Calibri" w:hAnsi="Times New Roman"/>
          <w:bCs/>
          <w:sz w:val="30"/>
          <w:szCs w:val="30"/>
          <w:lang w:val="be-BY"/>
        </w:rPr>
        <w:t>:</w:t>
      </w:r>
      <w:r w:rsidRPr="00CA27CE">
        <w:rPr>
          <w:rFonts w:ascii="Times New Roman" w:eastAsia="Calibri" w:hAnsi="Times New Roman"/>
          <w:bCs/>
          <w:sz w:val="30"/>
          <w:szCs w:val="30"/>
        </w:rPr>
        <w:t xml:space="preserve"> </w:t>
      </w:r>
      <w:r w:rsidR="00CA27CE" w:rsidRPr="00CA27CE">
        <w:rPr>
          <w:rFonts w:ascii="Times New Roman" w:eastAsia="Calibri" w:hAnsi="Times New Roman"/>
          <w:bCs/>
          <w:sz w:val="30"/>
          <w:szCs w:val="30"/>
        </w:rPr>
        <w:t>«</w:t>
      </w:r>
      <w:r w:rsidR="00CA27CE" w:rsidRPr="00CA27CE">
        <w:rPr>
          <w:rFonts w:ascii="Times New Roman" w:eastAsia="Calibri" w:hAnsi="Times New Roman"/>
          <w:bCs/>
          <w:sz w:val="30"/>
          <w:szCs w:val="30"/>
          <w:lang w:val="be-BY"/>
        </w:rPr>
        <w:t>Н</w:t>
      </w:r>
      <w:r w:rsidRPr="00CA27CE">
        <w:rPr>
          <w:rFonts w:ascii="Times New Roman" w:eastAsia="Calibri" w:hAnsi="Times New Roman"/>
          <w:bCs/>
          <w:sz w:val="30"/>
          <w:szCs w:val="30"/>
        </w:rPr>
        <w:t xml:space="preserve">егатыўнае ўздзеянне наркатычных </w:t>
      </w:r>
      <w:r w:rsidR="00CA27CE" w:rsidRPr="00CA27CE">
        <w:rPr>
          <w:rFonts w:ascii="Times New Roman" w:eastAsia="Calibri" w:hAnsi="Times New Roman"/>
          <w:bCs/>
          <w:sz w:val="30"/>
          <w:szCs w:val="30"/>
          <w:lang w:val="be-BY"/>
        </w:rPr>
        <w:t>сродкаў</w:t>
      </w:r>
      <w:r w:rsidRPr="00CA27CE">
        <w:rPr>
          <w:rFonts w:ascii="Times New Roman" w:eastAsia="Calibri" w:hAnsi="Times New Roman"/>
          <w:bCs/>
          <w:sz w:val="30"/>
          <w:szCs w:val="30"/>
        </w:rPr>
        <w:t xml:space="preserve"> на нервовую сістэму</w:t>
      </w:r>
      <w:r w:rsidR="00CA27CE" w:rsidRPr="00CA27CE">
        <w:rPr>
          <w:rFonts w:ascii="Times New Roman" w:eastAsia="Calibri" w:hAnsi="Times New Roman"/>
          <w:bCs/>
          <w:sz w:val="30"/>
          <w:szCs w:val="30"/>
          <w:lang w:val="be-BY"/>
        </w:rPr>
        <w:t>. Ф</w:t>
      </w:r>
      <w:r w:rsidRPr="000B20F8">
        <w:rPr>
          <w:rFonts w:ascii="Times New Roman" w:eastAsia="Calibri" w:hAnsi="Times New Roman"/>
          <w:bCs/>
          <w:sz w:val="30"/>
          <w:szCs w:val="30"/>
          <w:lang w:val="be-BY"/>
        </w:rPr>
        <w:t>арміраванне псіхалагічнай і фізіялагічнай залежнасц</w:t>
      </w:r>
      <w:r w:rsidR="00CA27CE" w:rsidRPr="00CA27CE">
        <w:rPr>
          <w:rFonts w:ascii="Times New Roman" w:eastAsia="Calibri" w:hAnsi="Times New Roman"/>
          <w:bCs/>
          <w:sz w:val="30"/>
          <w:szCs w:val="30"/>
          <w:lang w:val="be-BY"/>
        </w:rPr>
        <w:t>ей</w:t>
      </w:r>
      <w:r w:rsidRPr="000B20F8">
        <w:rPr>
          <w:rFonts w:ascii="Times New Roman" w:eastAsia="Calibri" w:hAnsi="Times New Roman"/>
          <w:bCs/>
          <w:sz w:val="30"/>
          <w:szCs w:val="30"/>
          <w:lang w:val="be-BY"/>
        </w:rPr>
        <w:t xml:space="preserve">»; </w:t>
      </w:r>
    </w:p>
    <w:p w14:paraId="42D346E5" w14:textId="4A00DE38" w:rsidR="0048422C" w:rsidRPr="000B20F8" w:rsidRDefault="0048422C" w:rsidP="0048422C">
      <w:pPr>
        <w:ind w:right="-1" w:firstLine="709"/>
        <w:jc w:val="both"/>
        <w:rPr>
          <w:rFonts w:ascii="Times New Roman" w:eastAsia="Calibri" w:hAnsi="Times New Roman"/>
          <w:bCs/>
          <w:sz w:val="30"/>
          <w:szCs w:val="30"/>
          <w:lang w:val="be-BY"/>
        </w:rPr>
      </w:pPr>
      <w:r w:rsidRPr="000B20F8">
        <w:rPr>
          <w:rFonts w:ascii="Times New Roman" w:eastAsia="Calibri" w:hAnsi="Times New Roman"/>
          <w:bCs/>
          <w:sz w:val="30"/>
          <w:szCs w:val="30"/>
          <w:lang w:val="be-BY"/>
        </w:rPr>
        <w:t>тэм</w:t>
      </w:r>
      <w:r w:rsidR="00CA27CE" w:rsidRPr="00CA27CE">
        <w:rPr>
          <w:rFonts w:ascii="Times New Roman" w:eastAsia="Calibri" w:hAnsi="Times New Roman"/>
          <w:bCs/>
          <w:sz w:val="30"/>
          <w:szCs w:val="30"/>
          <w:lang w:val="be-BY"/>
        </w:rPr>
        <w:t>а</w:t>
      </w:r>
      <w:r w:rsidRPr="000B20F8">
        <w:rPr>
          <w:rFonts w:ascii="Times New Roman" w:eastAsia="Calibri" w:hAnsi="Times New Roman"/>
          <w:bCs/>
          <w:sz w:val="30"/>
          <w:szCs w:val="30"/>
          <w:lang w:val="be-BY"/>
        </w:rPr>
        <w:t xml:space="preserve"> 7 </w:t>
      </w:r>
      <w:r w:rsidR="00CA27CE" w:rsidRPr="000B20F8">
        <w:rPr>
          <w:rFonts w:ascii="Times New Roman" w:eastAsia="Calibri" w:hAnsi="Times New Roman"/>
          <w:bCs/>
          <w:sz w:val="30"/>
          <w:szCs w:val="30"/>
          <w:lang w:val="be-BY"/>
        </w:rPr>
        <w:t>«</w:t>
      </w:r>
      <w:r w:rsidRPr="000B20F8">
        <w:rPr>
          <w:rFonts w:ascii="Times New Roman" w:eastAsia="Calibri" w:hAnsi="Times New Roman"/>
          <w:bCs/>
          <w:sz w:val="30"/>
          <w:szCs w:val="30"/>
          <w:lang w:val="be-BY"/>
        </w:rPr>
        <w:t>Сардэчна-сасудзістая сістэма</w:t>
      </w:r>
      <w:r w:rsidR="00CA27CE" w:rsidRPr="000B20F8">
        <w:rPr>
          <w:rFonts w:ascii="Times New Roman" w:eastAsia="Calibri" w:hAnsi="Times New Roman"/>
          <w:bCs/>
          <w:sz w:val="30"/>
          <w:szCs w:val="30"/>
          <w:lang w:val="be-BY"/>
        </w:rPr>
        <w:t>»</w:t>
      </w:r>
      <w:r w:rsidR="00CA27CE" w:rsidRPr="00CA27CE">
        <w:rPr>
          <w:rFonts w:ascii="Times New Roman" w:eastAsia="Calibri" w:hAnsi="Times New Roman"/>
          <w:bCs/>
          <w:sz w:val="30"/>
          <w:szCs w:val="30"/>
          <w:lang w:val="be-BY"/>
        </w:rPr>
        <w:t>:</w:t>
      </w:r>
      <w:r w:rsidRPr="000B20F8">
        <w:rPr>
          <w:rFonts w:ascii="Times New Roman" w:eastAsia="Calibri" w:hAnsi="Times New Roman"/>
          <w:bCs/>
          <w:sz w:val="30"/>
          <w:szCs w:val="30"/>
          <w:lang w:val="be-BY"/>
        </w:rPr>
        <w:t xml:space="preserve"> дададзен</w:t>
      </w:r>
      <w:r w:rsidR="00CA27CE" w:rsidRPr="00CA27CE">
        <w:rPr>
          <w:rFonts w:ascii="Times New Roman" w:eastAsia="Calibri" w:hAnsi="Times New Roman"/>
          <w:bCs/>
          <w:sz w:val="30"/>
          <w:szCs w:val="30"/>
          <w:lang w:val="be-BY"/>
        </w:rPr>
        <w:t>а</w:t>
      </w:r>
      <w:r w:rsidRPr="000B20F8">
        <w:rPr>
          <w:rFonts w:ascii="Times New Roman" w:eastAsia="Calibri" w:hAnsi="Times New Roman"/>
          <w:bCs/>
          <w:sz w:val="30"/>
          <w:szCs w:val="30"/>
          <w:lang w:val="be-BY"/>
        </w:rPr>
        <w:t xml:space="preserve"> пытанне</w:t>
      </w:r>
      <w:r w:rsidR="00CA27CE" w:rsidRPr="00CA27CE">
        <w:rPr>
          <w:rFonts w:ascii="Times New Roman" w:eastAsia="Calibri" w:hAnsi="Times New Roman"/>
          <w:bCs/>
          <w:sz w:val="30"/>
          <w:szCs w:val="30"/>
          <w:lang w:val="be-BY"/>
        </w:rPr>
        <w:t>:</w:t>
      </w:r>
      <w:r w:rsidRPr="000B20F8">
        <w:rPr>
          <w:rFonts w:ascii="Times New Roman" w:eastAsia="Calibri" w:hAnsi="Times New Roman"/>
          <w:bCs/>
          <w:sz w:val="30"/>
          <w:szCs w:val="30"/>
          <w:lang w:val="be-BY"/>
        </w:rPr>
        <w:t xml:space="preserve"> </w:t>
      </w:r>
      <w:r w:rsidR="00CA27CE" w:rsidRPr="000B20F8">
        <w:rPr>
          <w:rFonts w:ascii="Times New Roman" w:eastAsia="Calibri" w:hAnsi="Times New Roman"/>
          <w:bCs/>
          <w:sz w:val="30"/>
          <w:szCs w:val="30"/>
          <w:lang w:val="be-BY"/>
        </w:rPr>
        <w:t>«</w:t>
      </w:r>
      <w:r w:rsidR="00CA27CE" w:rsidRPr="00CA27CE">
        <w:rPr>
          <w:rFonts w:ascii="Times New Roman" w:eastAsia="Calibri" w:hAnsi="Times New Roman"/>
          <w:bCs/>
          <w:sz w:val="30"/>
          <w:szCs w:val="30"/>
          <w:lang w:val="be-BY"/>
        </w:rPr>
        <w:t>Н</w:t>
      </w:r>
      <w:r w:rsidRPr="000B20F8">
        <w:rPr>
          <w:rFonts w:ascii="Times New Roman" w:eastAsia="Calibri" w:hAnsi="Times New Roman"/>
          <w:bCs/>
          <w:sz w:val="30"/>
          <w:szCs w:val="30"/>
          <w:lang w:val="be-BY"/>
        </w:rPr>
        <w:t xml:space="preserve">егатыўнае ўздзеянне наркатычных </w:t>
      </w:r>
      <w:r w:rsidR="00CA27CE" w:rsidRPr="00CA27CE">
        <w:rPr>
          <w:rFonts w:ascii="Times New Roman" w:eastAsia="Calibri" w:hAnsi="Times New Roman"/>
          <w:bCs/>
          <w:sz w:val="30"/>
          <w:szCs w:val="30"/>
          <w:lang w:val="be-BY"/>
        </w:rPr>
        <w:t xml:space="preserve">сродкаў </w:t>
      </w:r>
      <w:r w:rsidRPr="000B20F8">
        <w:rPr>
          <w:rFonts w:ascii="Times New Roman" w:eastAsia="Calibri" w:hAnsi="Times New Roman"/>
          <w:bCs/>
          <w:sz w:val="30"/>
          <w:szCs w:val="30"/>
          <w:lang w:val="be-BY"/>
        </w:rPr>
        <w:t xml:space="preserve">на сардэчна-сасудзістую сістэму»; </w:t>
      </w:r>
    </w:p>
    <w:p w14:paraId="7BD390AD" w14:textId="0F1683D1" w:rsidR="00B65AF5" w:rsidRPr="000B20F8" w:rsidRDefault="0048422C" w:rsidP="0048422C">
      <w:pPr>
        <w:ind w:right="-1" w:firstLine="709"/>
        <w:jc w:val="both"/>
        <w:rPr>
          <w:rFonts w:ascii="Times New Roman" w:eastAsia="Calibri" w:hAnsi="Times New Roman"/>
          <w:bCs/>
          <w:sz w:val="30"/>
          <w:szCs w:val="30"/>
          <w:lang w:val="be-BY"/>
        </w:rPr>
      </w:pPr>
      <w:r w:rsidRPr="000B20F8">
        <w:rPr>
          <w:rFonts w:ascii="Times New Roman" w:eastAsia="Calibri" w:hAnsi="Times New Roman"/>
          <w:bCs/>
          <w:sz w:val="30"/>
          <w:szCs w:val="30"/>
          <w:lang w:val="be-BY"/>
        </w:rPr>
        <w:t>тэм</w:t>
      </w:r>
      <w:r w:rsidR="00CA27CE" w:rsidRPr="0050789F">
        <w:rPr>
          <w:rFonts w:ascii="Times New Roman" w:eastAsia="Calibri" w:hAnsi="Times New Roman"/>
          <w:bCs/>
          <w:sz w:val="30"/>
          <w:szCs w:val="30"/>
          <w:lang w:val="be-BY"/>
        </w:rPr>
        <w:t>а</w:t>
      </w:r>
      <w:r w:rsidRPr="000B20F8">
        <w:rPr>
          <w:rFonts w:ascii="Times New Roman" w:eastAsia="Calibri" w:hAnsi="Times New Roman"/>
          <w:bCs/>
          <w:sz w:val="30"/>
          <w:szCs w:val="30"/>
          <w:lang w:val="be-BY"/>
        </w:rPr>
        <w:t xml:space="preserve"> 12 </w:t>
      </w:r>
      <w:r w:rsidR="00CA27CE" w:rsidRPr="000B20F8">
        <w:rPr>
          <w:rFonts w:ascii="Times New Roman" w:eastAsia="Calibri" w:hAnsi="Times New Roman"/>
          <w:bCs/>
          <w:sz w:val="30"/>
          <w:szCs w:val="30"/>
          <w:lang w:val="be-BY"/>
        </w:rPr>
        <w:t>«</w:t>
      </w:r>
      <w:r w:rsidRPr="000B20F8">
        <w:rPr>
          <w:rFonts w:ascii="Times New Roman" w:eastAsia="Calibri" w:hAnsi="Times New Roman"/>
          <w:bCs/>
          <w:sz w:val="30"/>
          <w:szCs w:val="30"/>
          <w:lang w:val="be-BY"/>
        </w:rPr>
        <w:t>Рэпрадуктыўная сістэма</w:t>
      </w:r>
      <w:r w:rsidR="00CA27CE" w:rsidRPr="000B20F8">
        <w:rPr>
          <w:rFonts w:ascii="Times New Roman" w:eastAsia="Calibri" w:hAnsi="Times New Roman"/>
          <w:bCs/>
          <w:sz w:val="30"/>
          <w:szCs w:val="30"/>
          <w:lang w:val="be-BY"/>
        </w:rPr>
        <w:t>»:</w:t>
      </w:r>
      <w:r w:rsidR="00CA27CE" w:rsidRPr="0050789F">
        <w:rPr>
          <w:rFonts w:ascii="Times New Roman" w:eastAsia="Calibri" w:hAnsi="Times New Roman"/>
          <w:bCs/>
          <w:sz w:val="30"/>
          <w:szCs w:val="30"/>
          <w:lang w:val="be-BY"/>
        </w:rPr>
        <w:t xml:space="preserve"> </w:t>
      </w:r>
      <w:r w:rsidRPr="000B20F8">
        <w:rPr>
          <w:rFonts w:ascii="Times New Roman" w:eastAsia="Calibri" w:hAnsi="Times New Roman"/>
          <w:bCs/>
          <w:sz w:val="30"/>
          <w:szCs w:val="30"/>
          <w:lang w:val="be-BY"/>
        </w:rPr>
        <w:t>дададзен</w:t>
      </w:r>
      <w:r w:rsidR="00CA27CE" w:rsidRPr="0050789F">
        <w:rPr>
          <w:rFonts w:ascii="Times New Roman" w:eastAsia="Calibri" w:hAnsi="Times New Roman"/>
          <w:bCs/>
          <w:sz w:val="30"/>
          <w:szCs w:val="30"/>
          <w:lang w:val="be-BY"/>
        </w:rPr>
        <w:t>а</w:t>
      </w:r>
      <w:r w:rsidRPr="000B20F8">
        <w:rPr>
          <w:rFonts w:ascii="Times New Roman" w:eastAsia="Calibri" w:hAnsi="Times New Roman"/>
          <w:bCs/>
          <w:sz w:val="30"/>
          <w:szCs w:val="30"/>
          <w:lang w:val="be-BY"/>
        </w:rPr>
        <w:t xml:space="preserve"> пытанне</w:t>
      </w:r>
      <w:r w:rsidR="00CA27CE" w:rsidRPr="0050789F">
        <w:rPr>
          <w:rFonts w:ascii="Times New Roman" w:eastAsia="Calibri" w:hAnsi="Times New Roman"/>
          <w:bCs/>
          <w:sz w:val="30"/>
          <w:szCs w:val="30"/>
          <w:lang w:val="be-BY"/>
        </w:rPr>
        <w:t>:</w:t>
      </w:r>
      <w:r w:rsidRPr="000B20F8">
        <w:rPr>
          <w:rFonts w:ascii="Times New Roman" w:eastAsia="Calibri" w:hAnsi="Times New Roman"/>
          <w:bCs/>
          <w:sz w:val="30"/>
          <w:szCs w:val="30"/>
          <w:lang w:val="be-BY"/>
        </w:rPr>
        <w:t xml:space="preserve"> </w:t>
      </w:r>
      <w:r w:rsidR="00CA27CE" w:rsidRPr="000B20F8">
        <w:rPr>
          <w:rFonts w:ascii="Times New Roman" w:eastAsia="Calibri" w:hAnsi="Times New Roman"/>
          <w:bCs/>
          <w:sz w:val="30"/>
          <w:szCs w:val="30"/>
          <w:lang w:val="be-BY"/>
        </w:rPr>
        <w:t>«</w:t>
      </w:r>
      <w:r w:rsidR="00CA27CE" w:rsidRPr="0050789F">
        <w:rPr>
          <w:rFonts w:ascii="Times New Roman" w:eastAsia="Calibri" w:hAnsi="Times New Roman"/>
          <w:bCs/>
          <w:sz w:val="30"/>
          <w:szCs w:val="30"/>
          <w:lang w:val="be-BY"/>
        </w:rPr>
        <w:t>Н</w:t>
      </w:r>
      <w:r w:rsidRPr="000B20F8">
        <w:rPr>
          <w:rFonts w:ascii="Times New Roman" w:eastAsia="Calibri" w:hAnsi="Times New Roman"/>
          <w:bCs/>
          <w:sz w:val="30"/>
          <w:szCs w:val="30"/>
          <w:lang w:val="be-BY"/>
        </w:rPr>
        <w:t xml:space="preserve">аступствы ўздзеяння </w:t>
      </w:r>
      <w:r w:rsidR="00CA27CE" w:rsidRPr="0050789F">
        <w:rPr>
          <w:rFonts w:ascii="Times New Roman" w:eastAsia="Calibri" w:hAnsi="Times New Roman"/>
          <w:bCs/>
          <w:sz w:val="30"/>
          <w:szCs w:val="30"/>
          <w:lang w:val="be-BY"/>
        </w:rPr>
        <w:t xml:space="preserve">алкаголю, нікаціну, </w:t>
      </w:r>
      <w:r w:rsidRPr="000B20F8">
        <w:rPr>
          <w:rFonts w:ascii="Times New Roman" w:eastAsia="Calibri" w:hAnsi="Times New Roman"/>
          <w:bCs/>
          <w:sz w:val="30"/>
          <w:szCs w:val="30"/>
          <w:lang w:val="be-BY"/>
        </w:rPr>
        <w:t xml:space="preserve">наркатычных </w:t>
      </w:r>
      <w:r w:rsidR="00CA27CE" w:rsidRPr="0050789F">
        <w:rPr>
          <w:rFonts w:ascii="Times New Roman" w:eastAsia="Calibri" w:hAnsi="Times New Roman"/>
          <w:bCs/>
          <w:sz w:val="30"/>
          <w:szCs w:val="30"/>
          <w:lang w:val="be-BY"/>
        </w:rPr>
        <w:t>сродкаў</w:t>
      </w:r>
      <w:r w:rsidRPr="000B20F8">
        <w:rPr>
          <w:rFonts w:ascii="Times New Roman" w:eastAsia="Calibri" w:hAnsi="Times New Roman"/>
          <w:bCs/>
          <w:sz w:val="30"/>
          <w:szCs w:val="30"/>
          <w:lang w:val="be-BY"/>
        </w:rPr>
        <w:t xml:space="preserve"> на развіццё зародка і пл</w:t>
      </w:r>
      <w:r w:rsidRPr="0050789F">
        <w:rPr>
          <w:rFonts w:ascii="Times New Roman" w:eastAsia="Calibri" w:hAnsi="Times New Roman"/>
          <w:bCs/>
          <w:sz w:val="30"/>
          <w:szCs w:val="30"/>
          <w:lang w:val="be-BY"/>
        </w:rPr>
        <w:t>ода</w:t>
      </w:r>
      <w:r w:rsidRPr="000B20F8">
        <w:rPr>
          <w:rFonts w:ascii="Times New Roman" w:eastAsia="Calibri" w:hAnsi="Times New Roman"/>
          <w:bCs/>
          <w:sz w:val="30"/>
          <w:szCs w:val="30"/>
          <w:lang w:val="be-BY"/>
        </w:rPr>
        <w:t>»</w:t>
      </w:r>
      <w:r w:rsidR="008F5744" w:rsidRPr="000B20F8">
        <w:rPr>
          <w:rFonts w:ascii="Times New Roman" w:eastAsia="Calibri" w:hAnsi="Times New Roman"/>
          <w:bCs/>
          <w:sz w:val="30"/>
          <w:szCs w:val="30"/>
          <w:lang w:val="be-BY"/>
        </w:rPr>
        <w:t>.</w:t>
      </w:r>
    </w:p>
    <w:p w14:paraId="32BF98CB" w14:textId="1DC238D8" w:rsidR="00A62BF6" w:rsidRPr="0050789F" w:rsidRDefault="00CA27CE" w:rsidP="00FA1E89">
      <w:pPr>
        <w:ind w:right="-1" w:firstLine="709"/>
        <w:jc w:val="both"/>
        <w:rPr>
          <w:rFonts w:ascii="Times New Roman" w:eastAsia="Calibri" w:hAnsi="Times New Roman"/>
          <w:b/>
          <w:sz w:val="30"/>
          <w:szCs w:val="30"/>
        </w:rPr>
      </w:pPr>
      <w:r w:rsidRPr="0050789F">
        <w:rPr>
          <w:rFonts w:ascii="Times New Roman" w:eastAsia="Calibri" w:hAnsi="Times New Roman"/>
          <w:b/>
          <w:sz w:val="30"/>
          <w:szCs w:val="30"/>
        </w:rPr>
        <w:t xml:space="preserve">у вучэбную праграму для </w:t>
      </w:r>
      <w:r w:rsidR="00FA1E89" w:rsidRPr="0050789F">
        <w:rPr>
          <w:rFonts w:ascii="Times New Roman" w:eastAsia="Calibri" w:hAnsi="Times New Roman"/>
          <w:b/>
          <w:sz w:val="30"/>
          <w:szCs w:val="30"/>
          <w:lang w:val="en-US"/>
        </w:rPr>
        <w:t>X</w:t>
      </w:r>
      <w:r w:rsidR="00FA1E89" w:rsidRPr="0050789F">
        <w:rPr>
          <w:rFonts w:ascii="Times New Roman" w:eastAsia="Calibri" w:hAnsi="Times New Roman"/>
          <w:b/>
          <w:sz w:val="30"/>
          <w:szCs w:val="30"/>
        </w:rPr>
        <w:t xml:space="preserve"> клас</w:t>
      </w:r>
      <w:r w:rsidRPr="0050789F">
        <w:rPr>
          <w:rFonts w:ascii="Times New Roman" w:eastAsia="Calibri" w:hAnsi="Times New Roman"/>
          <w:b/>
          <w:sz w:val="30"/>
          <w:szCs w:val="30"/>
          <w:lang w:val="be-BY"/>
        </w:rPr>
        <w:t>а</w:t>
      </w:r>
      <w:r w:rsidR="00FA1E89" w:rsidRPr="0050789F">
        <w:rPr>
          <w:rFonts w:ascii="Times New Roman" w:eastAsia="Calibri" w:hAnsi="Times New Roman"/>
          <w:b/>
          <w:sz w:val="30"/>
          <w:szCs w:val="30"/>
        </w:rPr>
        <w:t xml:space="preserve"> (баз</w:t>
      </w:r>
      <w:r w:rsidR="0048422C" w:rsidRPr="0050789F">
        <w:rPr>
          <w:rFonts w:ascii="Times New Roman" w:eastAsia="Calibri" w:hAnsi="Times New Roman"/>
          <w:b/>
          <w:sz w:val="30"/>
          <w:szCs w:val="30"/>
          <w:lang w:val="be-BY"/>
        </w:rPr>
        <w:t>а</w:t>
      </w:r>
      <w:r w:rsidR="00FA1E89" w:rsidRPr="0050789F">
        <w:rPr>
          <w:rFonts w:ascii="Times New Roman" w:eastAsia="Calibri" w:hAnsi="Times New Roman"/>
          <w:b/>
          <w:sz w:val="30"/>
          <w:szCs w:val="30"/>
        </w:rPr>
        <w:t>вы</w:t>
      </w:r>
      <w:r w:rsidR="0048422C" w:rsidRPr="0050789F">
        <w:rPr>
          <w:rFonts w:ascii="Times New Roman" w:eastAsia="Calibri" w:hAnsi="Times New Roman"/>
          <w:b/>
          <w:sz w:val="30"/>
          <w:szCs w:val="30"/>
          <w:lang w:val="be-BY"/>
        </w:rPr>
        <w:t xml:space="preserve"> і </w:t>
      </w:r>
      <w:r w:rsidR="00FA1E89" w:rsidRPr="0050789F">
        <w:rPr>
          <w:rFonts w:ascii="Times New Roman" w:eastAsia="Calibri" w:hAnsi="Times New Roman"/>
          <w:b/>
          <w:sz w:val="30"/>
          <w:szCs w:val="30"/>
        </w:rPr>
        <w:t>п</w:t>
      </w:r>
      <w:r w:rsidR="0048422C" w:rsidRPr="0050789F">
        <w:rPr>
          <w:rFonts w:ascii="Times New Roman" w:eastAsia="Calibri" w:hAnsi="Times New Roman"/>
          <w:b/>
          <w:sz w:val="30"/>
          <w:szCs w:val="30"/>
          <w:lang w:val="be-BY"/>
        </w:rPr>
        <w:t>а</w:t>
      </w:r>
      <w:r w:rsidR="00FA1E89" w:rsidRPr="0050789F">
        <w:rPr>
          <w:rFonts w:ascii="Times New Roman" w:eastAsia="Calibri" w:hAnsi="Times New Roman"/>
          <w:b/>
          <w:sz w:val="30"/>
          <w:szCs w:val="30"/>
        </w:rPr>
        <w:t>выш</w:t>
      </w:r>
      <w:r w:rsidR="0048422C" w:rsidRPr="0050789F">
        <w:rPr>
          <w:rFonts w:ascii="Times New Roman" w:eastAsia="Calibri" w:hAnsi="Times New Roman"/>
          <w:b/>
          <w:sz w:val="30"/>
          <w:szCs w:val="30"/>
          <w:lang w:val="be-BY"/>
        </w:rPr>
        <w:t>а</w:t>
      </w:r>
      <w:r w:rsidR="00FA1E89" w:rsidRPr="0050789F">
        <w:rPr>
          <w:rFonts w:ascii="Times New Roman" w:eastAsia="Calibri" w:hAnsi="Times New Roman"/>
          <w:b/>
          <w:sz w:val="30"/>
          <w:szCs w:val="30"/>
        </w:rPr>
        <w:t>ны</w:t>
      </w:r>
      <w:r w:rsidR="0048422C" w:rsidRPr="0050789F">
        <w:rPr>
          <w:rFonts w:ascii="Times New Roman" w:eastAsia="Calibri" w:hAnsi="Times New Roman"/>
          <w:b/>
          <w:sz w:val="30"/>
          <w:szCs w:val="30"/>
          <w:lang w:val="be-BY"/>
        </w:rPr>
        <w:t xml:space="preserve"> ўзроўні</w:t>
      </w:r>
      <w:r w:rsidR="00FA1E89" w:rsidRPr="0050789F">
        <w:rPr>
          <w:rFonts w:ascii="Times New Roman" w:eastAsia="Calibri" w:hAnsi="Times New Roman"/>
          <w:b/>
          <w:sz w:val="30"/>
          <w:szCs w:val="30"/>
        </w:rPr>
        <w:t>)</w:t>
      </w:r>
      <w:r w:rsidR="00A62BF6" w:rsidRPr="0050789F">
        <w:rPr>
          <w:rFonts w:ascii="Times New Roman" w:eastAsia="Calibri" w:hAnsi="Times New Roman"/>
          <w:b/>
          <w:sz w:val="30"/>
          <w:szCs w:val="30"/>
        </w:rPr>
        <w:t>:</w:t>
      </w:r>
      <w:r w:rsidR="00FA1E89" w:rsidRPr="0050789F">
        <w:rPr>
          <w:rFonts w:ascii="Times New Roman" w:eastAsia="Calibri" w:hAnsi="Times New Roman"/>
          <w:b/>
          <w:sz w:val="30"/>
          <w:szCs w:val="30"/>
        </w:rPr>
        <w:t xml:space="preserve"> </w:t>
      </w:r>
    </w:p>
    <w:p w14:paraId="0B53325F" w14:textId="2FED3E37" w:rsidR="00FA1E89" w:rsidRPr="00813158" w:rsidRDefault="00357C1B" w:rsidP="00FA1E89">
      <w:pPr>
        <w:ind w:right="-1" w:firstLine="709"/>
        <w:jc w:val="both"/>
        <w:rPr>
          <w:rFonts w:ascii="Times New Roman" w:hAnsi="Times New Roman"/>
          <w:sz w:val="30"/>
          <w:szCs w:val="30"/>
          <w:lang w:val="be-BY"/>
        </w:rPr>
      </w:pPr>
      <w:r w:rsidRPr="0050789F">
        <w:rPr>
          <w:rFonts w:ascii="Times New Roman" w:eastAsia="Calibri" w:hAnsi="Times New Roman"/>
          <w:bCs/>
          <w:sz w:val="30"/>
          <w:szCs w:val="30"/>
        </w:rPr>
        <w:t>тэм</w:t>
      </w:r>
      <w:r w:rsidR="0050789F" w:rsidRPr="0050789F">
        <w:rPr>
          <w:rFonts w:ascii="Times New Roman" w:eastAsia="Calibri" w:hAnsi="Times New Roman"/>
          <w:bCs/>
          <w:sz w:val="30"/>
          <w:szCs w:val="30"/>
          <w:lang w:val="be-BY"/>
        </w:rPr>
        <w:t>а</w:t>
      </w:r>
      <w:r w:rsidRPr="0050789F">
        <w:rPr>
          <w:rFonts w:ascii="Times New Roman" w:eastAsia="Calibri" w:hAnsi="Times New Roman"/>
          <w:bCs/>
          <w:sz w:val="30"/>
          <w:szCs w:val="30"/>
        </w:rPr>
        <w:t xml:space="preserve"> </w:t>
      </w:r>
      <w:r w:rsidR="0050789F" w:rsidRPr="0050789F">
        <w:rPr>
          <w:rFonts w:ascii="Times New Roman" w:eastAsia="Calibri" w:hAnsi="Times New Roman"/>
          <w:bCs/>
          <w:sz w:val="30"/>
          <w:szCs w:val="30"/>
          <w:lang w:val="be-BY"/>
        </w:rPr>
        <w:t xml:space="preserve">3 (базавы ўзровень), тэма </w:t>
      </w:r>
      <w:r w:rsidRPr="0050789F">
        <w:rPr>
          <w:rFonts w:ascii="Times New Roman" w:eastAsia="Calibri" w:hAnsi="Times New Roman"/>
          <w:bCs/>
          <w:sz w:val="30"/>
          <w:szCs w:val="30"/>
        </w:rPr>
        <w:t xml:space="preserve">4 </w:t>
      </w:r>
      <w:r w:rsidR="0050789F" w:rsidRPr="0050789F">
        <w:rPr>
          <w:rFonts w:ascii="Times New Roman" w:eastAsia="Calibri" w:hAnsi="Times New Roman"/>
          <w:bCs/>
          <w:sz w:val="30"/>
          <w:szCs w:val="30"/>
          <w:lang w:val="be-BY"/>
        </w:rPr>
        <w:t xml:space="preserve">(павышаны ўзровень) </w:t>
      </w:r>
      <w:r w:rsidR="0050789F" w:rsidRPr="0050789F">
        <w:rPr>
          <w:rFonts w:ascii="Times New Roman" w:eastAsia="Calibri" w:hAnsi="Times New Roman"/>
          <w:bCs/>
          <w:sz w:val="30"/>
          <w:szCs w:val="30"/>
        </w:rPr>
        <w:t>«</w:t>
      </w:r>
      <w:r w:rsidR="0050789F" w:rsidRPr="0050789F">
        <w:rPr>
          <w:rFonts w:ascii="Times New Roman" w:eastAsia="Calibri" w:hAnsi="Times New Roman"/>
          <w:bCs/>
          <w:sz w:val="30"/>
          <w:szCs w:val="30"/>
          <w:lang w:val="be-BY"/>
        </w:rPr>
        <w:t>Ч</w:t>
      </w:r>
      <w:r w:rsidRPr="0050789F">
        <w:rPr>
          <w:rFonts w:ascii="Times New Roman" w:eastAsia="Calibri" w:hAnsi="Times New Roman"/>
          <w:bCs/>
          <w:sz w:val="30"/>
          <w:szCs w:val="30"/>
        </w:rPr>
        <w:t>алавек у навакольным асяроддзі</w:t>
      </w:r>
      <w:r w:rsidR="0050789F" w:rsidRPr="0050789F">
        <w:rPr>
          <w:rFonts w:ascii="Times New Roman" w:eastAsia="Calibri" w:hAnsi="Times New Roman"/>
          <w:bCs/>
          <w:sz w:val="30"/>
          <w:szCs w:val="30"/>
        </w:rPr>
        <w:t>»</w:t>
      </w:r>
      <w:r w:rsidR="0050789F" w:rsidRPr="0050789F">
        <w:rPr>
          <w:rFonts w:ascii="Times New Roman" w:eastAsia="Calibri" w:hAnsi="Times New Roman"/>
          <w:bCs/>
          <w:sz w:val="30"/>
          <w:szCs w:val="30"/>
          <w:lang w:val="be-BY"/>
        </w:rPr>
        <w:t>:</w:t>
      </w:r>
      <w:r w:rsidRPr="0050789F">
        <w:rPr>
          <w:rFonts w:ascii="Times New Roman" w:eastAsia="Calibri" w:hAnsi="Times New Roman"/>
          <w:bCs/>
          <w:sz w:val="30"/>
          <w:szCs w:val="30"/>
        </w:rPr>
        <w:t xml:space="preserve"> </w:t>
      </w:r>
      <w:r w:rsidRPr="00813158">
        <w:rPr>
          <w:rFonts w:ascii="Times New Roman" w:eastAsia="Calibri" w:hAnsi="Times New Roman"/>
          <w:bCs/>
          <w:sz w:val="30"/>
          <w:szCs w:val="30"/>
        </w:rPr>
        <w:t xml:space="preserve">дададзены пытанні </w:t>
      </w:r>
      <w:r w:rsidR="0093789B" w:rsidRPr="00813158">
        <w:rPr>
          <w:rFonts w:ascii="Times New Roman" w:eastAsia="Calibri" w:hAnsi="Times New Roman"/>
          <w:bCs/>
          <w:sz w:val="30"/>
          <w:szCs w:val="30"/>
        </w:rPr>
        <w:t>«</w:t>
      </w:r>
      <w:r w:rsidR="0050789F" w:rsidRPr="00813158">
        <w:rPr>
          <w:rFonts w:ascii="Times New Roman" w:eastAsia="Calibri" w:hAnsi="Times New Roman"/>
          <w:bCs/>
          <w:sz w:val="30"/>
          <w:szCs w:val="30"/>
          <w:lang w:val="be-BY"/>
        </w:rPr>
        <w:t>Г</w:t>
      </w:r>
      <w:r w:rsidRPr="00813158">
        <w:rPr>
          <w:rFonts w:ascii="Times New Roman" w:eastAsia="Calibri" w:hAnsi="Times New Roman"/>
          <w:bCs/>
          <w:sz w:val="30"/>
          <w:szCs w:val="30"/>
        </w:rPr>
        <w:t xml:space="preserve">рыбы і расліны, якія змяшчаюць </w:t>
      </w:r>
      <w:r w:rsidR="0050789F" w:rsidRPr="00813158">
        <w:rPr>
          <w:rFonts w:ascii="Times New Roman" w:eastAsia="Calibri" w:hAnsi="Times New Roman"/>
          <w:bCs/>
          <w:sz w:val="30"/>
          <w:szCs w:val="30"/>
          <w:lang w:val="be-BY"/>
        </w:rPr>
        <w:t xml:space="preserve">наркатычныя сродкі і </w:t>
      </w:r>
      <w:r w:rsidRPr="00813158">
        <w:rPr>
          <w:rFonts w:ascii="Times New Roman" w:eastAsia="Calibri" w:hAnsi="Times New Roman"/>
          <w:bCs/>
          <w:sz w:val="30"/>
          <w:szCs w:val="30"/>
        </w:rPr>
        <w:t>псіхатропныя</w:t>
      </w:r>
      <w:r w:rsidR="0093789B" w:rsidRPr="00813158">
        <w:rPr>
          <w:rFonts w:ascii="Times New Roman" w:eastAsia="Calibri" w:hAnsi="Times New Roman"/>
          <w:bCs/>
          <w:sz w:val="30"/>
          <w:szCs w:val="30"/>
          <w:lang w:val="be-BY"/>
        </w:rPr>
        <w:t xml:space="preserve"> рэчывы</w:t>
      </w:r>
      <w:r w:rsidR="00813158" w:rsidRPr="00813158">
        <w:rPr>
          <w:rFonts w:ascii="Times New Roman" w:eastAsia="Calibri" w:hAnsi="Times New Roman"/>
          <w:bCs/>
          <w:sz w:val="30"/>
          <w:szCs w:val="30"/>
          <w:lang w:val="be-BY"/>
        </w:rPr>
        <w:t>. В</w:t>
      </w:r>
      <w:r w:rsidRPr="00813158">
        <w:rPr>
          <w:rFonts w:ascii="Times New Roman" w:eastAsia="Calibri" w:hAnsi="Times New Roman"/>
          <w:bCs/>
          <w:sz w:val="30"/>
          <w:szCs w:val="30"/>
          <w:lang w:val="be-BY"/>
        </w:rPr>
        <w:t xml:space="preserve">ыкарыстанне псіхатропных рэчываў і наркатычных сродкаў у медыцынскіх і навуковых </w:t>
      </w:r>
      <w:r w:rsidRPr="00813158">
        <w:rPr>
          <w:rFonts w:ascii="Times New Roman" w:eastAsia="Calibri" w:hAnsi="Times New Roman"/>
          <w:bCs/>
          <w:sz w:val="30"/>
          <w:szCs w:val="30"/>
          <w:lang w:val="be-BY"/>
        </w:rPr>
        <w:lastRenderedPageBreak/>
        <w:t>мэтах</w:t>
      </w:r>
      <w:r w:rsidR="00813158" w:rsidRPr="00813158">
        <w:rPr>
          <w:rFonts w:ascii="Times New Roman" w:eastAsia="Calibri" w:hAnsi="Times New Roman"/>
          <w:bCs/>
          <w:sz w:val="30"/>
          <w:szCs w:val="30"/>
          <w:lang w:val="be-BY"/>
        </w:rPr>
        <w:t>.</w:t>
      </w:r>
      <w:r w:rsidRPr="00813158">
        <w:rPr>
          <w:rFonts w:ascii="Times New Roman" w:eastAsia="Calibri" w:hAnsi="Times New Roman"/>
          <w:bCs/>
          <w:sz w:val="30"/>
          <w:szCs w:val="30"/>
          <w:lang w:val="be-BY"/>
        </w:rPr>
        <w:t xml:space="preserve"> </w:t>
      </w:r>
      <w:r w:rsidR="00813158" w:rsidRPr="00813158">
        <w:rPr>
          <w:rFonts w:ascii="Times New Roman" w:eastAsia="Calibri" w:hAnsi="Times New Roman"/>
          <w:bCs/>
          <w:sz w:val="30"/>
          <w:szCs w:val="30"/>
          <w:lang w:val="be-BY"/>
        </w:rPr>
        <w:t>Д</w:t>
      </w:r>
      <w:r w:rsidRPr="00813158">
        <w:rPr>
          <w:rFonts w:ascii="Times New Roman" w:eastAsia="Calibri" w:hAnsi="Times New Roman"/>
          <w:bCs/>
          <w:sz w:val="30"/>
          <w:szCs w:val="30"/>
          <w:lang w:val="be-BY"/>
        </w:rPr>
        <w:t xml:space="preserve">зяржаўная палітыка </w:t>
      </w:r>
      <w:r w:rsidR="00813158" w:rsidRPr="00813158">
        <w:rPr>
          <w:rFonts w:ascii="Times New Roman" w:eastAsia="Calibri" w:hAnsi="Times New Roman"/>
          <w:bCs/>
          <w:sz w:val="30"/>
          <w:szCs w:val="30"/>
          <w:lang w:val="be-BY"/>
        </w:rPr>
        <w:t>ў</w:t>
      </w:r>
      <w:r w:rsidRPr="00813158">
        <w:rPr>
          <w:rFonts w:ascii="Times New Roman" w:eastAsia="Calibri" w:hAnsi="Times New Roman"/>
          <w:bCs/>
          <w:sz w:val="30"/>
          <w:szCs w:val="30"/>
          <w:lang w:val="be-BY"/>
        </w:rPr>
        <w:t xml:space="preserve"> сферы абароту і процідзеяння незаконнаму абароту наркатычных сродкаў</w:t>
      </w:r>
      <w:r w:rsidR="00813158" w:rsidRPr="00813158">
        <w:rPr>
          <w:rFonts w:ascii="Times New Roman" w:eastAsia="Calibri" w:hAnsi="Times New Roman"/>
          <w:bCs/>
          <w:sz w:val="30"/>
          <w:szCs w:val="30"/>
          <w:lang w:val="be-BY"/>
        </w:rPr>
        <w:t>, псіхатропных рэчываў, пр</w:t>
      </w:r>
      <w:r w:rsidR="0088427E">
        <w:rPr>
          <w:rFonts w:ascii="Times New Roman" w:eastAsia="Calibri" w:hAnsi="Times New Roman"/>
          <w:bCs/>
          <w:sz w:val="30"/>
          <w:szCs w:val="30"/>
          <w:lang w:val="be-BY"/>
        </w:rPr>
        <w:t>э</w:t>
      </w:r>
      <w:r w:rsidR="00813158" w:rsidRPr="00813158">
        <w:rPr>
          <w:rFonts w:ascii="Times New Roman" w:eastAsia="Calibri" w:hAnsi="Times New Roman"/>
          <w:bCs/>
          <w:sz w:val="30"/>
          <w:szCs w:val="30"/>
          <w:lang w:val="be-BY"/>
        </w:rPr>
        <w:t>курс</w:t>
      </w:r>
      <w:r w:rsidR="0088427E">
        <w:rPr>
          <w:rFonts w:ascii="Times New Roman" w:eastAsia="Calibri" w:hAnsi="Times New Roman"/>
          <w:bCs/>
          <w:sz w:val="30"/>
          <w:szCs w:val="30"/>
          <w:lang w:val="be-BY"/>
        </w:rPr>
        <w:t>о</w:t>
      </w:r>
      <w:r w:rsidR="00813158" w:rsidRPr="00813158">
        <w:rPr>
          <w:rFonts w:ascii="Times New Roman" w:eastAsia="Calibri" w:hAnsi="Times New Roman"/>
          <w:bCs/>
          <w:sz w:val="30"/>
          <w:szCs w:val="30"/>
          <w:lang w:val="be-BY"/>
        </w:rPr>
        <w:t xml:space="preserve">раў, аналагаў, </w:t>
      </w:r>
      <w:r w:rsidRPr="00813158">
        <w:rPr>
          <w:rFonts w:ascii="Times New Roman" w:eastAsia="Calibri" w:hAnsi="Times New Roman"/>
          <w:bCs/>
          <w:sz w:val="30"/>
          <w:szCs w:val="30"/>
          <w:lang w:val="be-BY"/>
        </w:rPr>
        <w:t>прафілактык</w:t>
      </w:r>
      <w:r w:rsidR="00813158" w:rsidRPr="00813158">
        <w:rPr>
          <w:rFonts w:ascii="Times New Roman" w:eastAsia="Calibri" w:hAnsi="Times New Roman"/>
          <w:bCs/>
          <w:sz w:val="30"/>
          <w:szCs w:val="30"/>
          <w:lang w:val="be-BY"/>
        </w:rPr>
        <w:t>і</w:t>
      </w:r>
      <w:r w:rsidRPr="00813158">
        <w:rPr>
          <w:rFonts w:ascii="Times New Roman" w:eastAsia="Calibri" w:hAnsi="Times New Roman"/>
          <w:bCs/>
          <w:sz w:val="30"/>
          <w:szCs w:val="30"/>
          <w:lang w:val="be-BY"/>
        </w:rPr>
        <w:t xml:space="preserve"> спажывання наркатычных сродкаў</w:t>
      </w:r>
      <w:r w:rsidR="00813158" w:rsidRPr="00813158">
        <w:rPr>
          <w:rFonts w:ascii="Times New Roman" w:eastAsia="Calibri" w:hAnsi="Times New Roman"/>
          <w:bCs/>
          <w:sz w:val="30"/>
          <w:szCs w:val="30"/>
          <w:lang w:val="be-BY"/>
        </w:rPr>
        <w:t>, псітхатропных рэчываў, аналагаў</w:t>
      </w:r>
      <w:r w:rsidRPr="00813158">
        <w:rPr>
          <w:rFonts w:ascii="Times New Roman" w:eastAsia="Calibri" w:hAnsi="Times New Roman"/>
          <w:bCs/>
          <w:sz w:val="30"/>
          <w:szCs w:val="30"/>
          <w:lang w:val="be-BY"/>
        </w:rPr>
        <w:t>»;</w:t>
      </w:r>
      <w:r w:rsidR="00FA1E89" w:rsidRPr="00813158">
        <w:rPr>
          <w:rFonts w:ascii="Times New Roman" w:hAnsi="Times New Roman"/>
          <w:sz w:val="30"/>
          <w:szCs w:val="30"/>
          <w:lang w:val="be-BY"/>
        </w:rPr>
        <w:t xml:space="preserve"> </w:t>
      </w:r>
    </w:p>
    <w:p w14:paraId="4A812EA5" w14:textId="7BB284D0" w:rsidR="00A62BF6" w:rsidRPr="00F52F0F" w:rsidRDefault="00813158" w:rsidP="005A60B8">
      <w:pPr>
        <w:ind w:right="-1" w:firstLine="709"/>
        <w:jc w:val="both"/>
        <w:rPr>
          <w:rFonts w:ascii="Times New Roman" w:eastAsia="Calibri" w:hAnsi="Times New Roman"/>
          <w:b/>
          <w:sz w:val="30"/>
          <w:szCs w:val="30"/>
        </w:rPr>
      </w:pPr>
      <w:r w:rsidRPr="00F52F0F">
        <w:rPr>
          <w:rFonts w:ascii="Times New Roman" w:eastAsia="Calibri" w:hAnsi="Times New Roman"/>
          <w:b/>
          <w:sz w:val="30"/>
          <w:szCs w:val="30"/>
        </w:rPr>
        <w:t xml:space="preserve">у вучэбную праграму для </w:t>
      </w:r>
      <w:r w:rsidR="00FA1E89" w:rsidRPr="00F52F0F">
        <w:rPr>
          <w:rFonts w:ascii="Times New Roman" w:eastAsia="Calibri" w:hAnsi="Times New Roman"/>
          <w:b/>
          <w:sz w:val="30"/>
          <w:szCs w:val="30"/>
          <w:lang w:val="en-US"/>
        </w:rPr>
        <w:t>XI</w:t>
      </w:r>
      <w:r w:rsidR="00FA1E89" w:rsidRPr="00F52F0F">
        <w:rPr>
          <w:rFonts w:ascii="Times New Roman" w:eastAsia="Calibri" w:hAnsi="Times New Roman"/>
          <w:b/>
          <w:sz w:val="30"/>
          <w:szCs w:val="30"/>
        </w:rPr>
        <w:t xml:space="preserve"> клас</w:t>
      </w:r>
      <w:r w:rsidR="005A60B8" w:rsidRPr="00F52F0F">
        <w:rPr>
          <w:rFonts w:ascii="Times New Roman" w:eastAsia="Calibri" w:hAnsi="Times New Roman"/>
          <w:b/>
          <w:sz w:val="30"/>
          <w:szCs w:val="30"/>
        </w:rPr>
        <w:t xml:space="preserve"> (</w:t>
      </w:r>
      <w:r w:rsidR="00357C1B" w:rsidRPr="00F52F0F">
        <w:rPr>
          <w:rFonts w:ascii="Times New Roman" w:eastAsia="Calibri" w:hAnsi="Times New Roman"/>
          <w:b/>
          <w:sz w:val="30"/>
          <w:szCs w:val="30"/>
          <w:lang w:val="be-BY"/>
        </w:rPr>
        <w:t>павышаны ўзровень</w:t>
      </w:r>
      <w:r w:rsidR="005A60B8" w:rsidRPr="00F52F0F">
        <w:rPr>
          <w:rFonts w:ascii="Times New Roman" w:eastAsia="Calibri" w:hAnsi="Times New Roman"/>
          <w:b/>
          <w:sz w:val="30"/>
          <w:szCs w:val="30"/>
        </w:rPr>
        <w:t>)</w:t>
      </w:r>
      <w:r w:rsidR="00A62BF6" w:rsidRPr="00F52F0F">
        <w:rPr>
          <w:rFonts w:ascii="Times New Roman" w:eastAsia="Calibri" w:hAnsi="Times New Roman"/>
          <w:b/>
          <w:sz w:val="30"/>
          <w:szCs w:val="30"/>
        </w:rPr>
        <w:t>:</w:t>
      </w:r>
    </w:p>
    <w:p w14:paraId="59B5E567" w14:textId="700B99DE" w:rsidR="00357C1B" w:rsidRPr="00F52F0F" w:rsidRDefault="00357C1B" w:rsidP="00357C1B">
      <w:pPr>
        <w:ind w:right="-1" w:firstLine="709"/>
        <w:jc w:val="both"/>
        <w:rPr>
          <w:rFonts w:ascii="Times New Roman" w:eastAsia="Calibri" w:hAnsi="Times New Roman"/>
          <w:bCs/>
          <w:sz w:val="30"/>
          <w:szCs w:val="30"/>
          <w:lang w:val="be-BY"/>
        </w:rPr>
      </w:pPr>
      <w:r w:rsidRPr="00F52F0F">
        <w:rPr>
          <w:rFonts w:ascii="Times New Roman" w:eastAsia="Calibri" w:hAnsi="Times New Roman"/>
          <w:bCs/>
          <w:sz w:val="30"/>
          <w:szCs w:val="30"/>
        </w:rPr>
        <w:t>тэм</w:t>
      </w:r>
      <w:r w:rsidR="00813158" w:rsidRPr="00F52F0F">
        <w:rPr>
          <w:rFonts w:ascii="Times New Roman" w:eastAsia="Calibri" w:hAnsi="Times New Roman"/>
          <w:bCs/>
          <w:sz w:val="30"/>
          <w:szCs w:val="30"/>
          <w:lang w:val="be-BY"/>
        </w:rPr>
        <w:t>а</w:t>
      </w:r>
      <w:r w:rsidRPr="00F52F0F">
        <w:rPr>
          <w:rFonts w:ascii="Times New Roman" w:eastAsia="Calibri" w:hAnsi="Times New Roman"/>
          <w:bCs/>
          <w:sz w:val="30"/>
          <w:szCs w:val="30"/>
        </w:rPr>
        <w:t xml:space="preserve"> 2</w:t>
      </w:r>
      <w:r w:rsidR="00813158" w:rsidRPr="00F52F0F">
        <w:rPr>
          <w:rFonts w:ascii="Times New Roman" w:eastAsia="Calibri" w:hAnsi="Times New Roman"/>
          <w:bCs/>
          <w:sz w:val="30"/>
          <w:szCs w:val="30"/>
          <w:lang w:val="be-BY"/>
        </w:rPr>
        <w:t xml:space="preserve"> </w:t>
      </w:r>
      <w:bookmarkStart w:id="6" w:name="_Hlk174435628"/>
      <w:r w:rsidR="00813158" w:rsidRPr="00F52F0F">
        <w:rPr>
          <w:rFonts w:ascii="Times New Roman" w:eastAsia="Calibri" w:hAnsi="Times New Roman"/>
          <w:bCs/>
          <w:sz w:val="30"/>
          <w:szCs w:val="30"/>
          <w:lang w:val="be-BY"/>
        </w:rPr>
        <w:t>«</w:t>
      </w:r>
      <w:bookmarkEnd w:id="6"/>
      <w:r w:rsidR="00813158" w:rsidRPr="00F52F0F">
        <w:rPr>
          <w:rFonts w:ascii="Times New Roman" w:eastAsia="Calibri" w:hAnsi="Times New Roman"/>
          <w:bCs/>
          <w:sz w:val="30"/>
          <w:szCs w:val="30"/>
          <w:lang w:val="be-BY"/>
        </w:rPr>
        <w:t>Х</w:t>
      </w:r>
      <w:r w:rsidRPr="00F52F0F">
        <w:rPr>
          <w:rFonts w:ascii="Times New Roman" w:eastAsia="Calibri" w:hAnsi="Times New Roman"/>
          <w:bCs/>
          <w:sz w:val="30"/>
          <w:szCs w:val="30"/>
        </w:rPr>
        <w:t>імічныя кампаненты жывых арганізмаў</w:t>
      </w:r>
      <w:bookmarkStart w:id="7" w:name="_Hlk174435699"/>
      <w:r w:rsidR="00813158" w:rsidRPr="00F52F0F">
        <w:rPr>
          <w:rFonts w:ascii="Times New Roman" w:eastAsia="Calibri" w:hAnsi="Times New Roman"/>
          <w:bCs/>
          <w:sz w:val="30"/>
          <w:szCs w:val="30"/>
        </w:rPr>
        <w:t>»</w:t>
      </w:r>
      <w:bookmarkEnd w:id="7"/>
      <w:r w:rsidR="00813158" w:rsidRPr="00F52F0F">
        <w:rPr>
          <w:rFonts w:ascii="Times New Roman" w:eastAsia="Calibri" w:hAnsi="Times New Roman"/>
          <w:bCs/>
          <w:sz w:val="30"/>
          <w:szCs w:val="30"/>
          <w:lang w:val="be-BY"/>
        </w:rPr>
        <w:t xml:space="preserve">: </w:t>
      </w:r>
      <w:r w:rsidRPr="00F52F0F">
        <w:rPr>
          <w:rFonts w:ascii="Times New Roman" w:eastAsia="Calibri" w:hAnsi="Times New Roman"/>
          <w:bCs/>
          <w:sz w:val="30"/>
          <w:szCs w:val="30"/>
        </w:rPr>
        <w:t>дададзены пытанні:</w:t>
      </w:r>
      <w:r w:rsidR="00813158" w:rsidRPr="00F52F0F">
        <w:rPr>
          <w:rFonts w:ascii="Times New Roman" w:eastAsia="Calibri" w:hAnsi="Times New Roman"/>
          <w:bCs/>
          <w:sz w:val="30"/>
          <w:szCs w:val="30"/>
          <w:lang w:val="be-BY"/>
        </w:rPr>
        <w:t xml:space="preserve"> «П</w:t>
      </w:r>
      <w:r w:rsidRPr="00F52F0F">
        <w:rPr>
          <w:rFonts w:ascii="Times New Roman" w:eastAsia="Calibri" w:hAnsi="Times New Roman"/>
          <w:bCs/>
          <w:sz w:val="30"/>
          <w:szCs w:val="30"/>
        </w:rPr>
        <w:t>сіхатропныя рэчывы і наркатычныя сродкі</w:t>
      </w:r>
      <w:r w:rsidR="00813158" w:rsidRPr="00F52F0F">
        <w:rPr>
          <w:rFonts w:ascii="Times New Roman" w:eastAsia="Calibri" w:hAnsi="Times New Roman"/>
          <w:bCs/>
          <w:sz w:val="30"/>
          <w:szCs w:val="30"/>
          <w:lang w:val="be-BY"/>
        </w:rPr>
        <w:t>. У</w:t>
      </w:r>
      <w:r w:rsidRPr="00F52F0F">
        <w:rPr>
          <w:rFonts w:ascii="Times New Roman" w:eastAsia="Calibri" w:hAnsi="Times New Roman"/>
          <w:bCs/>
          <w:sz w:val="30"/>
          <w:szCs w:val="30"/>
          <w:lang w:val="be-BY"/>
        </w:rPr>
        <w:t>плыў псіхатропных рэчываў і наркатычных сродкаў на арганізм чалавека</w:t>
      </w:r>
      <w:r w:rsidR="00F52F0F" w:rsidRPr="00F52F0F">
        <w:rPr>
          <w:rFonts w:ascii="Times New Roman" w:eastAsia="Calibri" w:hAnsi="Times New Roman"/>
          <w:bCs/>
          <w:sz w:val="30"/>
          <w:szCs w:val="30"/>
          <w:lang w:val="be-BY"/>
        </w:rPr>
        <w:t>. Фа</w:t>
      </w:r>
      <w:r w:rsidRPr="00F52F0F">
        <w:rPr>
          <w:rFonts w:ascii="Times New Roman" w:eastAsia="Calibri" w:hAnsi="Times New Roman"/>
          <w:bCs/>
          <w:sz w:val="30"/>
          <w:szCs w:val="30"/>
          <w:lang w:val="be-BY"/>
        </w:rPr>
        <w:t>рміраванне псіхалагічнай і фізіялагічнай залежнасц</w:t>
      </w:r>
      <w:r w:rsidR="00F52F0F" w:rsidRPr="00F52F0F">
        <w:rPr>
          <w:rFonts w:ascii="Times New Roman" w:eastAsia="Calibri" w:hAnsi="Times New Roman"/>
          <w:bCs/>
          <w:sz w:val="30"/>
          <w:szCs w:val="30"/>
          <w:lang w:val="be-BY"/>
        </w:rPr>
        <w:t>ей</w:t>
      </w:r>
      <w:r w:rsidR="0088427E" w:rsidRPr="0088427E">
        <w:rPr>
          <w:rFonts w:ascii="Times New Roman" w:eastAsia="Calibri" w:hAnsi="Times New Roman"/>
          <w:bCs/>
          <w:sz w:val="30"/>
          <w:szCs w:val="30"/>
          <w:lang w:val="be-BY"/>
        </w:rPr>
        <w:t>»</w:t>
      </w:r>
      <w:r w:rsidRPr="00F52F0F">
        <w:rPr>
          <w:rFonts w:ascii="Times New Roman" w:eastAsia="Calibri" w:hAnsi="Times New Roman"/>
          <w:bCs/>
          <w:sz w:val="30"/>
          <w:szCs w:val="30"/>
          <w:lang w:val="be-BY"/>
        </w:rPr>
        <w:t>.</w:t>
      </w:r>
    </w:p>
    <w:p w14:paraId="011B2ADE" w14:textId="0F0A850E" w:rsidR="0075033C" w:rsidRPr="00E60EE0" w:rsidRDefault="00357C1B" w:rsidP="00357C1B">
      <w:pPr>
        <w:ind w:firstLine="720"/>
        <w:jc w:val="both"/>
        <w:rPr>
          <w:rFonts w:ascii="Times New Roman" w:hAnsi="Times New Roman"/>
          <w:sz w:val="24"/>
          <w:szCs w:val="24"/>
          <w:lang w:eastAsia="ru-RU"/>
        </w:rPr>
      </w:pPr>
      <w:r w:rsidRPr="00357C1B">
        <w:rPr>
          <w:rFonts w:ascii="Times New Roman" w:eastAsia="Calibri" w:hAnsi="Times New Roman"/>
          <w:bCs/>
          <w:color w:val="000000" w:themeColor="text1"/>
          <w:sz w:val="30"/>
          <w:szCs w:val="30"/>
        </w:rPr>
        <w:t xml:space="preserve">Усе </w:t>
      </w:r>
      <w:r w:rsidR="00452B84">
        <w:rPr>
          <w:rFonts w:ascii="Times New Roman" w:eastAsia="Calibri" w:hAnsi="Times New Roman"/>
          <w:bCs/>
          <w:color w:val="000000" w:themeColor="text1"/>
          <w:sz w:val="30"/>
          <w:szCs w:val="30"/>
          <w:lang w:val="be-BY"/>
        </w:rPr>
        <w:t>вучэб</w:t>
      </w:r>
      <w:r w:rsidRPr="00357C1B">
        <w:rPr>
          <w:rFonts w:ascii="Times New Roman" w:eastAsia="Calibri" w:hAnsi="Times New Roman"/>
          <w:bCs/>
          <w:color w:val="000000" w:themeColor="text1"/>
          <w:sz w:val="30"/>
          <w:szCs w:val="30"/>
        </w:rPr>
        <w:t>ныя праграмы размешчаны на нацыянальным адукацыйным партале:</w:t>
      </w:r>
      <w:r>
        <w:rPr>
          <w:rFonts w:ascii="Times New Roman" w:eastAsia="Calibri" w:hAnsi="Times New Roman"/>
          <w:bCs/>
          <w:color w:val="000000" w:themeColor="text1"/>
          <w:sz w:val="30"/>
          <w:szCs w:val="30"/>
          <w:lang w:val="be-BY"/>
        </w:rPr>
        <w:t xml:space="preserve"> </w:t>
      </w:r>
      <w:hyperlink r:id="rId8" w:history="1">
        <w:r w:rsidR="00966BA8" w:rsidRPr="00E60EE0">
          <w:rPr>
            <w:rFonts w:ascii="Times New Roman" w:hAnsi="Times New Roman"/>
            <w:i/>
            <w:iCs/>
            <w:color w:val="0070C0"/>
            <w:sz w:val="30"/>
            <w:szCs w:val="30"/>
            <w:lang w:eastAsia="ru-RU"/>
          </w:rPr>
          <w:t>https://adu.by</w:t>
        </w:r>
      </w:hyperlink>
      <w:r w:rsidR="00966BA8" w:rsidRPr="00E60EE0">
        <w:rPr>
          <w:rFonts w:ascii="Times New Roman" w:hAnsi="Times New Roman"/>
          <w:i/>
          <w:iCs/>
          <w:color w:val="0070C0"/>
          <w:sz w:val="30"/>
          <w:szCs w:val="30"/>
          <w:lang w:eastAsia="ru-RU"/>
        </w:rPr>
        <w:t xml:space="preserve">/ </w:t>
      </w:r>
      <w:bookmarkStart w:id="8" w:name="_Hlk174437137"/>
      <w:r w:rsidR="0049704C">
        <w:rPr>
          <w:rStyle w:val="a8"/>
          <w:rFonts w:ascii="Times New Roman" w:hAnsi="Times New Roman"/>
          <w:i/>
          <w:iCs/>
          <w:color w:val="0070C0"/>
          <w:sz w:val="30"/>
          <w:szCs w:val="30"/>
          <w:u w:val="none"/>
          <w:lang w:eastAsia="ru-RU"/>
        </w:rPr>
        <w:fldChar w:fldCharType="begin"/>
      </w:r>
      <w:r w:rsidR="0049704C">
        <w:rPr>
          <w:rStyle w:val="a8"/>
          <w:rFonts w:ascii="Times New Roman" w:hAnsi="Times New Roman"/>
          <w:i/>
          <w:iCs/>
          <w:color w:val="0070C0"/>
          <w:sz w:val="30"/>
          <w:szCs w:val="30"/>
          <w:u w:val="none"/>
          <w:lang w:eastAsia="ru-RU"/>
        </w:rPr>
        <w:instrText xml:space="preserve"> HYPERLINK "https://adu.by/ru/homeru/obrazovatelnyj-protsess-2023-2024-uchebnyj-god/obshchee-srednee-obrazovanie/uchebnye-predmety-v-xi-klassy/biologiya.html" </w:instrText>
      </w:r>
      <w:r w:rsidR="0049704C">
        <w:rPr>
          <w:rStyle w:val="a8"/>
          <w:rFonts w:ascii="Times New Roman" w:hAnsi="Times New Roman"/>
          <w:i/>
          <w:iCs/>
          <w:color w:val="0070C0"/>
          <w:sz w:val="30"/>
          <w:szCs w:val="30"/>
          <w:u w:val="none"/>
          <w:lang w:eastAsia="ru-RU"/>
        </w:rPr>
        <w:fldChar w:fldCharType="separate"/>
      </w:r>
      <w:r w:rsidR="00966BA8" w:rsidRPr="00E60EE0">
        <w:rPr>
          <w:rStyle w:val="a8"/>
          <w:rFonts w:ascii="Times New Roman" w:hAnsi="Times New Roman"/>
          <w:i/>
          <w:iCs/>
          <w:color w:val="0070C0"/>
          <w:sz w:val="30"/>
          <w:szCs w:val="30"/>
          <w:u w:val="none"/>
          <w:lang w:eastAsia="ru-RU"/>
        </w:rPr>
        <w:t>Г</w:t>
      </w:r>
      <w:r w:rsidR="00BC733E">
        <w:rPr>
          <w:rStyle w:val="a8"/>
          <w:rFonts w:ascii="Times New Roman" w:hAnsi="Times New Roman"/>
          <w:i/>
          <w:iCs/>
          <w:color w:val="0070C0"/>
          <w:sz w:val="30"/>
          <w:szCs w:val="30"/>
          <w:u w:val="none"/>
          <w:lang w:val="be-BY" w:eastAsia="ru-RU"/>
        </w:rPr>
        <w:t>алоўная</w:t>
      </w:r>
      <w:r w:rsidR="00966BA8" w:rsidRPr="00E60EE0">
        <w:rPr>
          <w:rStyle w:val="a8"/>
          <w:rFonts w:ascii="Times New Roman" w:hAnsi="Times New Roman"/>
          <w:i/>
          <w:iCs/>
          <w:color w:val="0070C0"/>
          <w:sz w:val="30"/>
          <w:szCs w:val="30"/>
          <w:u w:val="none"/>
          <w:lang w:eastAsia="ru-RU"/>
        </w:rPr>
        <w:t xml:space="preserve"> / </w:t>
      </w:r>
      <w:r w:rsidR="00BC733E">
        <w:rPr>
          <w:rStyle w:val="a8"/>
          <w:rFonts w:ascii="Times New Roman" w:hAnsi="Times New Roman"/>
          <w:i/>
          <w:iCs/>
          <w:color w:val="0070C0"/>
          <w:sz w:val="30"/>
          <w:szCs w:val="30"/>
          <w:u w:val="none"/>
          <w:lang w:val="be-BY" w:eastAsia="ru-RU"/>
        </w:rPr>
        <w:t>Адукацыйны працэс</w:t>
      </w:r>
      <w:r w:rsidR="00966BA8" w:rsidRPr="00E60EE0">
        <w:rPr>
          <w:rStyle w:val="a8"/>
          <w:rFonts w:ascii="Times New Roman" w:hAnsi="Times New Roman"/>
          <w:i/>
          <w:iCs/>
          <w:color w:val="0070C0"/>
          <w:sz w:val="30"/>
          <w:szCs w:val="30"/>
          <w:u w:val="none"/>
          <w:lang w:eastAsia="ru-RU"/>
        </w:rPr>
        <w:t>. 2024/2025 </w:t>
      </w:r>
      <w:r w:rsidR="00BC733E">
        <w:rPr>
          <w:rStyle w:val="a8"/>
          <w:rFonts w:ascii="Times New Roman" w:hAnsi="Times New Roman"/>
          <w:i/>
          <w:iCs/>
          <w:color w:val="0070C0"/>
          <w:sz w:val="30"/>
          <w:szCs w:val="30"/>
          <w:u w:val="none"/>
          <w:lang w:val="be-BY" w:eastAsia="ru-RU"/>
        </w:rPr>
        <w:t>навучальны год</w:t>
      </w:r>
      <w:r w:rsidR="00966BA8" w:rsidRPr="00E60EE0">
        <w:rPr>
          <w:rStyle w:val="a8"/>
          <w:rFonts w:ascii="Times New Roman" w:hAnsi="Times New Roman"/>
          <w:i/>
          <w:iCs/>
          <w:color w:val="0070C0"/>
          <w:sz w:val="30"/>
          <w:szCs w:val="30"/>
          <w:u w:val="none"/>
          <w:lang w:eastAsia="ru-RU"/>
        </w:rPr>
        <w:t xml:space="preserve"> / </w:t>
      </w:r>
      <w:r w:rsidR="00BC733E">
        <w:rPr>
          <w:rStyle w:val="a8"/>
          <w:rFonts w:ascii="Times New Roman" w:hAnsi="Times New Roman"/>
          <w:i/>
          <w:iCs/>
          <w:color w:val="0070C0"/>
          <w:sz w:val="30"/>
          <w:szCs w:val="30"/>
          <w:u w:val="none"/>
          <w:lang w:val="be-BY" w:eastAsia="ru-RU"/>
        </w:rPr>
        <w:t>Агульная сярэдняя адукацыя</w:t>
      </w:r>
      <w:r w:rsidR="00966BA8" w:rsidRPr="00E60EE0">
        <w:rPr>
          <w:rStyle w:val="a8"/>
          <w:rFonts w:ascii="Times New Roman" w:hAnsi="Times New Roman"/>
          <w:i/>
          <w:iCs/>
          <w:color w:val="0070C0"/>
          <w:sz w:val="30"/>
          <w:szCs w:val="30"/>
          <w:u w:val="none"/>
          <w:lang w:eastAsia="ru-RU"/>
        </w:rPr>
        <w:t xml:space="preserve"> / </w:t>
      </w:r>
      <w:r w:rsidR="00BC733E">
        <w:rPr>
          <w:rStyle w:val="a8"/>
          <w:rFonts w:ascii="Times New Roman" w:hAnsi="Times New Roman"/>
          <w:i/>
          <w:iCs/>
          <w:color w:val="0070C0"/>
          <w:sz w:val="30"/>
          <w:szCs w:val="30"/>
          <w:u w:val="none"/>
          <w:lang w:val="be-BY" w:eastAsia="ru-RU"/>
        </w:rPr>
        <w:t>Вучэбныя прадметы</w:t>
      </w:r>
      <w:r w:rsidR="00966BA8" w:rsidRPr="00E60EE0">
        <w:rPr>
          <w:rStyle w:val="a8"/>
          <w:rFonts w:ascii="Times New Roman" w:hAnsi="Times New Roman"/>
          <w:i/>
          <w:iCs/>
          <w:color w:val="0070C0"/>
          <w:sz w:val="30"/>
          <w:szCs w:val="30"/>
          <w:u w:val="none"/>
          <w:lang w:eastAsia="ru-RU"/>
        </w:rPr>
        <w:t>. V–XI класы / Б</w:t>
      </w:r>
      <w:r w:rsidR="00BC733E">
        <w:rPr>
          <w:rStyle w:val="a8"/>
          <w:rFonts w:ascii="Times New Roman" w:hAnsi="Times New Roman"/>
          <w:i/>
          <w:iCs/>
          <w:color w:val="0070C0"/>
          <w:sz w:val="30"/>
          <w:szCs w:val="30"/>
          <w:u w:val="none"/>
          <w:lang w:val="be-BY" w:eastAsia="ru-RU"/>
        </w:rPr>
        <w:t>іялогія</w:t>
      </w:r>
      <w:r w:rsidR="0049704C">
        <w:rPr>
          <w:rStyle w:val="a8"/>
          <w:rFonts w:ascii="Times New Roman" w:hAnsi="Times New Roman"/>
          <w:i/>
          <w:iCs/>
          <w:color w:val="0070C0"/>
          <w:sz w:val="30"/>
          <w:szCs w:val="30"/>
          <w:u w:val="none"/>
          <w:lang w:eastAsia="ru-RU"/>
        </w:rPr>
        <w:fldChar w:fldCharType="end"/>
      </w:r>
      <w:bookmarkEnd w:id="8"/>
      <w:r w:rsidR="00966BA8" w:rsidRPr="00E60EE0">
        <w:rPr>
          <w:rFonts w:ascii="Times New Roman" w:hAnsi="Times New Roman"/>
          <w:color w:val="000000"/>
          <w:sz w:val="30"/>
          <w:szCs w:val="30"/>
          <w:lang w:eastAsia="ru-RU"/>
        </w:rPr>
        <w:t>.</w:t>
      </w:r>
    </w:p>
    <w:p w14:paraId="5B4D2849" w14:textId="163B8259" w:rsidR="00BF14F6" w:rsidRPr="00E60EE0" w:rsidRDefault="00BF14F6" w:rsidP="00BF14F6">
      <w:pPr>
        <w:ind w:firstLine="709"/>
        <w:jc w:val="both"/>
        <w:rPr>
          <w:rFonts w:ascii="Times New Roman" w:hAnsi="Times New Roman"/>
          <w:b/>
          <w:bCs/>
          <w:color w:val="000000"/>
          <w:sz w:val="30"/>
          <w:szCs w:val="30"/>
          <w:lang w:eastAsia="ru-RU"/>
        </w:rPr>
      </w:pPr>
      <w:r w:rsidRPr="00E60EE0">
        <w:rPr>
          <w:rFonts w:ascii="Times New Roman" w:hAnsi="Times New Roman"/>
          <w:b/>
          <w:bCs/>
          <w:color w:val="000000"/>
          <w:sz w:val="30"/>
          <w:szCs w:val="30"/>
          <w:lang w:eastAsia="ru-RU"/>
        </w:rPr>
        <w:t>2.</w:t>
      </w:r>
      <w:r w:rsidR="00511140" w:rsidRPr="00E60EE0">
        <w:rPr>
          <w:rFonts w:ascii="Times New Roman" w:hAnsi="Times New Roman"/>
          <w:b/>
          <w:bCs/>
          <w:color w:val="000000"/>
          <w:sz w:val="30"/>
          <w:szCs w:val="30"/>
          <w:lang w:eastAsia="ru-RU"/>
        </w:rPr>
        <w:t xml:space="preserve"> </w:t>
      </w:r>
      <w:r w:rsidR="00357C1B">
        <w:rPr>
          <w:rFonts w:ascii="Times New Roman" w:hAnsi="Times New Roman"/>
          <w:b/>
          <w:bCs/>
          <w:color w:val="000000"/>
          <w:sz w:val="30"/>
          <w:szCs w:val="30"/>
          <w:lang w:val="be-BY" w:eastAsia="ru-RU"/>
        </w:rPr>
        <w:t>Вучэбныя выданні</w:t>
      </w:r>
    </w:p>
    <w:p w14:paraId="3A0F6CE3" w14:textId="03A2054A" w:rsidR="00BF14F6" w:rsidRPr="0075033C" w:rsidRDefault="00357C1B" w:rsidP="00BF14F6">
      <w:pPr>
        <w:ind w:firstLine="709"/>
        <w:jc w:val="both"/>
        <w:rPr>
          <w:rFonts w:ascii="Times New Roman" w:hAnsi="Times New Roman"/>
          <w:sz w:val="24"/>
          <w:szCs w:val="24"/>
          <w:lang w:eastAsia="ru-RU"/>
        </w:rPr>
      </w:pPr>
      <w:r w:rsidRPr="00357C1B">
        <w:rPr>
          <w:rFonts w:ascii="Times New Roman" w:hAnsi="Times New Roman"/>
          <w:color w:val="000000"/>
          <w:sz w:val="30"/>
          <w:szCs w:val="30"/>
          <w:lang w:eastAsia="ru-RU"/>
        </w:rPr>
        <w:t>Электронныя версіі вучэбных дапаможнікаў, якія будуць выкарыстоўвацца ў 2024/2025 навучальным годзе, размешчаны на нацыянальным адукацыйным партале:</w:t>
      </w:r>
      <w:r w:rsidR="00BF14F6" w:rsidRPr="0075033C">
        <w:rPr>
          <w:rFonts w:ascii="Times New Roman" w:hAnsi="Times New Roman"/>
          <w:color w:val="000000"/>
          <w:sz w:val="30"/>
          <w:szCs w:val="30"/>
          <w:lang w:eastAsia="ru-RU"/>
        </w:rPr>
        <w:t xml:space="preserve"> </w:t>
      </w:r>
      <w:hyperlink r:id="rId9" w:history="1">
        <w:r w:rsidR="00E60EE0" w:rsidRPr="00F24ACE">
          <w:rPr>
            <w:rStyle w:val="a8"/>
            <w:rFonts w:ascii="Times New Roman" w:hAnsi="Times New Roman"/>
            <w:i/>
            <w:iCs/>
            <w:sz w:val="30"/>
            <w:szCs w:val="30"/>
            <w:lang w:eastAsia="ru-RU"/>
          </w:rPr>
          <w:t>http://e-padruchnik.adu.by</w:t>
        </w:r>
      </w:hyperlink>
      <w:r w:rsidR="00BF14F6" w:rsidRPr="0075033C">
        <w:rPr>
          <w:rFonts w:ascii="Times New Roman" w:hAnsi="Times New Roman"/>
          <w:i/>
          <w:iCs/>
          <w:color w:val="000000"/>
          <w:sz w:val="30"/>
          <w:szCs w:val="30"/>
          <w:lang w:eastAsia="ru-RU"/>
        </w:rPr>
        <w:t>.</w:t>
      </w:r>
    </w:p>
    <w:p w14:paraId="7CD10E50" w14:textId="3A6B6798" w:rsidR="00BF14F6" w:rsidRPr="00966BA8" w:rsidRDefault="00357C1B" w:rsidP="00BF14F6">
      <w:pPr>
        <w:ind w:firstLine="709"/>
        <w:jc w:val="both"/>
        <w:rPr>
          <w:rFonts w:ascii="Times New Roman" w:hAnsi="Times New Roman"/>
          <w:sz w:val="24"/>
          <w:szCs w:val="24"/>
          <w:lang w:eastAsia="ru-RU"/>
        </w:rPr>
      </w:pPr>
      <w:r w:rsidRPr="00357C1B">
        <w:rPr>
          <w:rFonts w:ascii="Times New Roman" w:hAnsi="Times New Roman"/>
          <w:color w:val="000000"/>
          <w:sz w:val="30"/>
          <w:szCs w:val="30"/>
          <w:lang w:eastAsia="ru-RU"/>
        </w:rPr>
        <w:t>Рэкамендацыі па рабоце з вучэбнымі дапаможнікамі размешчаны на нацыянальным адукацыйным партале:</w:t>
      </w:r>
      <w:r w:rsidR="00476E1D">
        <w:rPr>
          <w:rFonts w:ascii="Times New Roman" w:hAnsi="Times New Roman"/>
          <w:color w:val="000000"/>
          <w:sz w:val="30"/>
          <w:szCs w:val="30"/>
          <w:lang w:eastAsia="ru-RU"/>
        </w:rPr>
        <w:t xml:space="preserve"> </w:t>
      </w:r>
      <w:hyperlink r:id="rId10" w:history="1">
        <w:r w:rsidR="00476E1D" w:rsidRPr="00E60EE0">
          <w:rPr>
            <w:rFonts w:ascii="Times New Roman" w:hAnsi="Times New Roman"/>
            <w:i/>
            <w:iCs/>
            <w:color w:val="0070C0"/>
            <w:sz w:val="30"/>
            <w:szCs w:val="30"/>
            <w:lang w:eastAsia="ru-RU"/>
          </w:rPr>
          <w:t>https://adu.by</w:t>
        </w:r>
      </w:hyperlink>
      <w:r w:rsidR="00476E1D" w:rsidRPr="00E60EE0">
        <w:rPr>
          <w:rFonts w:ascii="Times New Roman" w:hAnsi="Times New Roman"/>
          <w:i/>
          <w:iCs/>
          <w:color w:val="0070C0"/>
          <w:sz w:val="30"/>
          <w:szCs w:val="30"/>
          <w:lang w:eastAsia="ru-RU"/>
        </w:rPr>
        <w:t xml:space="preserve">/ </w:t>
      </w:r>
      <w:hyperlink r:id="rId11" w:history="1">
        <w:r w:rsidR="00476E1D" w:rsidRPr="00E60EE0">
          <w:rPr>
            <w:rStyle w:val="a8"/>
            <w:rFonts w:ascii="Times New Roman" w:hAnsi="Times New Roman"/>
            <w:i/>
            <w:iCs/>
            <w:color w:val="0070C0"/>
            <w:sz w:val="30"/>
            <w:szCs w:val="30"/>
            <w:u w:val="none"/>
            <w:lang w:eastAsia="ru-RU"/>
          </w:rPr>
          <w:t>Г</w:t>
        </w:r>
        <w:r w:rsidR="00476E1D">
          <w:rPr>
            <w:rStyle w:val="a8"/>
            <w:rFonts w:ascii="Times New Roman" w:hAnsi="Times New Roman"/>
            <w:i/>
            <w:iCs/>
            <w:color w:val="0070C0"/>
            <w:sz w:val="30"/>
            <w:szCs w:val="30"/>
            <w:u w:val="none"/>
            <w:lang w:val="be-BY" w:eastAsia="ru-RU"/>
          </w:rPr>
          <w:t>алоўная</w:t>
        </w:r>
        <w:r w:rsidR="00476E1D" w:rsidRPr="00E60EE0">
          <w:rPr>
            <w:rStyle w:val="a8"/>
            <w:rFonts w:ascii="Times New Roman" w:hAnsi="Times New Roman"/>
            <w:i/>
            <w:iCs/>
            <w:color w:val="0070C0"/>
            <w:sz w:val="30"/>
            <w:szCs w:val="30"/>
            <w:u w:val="none"/>
            <w:lang w:eastAsia="ru-RU"/>
          </w:rPr>
          <w:t xml:space="preserve"> / </w:t>
        </w:r>
        <w:r w:rsidR="00476E1D">
          <w:rPr>
            <w:rStyle w:val="a8"/>
            <w:rFonts w:ascii="Times New Roman" w:hAnsi="Times New Roman"/>
            <w:i/>
            <w:iCs/>
            <w:color w:val="0070C0"/>
            <w:sz w:val="30"/>
            <w:szCs w:val="30"/>
            <w:u w:val="none"/>
            <w:lang w:val="be-BY" w:eastAsia="ru-RU"/>
          </w:rPr>
          <w:t>Адукацыйны працэс</w:t>
        </w:r>
        <w:r w:rsidR="00476E1D" w:rsidRPr="00E60EE0">
          <w:rPr>
            <w:rStyle w:val="a8"/>
            <w:rFonts w:ascii="Times New Roman" w:hAnsi="Times New Roman"/>
            <w:i/>
            <w:iCs/>
            <w:color w:val="0070C0"/>
            <w:sz w:val="30"/>
            <w:szCs w:val="30"/>
            <w:u w:val="none"/>
            <w:lang w:eastAsia="ru-RU"/>
          </w:rPr>
          <w:t>. 2024/2025 </w:t>
        </w:r>
        <w:r w:rsidR="00476E1D">
          <w:rPr>
            <w:rStyle w:val="a8"/>
            <w:rFonts w:ascii="Times New Roman" w:hAnsi="Times New Roman"/>
            <w:i/>
            <w:iCs/>
            <w:color w:val="0070C0"/>
            <w:sz w:val="30"/>
            <w:szCs w:val="30"/>
            <w:u w:val="none"/>
            <w:lang w:val="be-BY" w:eastAsia="ru-RU"/>
          </w:rPr>
          <w:t>навучальны год</w:t>
        </w:r>
        <w:r w:rsidR="00476E1D" w:rsidRPr="00E60EE0">
          <w:rPr>
            <w:rStyle w:val="a8"/>
            <w:rFonts w:ascii="Times New Roman" w:hAnsi="Times New Roman"/>
            <w:i/>
            <w:iCs/>
            <w:color w:val="0070C0"/>
            <w:sz w:val="30"/>
            <w:szCs w:val="30"/>
            <w:u w:val="none"/>
            <w:lang w:eastAsia="ru-RU"/>
          </w:rPr>
          <w:t xml:space="preserve"> / </w:t>
        </w:r>
        <w:r w:rsidR="00476E1D">
          <w:rPr>
            <w:rStyle w:val="a8"/>
            <w:rFonts w:ascii="Times New Roman" w:hAnsi="Times New Roman"/>
            <w:i/>
            <w:iCs/>
            <w:color w:val="0070C0"/>
            <w:sz w:val="30"/>
            <w:szCs w:val="30"/>
            <w:u w:val="none"/>
            <w:lang w:val="be-BY" w:eastAsia="ru-RU"/>
          </w:rPr>
          <w:t>Агульная сярэдняя адукацыя</w:t>
        </w:r>
        <w:r w:rsidR="00476E1D" w:rsidRPr="00E60EE0">
          <w:rPr>
            <w:rStyle w:val="a8"/>
            <w:rFonts w:ascii="Times New Roman" w:hAnsi="Times New Roman"/>
            <w:i/>
            <w:iCs/>
            <w:color w:val="0070C0"/>
            <w:sz w:val="30"/>
            <w:szCs w:val="30"/>
            <w:u w:val="none"/>
            <w:lang w:eastAsia="ru-RU"/>
          </w:rPr>
          <w:t xml:space="preserve"> / </w:t>
        </w:r>
        <w:r w:rsidR="00476E1D">
          <w:rPr>
            <w:rStyle w:val="a8"/>
            <w:rFonts w:ascii="Times New Roman" w:hAnsi="Times New Roman"/>
            <w:i/>
            <w:iCs/>
            <w:color w:val="0070C0"/>
            <w:sz w:val="30"/>
            <w:szCs w:val="30"/>
            <w:u w:val="none"/>
            <w:lang w:val="be-BY" w:eastAsia="ru-RU"/>
          </w:rPr>
          <w:t>Вучэбныя прадметы</w:t>
        </w:r>
        <w:r w:rsidR="00476E1D" w:rsidRPr="00E60EE0">
          <w:rPr>
            <w:rStyle w:val="a8"/>
            <w:rFonts w:ascii="Times New Roman" w:hAnsi="Times New Roman"/>
            <w:i/>
            <w:iCs/>
            <w:color w:val="0070C0"/>
            <w:sz w:val="30"/>
            <w:szCs w:val="30"/>
            <w:u w:val="none"/>
            <w:lang w:eastAsia="ru-RU"/>
          </w:rPr>
          <w:t>. V–XI класы / Б</w:t>
        </w:r>
        <w:r w:rsidR="00476E1D">
          <w:rPr>
            <w:rStyle w:val="a8"/>
            <w:rFonts w:ascii="Times New Roman" w:hAnsi="Times New Roman"/>
            <w:i/>
            <w:iCs/>
            <w:color w:val="0070C0"/>
            <w:sz w:val="30"/>
            <w:szCs w:val="30"/>
            <w:u w:val="none"/>
            <w:lang w:val="be-BY" w:eastAsia="ru-RU"/>
          </w:rPr>
          <w:t>іялогія</w:t>
        </w:r>
      </w:hyperlink>
      <w:r w:rsidR="00966BA8" w:rsidRPr="00E60EE0">
        <w:rPr>
          <w:rFonts w:ascii="Times New Roman" w:hAnsi="Times New Roman"/>
          <w:color w:val="000000"/>
          <w:sz w:val="30"/>
          <w:szCs w:val="30"/>
          <w:lang w:eastAsia="ru-RU"/>
        </w:rPr>
        <w:t>.</w:t>
      </w:r>
    </w:p>
    <w:p w14:paraId="47B49FAD" w14:textId="6725AB6B" w:rsidR="00BF14F6" w:rsidRPr="0011444F" w:rsidRDefault="00357C1B" w:rsidP="00BF14F6">
      <w:pPr>
        <w:ind w:firstLine="709"/>
        <w:jc w:val="both"/>
        <w:rPr>
          <w:rFonts w:ascii="Times New Roman" w:hAnsi="Times New Roman"/>
          <w:sz w:val="24"/>
          <w:szCs w:val="24"/>
          <w:lang w:eastAsia="ru-RU"/>
        </w:rPr>
      </w:pPr>
      <w:r w:rsidRPr="00357C1B">
        <w:rPr>
          <w:rFonts w:ascii="Times New Roman" w:hAnsi="Times New Roman"/>
          <w:color w:val="000000"/>
          <w:sz w:val="30"/>
          <w:szCs w:val="30"/>
          <w:lang w:eastAsia="ru-RU"/>
        </w:rPr>
        <w:t xml:space="preserve">Інфармацыя аб вучэбна-метадычным забеспячэнні адукацыйнага працэсу па вучэбным прадмеце </w:t>
      </w:r>
      <w:r w:rsidR="00AD57EB" w:rsidRPr="00AD57EB">
        <w:rPr>
          <w:rFonts w:ascii="Times New Roman" w:hAnsi="Times New Roman"/>
          <w:color w:val="000000"/>
          <w:sz w:val="30"/>
          <w:szCs w:val="30"/>
          <w:lang w:eastAsia="ru-RU"/>
        </w:rPr>
        <w:t>«Біялогія»</w:t>
      </w:r>
      <w:r w:rsidRPr="00357C1B">
        <w:rPr>
          <w:rFonts w:ascii="Times New Roman" w:hAnsi="Times New Roman"/>
          <w:color w:val="000000"/>
          <w:sz w:val="30"/>
          <w:szCs w:val="30"/>
          <w:lang w:eastAsia="ru-RU"/>
        </w:rPr>
        <w:t xml:space="preserve"> ў 2024/2025 навучальным годзе размешчана на нацыянальным адукацыйным партале:</w:t>
      </w:r>
      <w:r w:rsidR="00476E1D">
        <w:rPr>
          <w:rFonts w:ascii="Times New Roman" w:hAnsi="Times New Roman"/>
          <w:color w:val="000000"/>
          <w:sz w:val="30"/>
          <w:szCs w:val="30"/>
          <w:lang w:eastAsia="ru-RU"/>
        </w:rPr>
        <w:t xml:space="preserve"> </w:t>
      </w:r>
      <w:hyperlink r:id="rId12" w:history="1">
        <w:r w:rsidR="00476E1D" w:rsidRPr="00E60EE0">
          <w:rPr>
            <w:rFonts w:ascii="Times New Roman" w:hAnsi="Times New Roman"/>
            <w:i/>
            <w:iCs/>
            <w:color w:val="0070C0"/>
            <w:sz w:val="30"/>
            <w:szCs w:val="30"/>
            <w:lang w:eastAsia="ru-RU"/>
          </w:rPr>
          <w:t>https://adu.by</w:t>
        </w:r>
      </w:hyperlink>
      <w:r w:rsidR="00476E1D" w:rsidRPr="00E60EE0">
        <w:rPr>
          <w:rFonts w:ascii="Times New Roman" w:hAnsi="Times New Roman"/>
          <w:i/>
          <w:iCs/>
          <w:color w:val="0070C0"/>
          <w:sz w:val="30"/>
          <w:szCs w:val="30"/>
          <w:lang w:eastAsia="ru-RU"/>
        </w:rPr>
        <w:t xml:space="preserve">/ </w:t>
      </w:r>
      <w:hyperlink r:id="rId13" w:history="1">
        <w:r w:rsidR="00476E1D" w:rsidRPr="00E60EE0">
          <w:rPr>
            <w:rStyle w:val="a8"/>
            <w:rFonts w:ascii="Times New Roman" w:hAnsi="Times New Roman"/>
            <w:i/>
            <w:iCs/>
            <w:color w:val="0070C0"/>
            <w:sz w:val="30"/>
            <w:szCs w:val="30"/>
            <w:u w:val="none"/>
            <w:lang w:eastAsia="ru-RU"/>
          </w:rPr>
          <w:t>Г</w:t>
        </w:r>
        <w:r w:rsidR="00476E1D">
          <w:rPr>
            <w:rStyle w:val="a8"/>
            <w:rFonts w:ascii="Times New Roman" w:hAnsi="Times New Roman"/>
            <w:i/>
            <w:iCs/>
            <w:color w:val="0070C0"/>
            <w:sz w:val="30"/>
            <w:szCs w:val="30"/>
            <w:u w:val="none"/>
            <w:lang w:val="be-BY" w:eastAsia="ru-RU"/>
          </w:rPr>
          <w:t>алоўная</w:t>
        </w:r>
        <w:r w:rsidR="00476E1D" w:rsidRPr="00E60EE0">
          <w:rPr>
            <w:rStyle w:val="a8"/>
            <w:rFonts w:ascii="Times New Roman" w:hAnsi="Times New Roman"/>
            <w:i/>
            <w:iCs/>
            <w:color w:val="0070C0"/>
            <w:sz w:val="30"/>
            <w:szCs w:val="30"/>
            <w:u w:val="none"/>
            <w:lang w:eastAsia="ru-RU"/>
          </w:rPr>
          <w:t xml:space="preserve"> / </w:t>
        </w:r>
        <w:r w:rsidR="00476E1D">
          <w:rPr>
            <w:rStyle w:val="a8"/>
            <w:rFonts w:ascii="Times New Roman" w:hAnsi="Times New Roman"/>
            <w:i/>
            <w:iCs/>
            <w:color w:val="0070C0"/>
            <w:sz w:val="30"/>
            <w:szCs w:val="30"/>
            <w:u w:val="none"/>
            <w:lang w:val="be-BY" w:eastAsia="ru-RU"/>
          </w:rPr>
          <w:t>Адукацыйны працэс</w:t>
        </w:r>
        <w:r w:rsidR="00476E1D" w:rsidRPr="00E60EE0">
          <w:rPr>
            <w:rStyle w:val="a8"/>
            <w:rFonts w:ascii="Times New Roman" w:hAnsi="Times New Roman"/>
            <w:i/>
            <w:iCs/>
            <w:color w:val="0070C0"/>
            <w:sz w:val="30"/>
            <w:szCs w:val="30"/>
            <w:u w:val="none"/>
            <w:lang w:eastAsia="ru-RU"/>
          </w:rPr>
          <w:t>. 2024/2025 </w:t>
        </w:r>
        <w:r w:rsidR="00476E1D">
          <w:rPr>
            <w:rStyle w:val="a8"/>
            <w:rFonts w:ascii="Times New Roman" w:hAnsi="Times New Roman"/>
            <w:i/>
            <w:iCs/>
            <w:color w:val="0070C0"/>
            <w:sz w:val="30"/>
            <w:szCs w:val="30"/>
            <w:u w:val="none"/>
            <w:lang w:val="be-BY" w:eastAsia="ru-RU"/>
          </w:rPr>
          <w:t>навучальны год</w:t>
        </w:r>
        <w:r w:rsidR="00476E1D" w:rsidRPr="00E60EE0">
          <w:rPr>
            <w:rStyle w:val="a8"/>
            <w:rFonts w:ascii="Times New Roman" w:hAnsi="Times New Roman"/>
            <w:i/>
            <w:iCs/>
            <w:color w:val="0070C0"/>
            <w:sz w:val="30"/>
            <w:szCs w:val="30"/>
            <w:u w:val="none"/>
            <w:lang w:eastAsia="ru-RU"/>
          </w:rPr>
          <w:t xml:space="preserve"> / </w:t>
        </w:r>
        <w:r w:rsidR="00476E1D">
          <w:rPr>
            <w:rStyle w:val="a8"/>
            <w:rFonts w:ascii="Times New Roman" w:hAnsi="Times New Roman"/>
            <w:i/>
            <w:iCs/>
            <w:color w:val="0070C0"/>
            <w:sz w:val="30"/>
            <w:szCs w:val="30"/>
            <w:u w:val="none"/>
            <w:lang w:val="be-BY" w:eastAsia="ru-RU"/>
          </w:rPr>
          <w:t>Агульная сярэдняя адукацыя</w:t>
        </w:r>
        <w:r w:rsidR="00476E1D" w:rsidRPr="00E60EE0">
          <w:rPr>
            <w:rStyle w:val="a8"/>
            <w:rFonts w:ascii="Times New Roman" w:hAnsi="Times New Roman"/>
            <w:i/>
            <w:iCs/>
            <w:color w:val="0070C0"/>
            <w:sz w:val="30"/>
            <w:szCs w:val="30"/>
            <w:u w:val="none"/>
            <w:lang w:eastAsia="ru-RU"/>
          </w:rPr>
          <w:t xml:space="preserve"> / </w:t>
        </w:r>
        <w:r w:rsidR="00476E1D">
          <w:rPr>
            <w:rStyle w:val="a8"/>
            <w:rFonts w:ascii="Times New Roman" w:hAnsi="Times New Roman"/>
            <w:i/>
            <w:iCs/>
            <w:color w:val="0070C0"/>
            <w:sz w:val="30"/>
            <w:szCs w:val="30"/>
            <w:u w:val="none"/>
            <w:lang w:val="be-BY" w:eastAsia="ru-RU"/>
          </w:rPr>
          <w:t>Вучэбныя прадметы</w:t>
        </w:r>
        <w:r w:rsidR="00476E1D" w:rsidRPr="00E60EE0">
          <w:rPr>
            <w:rStyle w:val="a8"/>
            <w:rFonts w:ascii="Times New Roman" w:hAnsi="Times New Roman"/>
            <w:i/>
            <w:iCs/>
            <w:color w:val="0070C0"/>
            <w:sz w:val="30"/>
            <w:szCs w:val="30"/>
            <w:u w:val="none"/>
            <w:lang w:eastAsia="ru-RU"/>
          </w:rPr>
          <w:t>. V–XI класы / Б</w:t>
        </w:r>
        <w:r w:rsidR="00476E1D">
          <w:rPr>
            <w:rStyle w:val="a8"/>
            <w:rFonts w:ascii="Times New Roman" w:hAnsi="Times New Roman"/>
            <w:i/>
            <w:iCs/>
            <w:color w:val="0070C0"/>
            <w:sz w:val="30"/>
            <w:szCs w:val="30"/>
            <w:u w:val="none"/>
            <w:lang w:val="be-BY" w:eastAsia="ru-RU"/>
          </w:rPr>
          <w:t>іялогія</w:t>
        </w:r>
      </w:hyperlink>
      <w:r w:rsidR="00966BA8" w:rsidRPr="00E60EE0">
        <w:rPr>
          <w:rFonts w:ascii="Times New Roman" w:hAnsi="Times New Roman"/>
          <w:color w:val="000000"/>
          <w:sz w:val="30"/>
          <w:szCs w:val="30"/>
          <w:lang w:eastAsia="ru-RU"/>
        </w:rPr>
        <w:t>.</w:t>
      </w:r>
    </w:p>
    <w:p w14:paraId="6FB7700C" w14:textId="2802E05F" w:rsidR="0075033C" w:rsidRPr="0011444F" w:rsidRDefault="0075033C" w:rsidP="0075033C">
      <w:pPr>
        <w:ind w:firstLine="709"/>
        <w:jc w:val="both"/>
        <w:rPr>
          <w:rFonts w:ascii="Times New Roman" w:hAnsi="Times New Roman"/>
          <w:sz w:val="24"/>
          <w:szCs w:val="24"/>
          <w:lang w:eastAsia="ru-RU"/>
        </w:rPr>
      </w:pPr>
      <w:r w:rsidRPr="0011444F">
        <w:rPr>
          <w:rFonts w:ascii="Times New Roman" w:hAnsi="Times New Roman"/>
          <w:b/>
          <w:bCs/>
          <w:color w:val="000000"/>
          <w:sz w:val="30"/>
          <w:szCs w:val="30"/>
          <w:lang w:eastAsia="ru-RU"/>
        </w:rPr>
        <w:t>3. </w:t>
      </w:r>
      <w:r w:rsidR="00357C1B">
        <w:rPr>
          <w:rFonts w:ascii="Times New Roman" w:hAnsi="Times New Roman"/>
          <w:b/>
          <w:bCs/>
          <w:color w:val="000000"/>
          <w:sz w:val="30"/>
          <w:szCs w:val="30"/>
          <w:lang w:val="be-BY" w:eastAsia="ru-RU"/>
        </w:rPr>
        <w:t>Арганізацыя адукацыйнага працэсу на павышаным узроўні</w:t>
      </w:r>
    </w:p>
    <w:p w14:paraId="3F8B615B" w14:textId="29CE01A8" w:rsidR="00357C1B" w:rsidRPr="00357C1B" w:rsidRDefault="00357C1B" w:rsidP="00357C1B">
      <w:pPr>
        <w:ind w:firstLine="709"/>
        <w:jc w:val="both"/>
        <w:rPr>
          <w:rFonts w:ascii="Times New Roman" w:hAnsi="Times New Roman"/>
          <w:color w:val="000000"/>
          <w:sz w:val="30"/>
          <w:szCs w:val="30"/>
          <w:lang w:eastAsia="ru-RU"/>
        </w:rPr>
      </w:pPr>
      <w:bookmarkStart w:id="9" w:name="_Hlk164322908"/>
      <w:r w:rsidRPr="00357C1B">
        <w:rPr>
          <w:rFonts w:ascii="Times New Roman" w:hAnsi="Times New Roman"/>
          <w:color w:val="000000"/>
          <w:sz w:val="30"/>
          <w:szCs w:val="30"/>
          <w:lang w:eastAsia="ru-RU"/>
        </w:rPr>
        <w:t xml:space="preserve">На II ступені агульнай сярэдняй адукацыі вучэбны </w:t>
      </w:r>
      <w:r w:rsidRPr="00135D38">
        <w:rPr>
          <w:rFonts w:ascii="Times New Roman" w:hAnsi="Times New Roman"/>
          <w:sz w:val="30"/>
          <w:szCs w:val="30"/>
          <w:lang w:eastAsia="ru-RU"/>
        </w:rPr>
        <w:t xml:space="preserve">прадмет </w:t>
      </w:r>
      <w:r w:rsidR="00135D38" w:rsidRPr="00135D38">
        <w:rPr>
          <w:rFonts w:ascii="Times New Roman" w:hAnsi="Times New Roman"/>
          <w:sz w:val="30"/>
          <w:szCs w:val="30"/>
          <w:lang w:eastAsia="ru-RU"/>
        </w:rPr>
        <w:t>«Біялогія»</w:t>
      </w:r>
      <w:r w:rsidR="00135D38" w:rsidRPr="00135D38">
        <w:rPr>
          <w:rFonts w:ascii="Times New Roman" w:hAnsi="Times New Roman"/>
          <w:sz w:val="30"/>
          <w:szCs w:val="30"/>
          <w:lang w:val="be-BY" w:eastAsia="ru-RU"/>
        </w:rPr>
        <w:t xml:space="preserve"> </w:t>
      </w:r>
      <w:r w:rsidRPr="00135D38">
        <w:rPr>
          <w:rFonts w:ascii="Times New Roman" w:hAnsi="Times New Roman"/>
          <w:sz w:val="30"/>
          <w:szCs w:val="30"/>
          <w:lang w:eastAsia="ru-RU"/>
        </w:rPr>
        <w:t xml:space="preserve">можа вывучацца на павышаным узроўні ў VIII і IX класах у аб'ёме не больш </w:t>
      </w:r>
      <w:r w:rsidRPr="00357C1B">
        <w:rPr>
          <w:rFonts w:ascii="Times New Roman" w:hAnsi="Times New Roman"/>
          <w:color w:val="000000"/>
          <w:sz w:val="30"/>
          <w:szCs w:val="30"/>
          <w:lang w:eastAsia="ru-RU"/>
        </w:rPr>
        <w:t xml:space="preserve">за дзве дадатковыя вучэбныя гадзіны на тыдзень. </w:t>
      </w:r>
    </w:p>
    <w:p w14:paraId="56AC9031" w14:textId="46FC2235" w:rsidR="0075033C" w:rsidRPr="000D4E67" w:rsidRDefault="00357C1B" w:rsidP="00357C1B">
      <w:pPr>
        <w:ind w:firstLine="709"/>
        <w:jc w:val="both"/>
        <w:rPr>
          <w:rFonts w:ascii="Times New Roman" w:hAnsi="Times New Roman"/>
          <w:sz w:val="24"/>
          <w:szCs w:val="24"/>
          <w:lang w:eastAsia="ru-RU"/>
        </w:rPr>
      </w:pPr>
      <w:r w:rsidRPr="003878D4">
        <w:rPr>
          <w:rFonts w:ascii="Times New Roman" w:hAnsi="Times New Roman"/>
          <w:color w:val="000000"/>
          <w:sz w:val="30"/>
          <w:szCs w:val="30"/>
          <w:lang w:eastAsia="ru-RU"/>
        </w:rPr>
        <w:t>Рэкамендацыі</w:t>
      </w:r>
      <w:r w:rsidRPr="00357C1B">
        <w:rPr>
          <w:rFonts w:ascii="Times New Roman" w:hAnsi="Times New Roman"/>
          <w:color w:val="000000"/>
          <w:sz w:val="30"/>
          <w:szCs w:val="30"/>
          <w:lang w:eastAsia="ru-RU"/>
        </w:rPr>
        <w:t xml:space="preserve"> па арганізацыі вывучэння вучэбнага прадмета </w:t>
      </w:r>
      <w:r w:rsidR="00135D38" w:rsidRPr="00135D38">
        <w:rPr>
          <w:rFonts w:ascii="Times New Roman" w:hAnsi="Times New Roman"/>
          <w:sz w:val="30"/>
          <w:szCs w:val="30"/>
          <w:lang w:eastAsia="ru-RU"/>
        </w:rPr>
        <w:t>«Біялогія»</w:t>
      </w:r>
      <w:r w:rsidR="00135D38" w:rsidRPr="00135D38">
        <w:rPr>
          <w:rFonts w:ascii="Times New Roman" w:hAnsi="Times New Roman"/>
          <w:sz w:val="30"/>
          <w:szCs w:val="30"/>
          <w:lang w:val="be-BY" w:eastAsia="ru-RU"/>
        </w:rPr>
        <w:t xml:space="preserve"> </w:t>
      </w:r>
      <w:r w:rsidRPr="00135D38">
        <w:rPr>
          <w:rFonts w:ascii="Times New Roman" w:hAnsi="Times New Roman"/>
          <w:sz w:val="30"/>
          <w:szCs w:val="30"/>
          <w:lang w:eastAsia="ru-RU"/>
        </w:rPr>
        <w:t xml:space="preserve">на павышаным узроўні размешчаны на нацыянальным </w:t>
      </w:r>
      <w:r w:rsidRPr="00357C1B">
        <w:rPr>
          <w:rFonts w:ascii="Times New Roman" w:hAnsi="Times New Roman"/>
          <w:color w:val="000000"/>
          <w:sz w:val="30"/>
          <w:szCs w:val="30"/>
          <w:lang w:eastAsia="ru-RU"/>
        </w:rPr>
        <w:t>адукацыйным партале:</w:t>
      </w:r>
      <w:r w:rsidR="003878D4">
        <w:rPr>
          <w:rFonts w:ascii="Times New Roman" w:hAnsi="Times New Roman"/>
          <w:color w:val="000000"/>
          <w:sz w:val="30"/>
          <w:szCs w:val="30"/>
          <w:lang w:eastAsia="ru-RU"/>
        </w:rPr>
        <w:t xml:space="preserve"> </w:t>
      </w:r>
      <w:hyperlink r:id="rId14" w:history="1">
        <w:r w:rsidR="003878D4" w:rsidRPr="00E60EE0">
          <w:rPr>
            <w:rFonts w:ascii="Times New Roman" w:hAnsi="Times New Roman"/>
            <w:i/>
            <w:iCs/>
            <w:color w:val="0070C0"/>
            <w:sz w:val="30"/>
            <w:szCs w:val="30"/>
            <w:lang w:eastAsia="ru-RU"/>
          </w:rPr>
          <w:t>https://adu.by</w:t>
        </w:r>
      </w:hyperlink>
      <w:r w:rsidR="003878D4" w:rsidRPr="00E60EE0">
        <w:rPr>
          <w:rFonts w:ascii="Times New Roman" w:hAnsi="Times New Roman"/>
          <w:i/>
          <w:iCs/>
          <w:color w:val="0070C0"/>
          <w:sz w:val="30"/>
          <w:szCs w:val="30"/>
          <w:lang w:eastAsia="ru-RU"/>
        </w:rPr>
        <w:t xml:space="preserve">/ </w:t>
      </w:r>
      <w:hyperlink r:id="rId15" w:history="1">
        <w:r w:rsidR="003878D4" w:rsidRPr="00E60EE0">
          <w:rPr>
            <w:rStyle w:val="a8"/>
            <w:rFonts w:ascii="Times New Roman" w:hAnsi="Times New Roman"/>
            <w:i/>
            <w:iCs/>
            <w:color w:val="0070C0"/>
            <w:sz w:val="30"/>
            <w:szCs w:val="30"/>
            <w:u w:val="none"/>
            <w:lang w:eastAsia="ru-RU"/>
          </w:rPr>
          <w:t>Г</w:t>
        </w:r>
        <w:r w:rsidR="003878D4">
          <w:rPr>
            <w:rStyle w:val="a8"/>
            <w:rFonts w:ascii="Times New Roman" w:hAnsi="Times New Roman"/>
            <w:i/>
            <w:iCs/>
            <w:color w:val="0070C0"/>
            <w:sz w:val="30"/>
            <w:szCs w:val="30"/>
            <w:u w:val="none"/>
            <w:lang w:val="be-BY" w:eastAsia="ru-RU"/>
          </w:rPr>
          <w:t>алоўная</w:t>
        </w:r>
        <w:r w:rsidR="003878D4" w:rsidRPr="00E60EE0">
          <w:rPr>
            <w:rStyle w:val="a8"/>
            <w:rFonts w:ascii="Times New Roman" w:hAnsi="Times New Roman"/>
            <w:i/>
            <w:iCs/>
            <w:color w:val="0070C0"/>
            <w:sz w:val="30"/>
            <w:szCs w:val="30"/>
            <w:u w:val="none"/>
            <w:lang w:eastAsia="ru-RU"/>
          </w:rPr>
          <w:t xml:space="preserve"> / </w:t>
        </w:r>
        <w:r w:rsidR="003878D4">
          <w:rPr>
            <w:rStyle w:val="a8"/>
            <w:rFonts w:ascii="Times New Roman" w:hAnsi="Times New Roman"/>
            <w:i/>
            <w:iCs/>
            <w:color w:val="0070C0"/>
            <w:sz w:val="30"/>
            <w:szCs w:val="30"/>
            <w:u w:val="none"/>
            <w:lang w:val="be-BY" w:eastAsia="ru-RU"/>
          </w:rPr>
          <w:t>Адукацыйны працэс</w:t>
        </w:r>
        <w:r w:rsidR="003878D4" w:rsidRPr="00E60EE0">
          <w:rPr>
            <w:rStyle w:val="a8"/>
            <w:rFonts w:ascii="Times New Roman" w:hAnsi="Times New Roman"/>
            <w:i/>
            <w:iCs/>
            <w:color w:val="0070C0"/>
            <w:sz w:val="30"/>
            <w:szCs w:val="30"/>
            <w:u w:val="none"/>
            <w:lang w:eastAsia="ru-RU"/>
          </w:rPr>
          <w:t>. 2024/2025 </w:t>
        </w:r>
        <w:r w:rsidR="003878D4">
          <w:rPr>
            <w:rStyle w:val="a8"/>
            <w:rFonts w:ascii="Times New Roman" w:hAnsi="Times New Roman"/>
            <w:i/>
            <w:iCs/>
            <w:color w:val="0070C0"/>
            <w:sz w:val="30"/>
            <w:szCs w:val="30"/>
            <w:u w:val="none"/>
            <w:lang w:val="be-BY" w:eastAsia="ru-RU"/>
          </w:rPr>
          <w:t>навучальны год</w:t>
        </w:r>
        <w:r w:rsidR="003878D4" w:rsidRPr="00E60EE0">
          <w:rPr>
            <w:rStyle w:val="a8"/>
            <w:rFonts w:ascii="Times New Roman" w:hAnsi="Times New Roman"/>
            <w:i/>
            <w:iCs/>
            <w:color w:val="0070C0"/>
            <w:sz w:val="30"/>
            <w:szCs w:val="30"/>
            <w:u w:val="none"/>
            <w:lang w:eastAsia="ru-RU"/>
          </w:rPr>
          <w:t xml:space="preserve"> / </w:t>
        </w:r>
        <w:r w:rsidR="003878D4">
          <w:rPr>
            <w:rStyle w:val="a8"/>
            <w:rFonts w:ascii="Times New Roman" w:hAnsi="Times New Roman"/>
            <w:i/>
            <w:iCs/>
            <w:color w:val="0070C0"/>
            <w:sz w:val="30"/>
            <w:szCs w:val="30"/>
            <w:u w:val="none"/>
            <w:lang w:val="be-BY" w:eastAsia="ru-RU"/>
          </w:rPr>
          <w:t>Агульная сярэдняя адук</w:t>
        </w:r>
        <w:r w:rsidR="003878D4">
          <w:rPr>
            <w:rStyle w:val="a8"/>
            <w:rFonts w:ascii="Times New Roman" w:hAnsi="Times New Roman"/>
            <w:i/>
            <w:iCs/>
            <w:color w:val="0070C0"/>
            <w:sz w:val="30"/>
            <w:szCs w:val="30"/>
            <w:u w:val="none"/>
            <w:lang w:val="be-BY" w:eastAsia="ru-RU"/>
          </w:rPr>
          <w:t>а</w:t>
        </w:r>
        <w:r w:rsidR="003878D4">
          <w:rPr>
            <w:rStyle w:val="a8"/>
            <w:rFonts w:ascii="Times New Roman" w:hAnsi="Times New Roman"/>
            <w:i/>
            <w:iCs/>
            <w:color w:val="0070C0"/>
            <w:sz w:val="30"/>
            <w:szCs w:val="30"/>
            <w:u w:val="none"/>
            <w:lang w:val="be-BY" w:eastAsia="ru-RU"/>
          </w:rPr>
          <w:t>цыя</w:t>
        </w:r>
        <w:r w:rsidR="003878D4" w:rsidRPr="00E60EE0">
          <w:rPr>
            <w:rStyle w:val="a8"/>
            <w:rFonts w:ascii="Times New Roman" w:hAnsi="Times New Roman"/>
            <w:i/>
            <w:iCs/>
            <w:color w:val="0070C0"/>
            <w:sz w:val="30"/>
            <w:szCs w:val="30"/>
            <w:u w:val="none"/>
            <w:lang w:eastAsia="ru-RU"/>
          </w:rPr>
          <w:t xml:space="preserve"> / </w:t>
        </w:r>
        <w:r w:rsidR="003878D4">
          <w:rPr>
            <w:rStyle w:val="a8"/>
            <w:rFonts w:ascii="Times New Roman" w:hAnsi="Times New Roman"/>
            <w:i/>
            <w:iCs/>
            <w:color w:val="0070C0"/>
            <w:sz w:val="30"/>
            <w:szCs w:val="30"/>
            <w:u w:val="none"/>
            <w:lang w:val="be-BY" w:eastAsia="ru-RU"/>
          </w:rPr>
          <w:t>Вучэбныя прадметы</w:t>
        </w:r>
        <w:r w:rsidR="003878D4" w:rsidRPr="00E60EE0">
          <w:rPr>
            <w:rStyle w:val="a8"/>
            <w:rFonts w:ascii="Times New Roman" w:hAnsi="Times New Roman"/>
            <w:i/>
            <w:iCs/>
            <w:color w:val="0070C0"/>
            <w:sz w:val="30"/>
            <w:szCs w:val="30"/>
            <w:u w:val="none"/>
            <w:lang w:eastAsia="ru-RU"/>
          </w:rPr>
          <w:t>. V–XI класы / Б</w:t>
        </w:r>
        <w:r w:rsidR="003878D4">
          <w:rPr>
            <w:rStyle w:val="a8"/>
            <w:rFonts w:ascii="Times New Roman" w:hAnsi="Times New Roman"/>
            <w:i/>
            <w:iCs/>
            <w:color w:val="0070C0"/>
            <w:sz w:val="30"/>
            <w:szCs w:val="30"/>
            <w:u w:val="none"/>
            <w:lang w:val="be-BY" w:eastAsia="ru-RU"/>
          </w:rPr>
          <w:t>іялогія</w:t>
        </w:r>
      </w:hyperlink>
      <w:r w:rsidR="00966BA8" w:rsidRPr="00E60EE0">
        <w:rPr>
          <w:rFonts w:ascii="Times New Roman" w:hAnsi="Times New Roman"/>
          <w:color w:val="000000"/>
          <w:sz w:val="30"/>
          <w:szCs w:val="30"/>
          <w:lang w:eastAsia="ru-RU"/>
        </w:rPr>
        <w:t>.</w:t>
      </w:r>
    </w:p>
    <w:p w14:paraId="35249E1D" w14:textId="5498C168" w:rsidR="0075033C" w:rsidRPr="000D4E67" w:rsidRDefault="00357C1B" w:rsidP="0075033C">
      <w:pPr>
        <w:ind w:firstLine="709"/>
        <w:jc w:val="both"/>
        <w:rPr>
          <w:rFonts w:ascii="Times New Roman" w:hAnsi="Times New Roman"/>
          <w:sz w:val="24"/>
          <w:szCs w:val="24"/>
          <w:lang w:eastAsia="ru-RU"/>
        </w:rPr>
      </w:pPr>
      <w:r w:rsidRPr="00357C1B">
        <w:rPr>
          <w:rFonts w:ascii="Times New Roman" w:hAnsi="Times New Roman"/>
          <w:color w:val="000000"/>
          <w:sz w:val="30"/>
          <w:szCs w:val="30"/>
          <w:shd w:val="clear" w:color="auto" w:fill="FFFFFF"/>
          <w:lang w:eastAsia="ru-RU"/>
        </w:rPr>
        <w:t xml:space="preserve">Пры вывучэнні вучэбнага прадмета </w:t>
      </w:r>
      <w:r w:rsidR="00135D38" w:rsidRPr="00135D38">
        <w:rPr>
          <w:rFonts w:ascii="Times New Roman" w:hAnsi="Times New Roman"/>
          <w:sz w:val="30"/>
          <w:szCs w:val="30"/>
          <w:shd w:val="clear" w:color="auto" w:fill="FFFFFF"/>
          <w:lang w:eastAsia="ru-RU"/>
        </w:rPr>
        <w:t>«Біялогія»</w:t>
      </w:r>
      <w:r w:rsidR="00135D38" w:rsidRPr="00135D38">
        <w:rPr>
          <w:rFonts w:ascii="Times New Roman" w:hAnsi="Times New Roman"/>
          <w:sz w:val="30"/>
          <w:szCs w:val="30"/>
          <w:shd w:val="clear" w:color="auto" w:fill="FFFFFF"/>
          <w:lang w:val="be-BY" w:eastAsia="ru-RU"/>
        </w:rPr>
        <w:t xml:space="preserve"> </w:t>
      </w:r>
      <w:r w:rsidRPr="00135D38">
        <w:rPr>
          <w:rFonts w:ascii="Times New Roman" w:hAnsi="Times New Roman"/>
          <w:sz w:val="30"/>
          <w:szCs w:val="30"/>
          <w:shd w:val="clear" w:color="auto" w:fill="FFFFFF"/>
          <w:lang w:eastAsia="ru-RU"/>
        </w:rPr>
        <w:t xml:space="preserve">ў X </w:t>
      </w:r>
      <w:r w:rsidRPr="00357C1B">
        <w:rPr>
          <w:rFonts w:ascii="Times New Roman" w:hAnsi="Times New Roman"/>
          <w:color w:val="000000"/>
          <w:sz w:val="30"/>
          <w:szCs w:val="30"/>
          <w:shd w:val="clear" w:color="auto" w:fill="FFFFFF"/>
          <w:lang w:eastAsia="ru-RU"/>
        </w:rPr>
        <w:t>і XI класах на павышаным узроўні выкарыстоўваюцца электронныя дадаткі, размешчаныя на рэсурсе:</w:t>
      </w:r>
      <w:r w:rsidR="0075033C" w:rsidRPr="0075033C">
        <w:rPr>
          <w:rFonts w:ascii="Times New Roman" w:hAnsi="Times New Roman"/>
          <w:color w:val="000000"/>
          <w:sz w:val="30"/>
          <w:szCs w:val="30"/>
          <w:shd w:val="clear" w:color="auto" w:fill="FFFFFF"/>
          <w:lang w:eastAsia="ru-RU"/>
        </w:rPr>
        <w:t xml:space="preserve"> </w:t>
      </w:r>
      <w:hyperlink r:id="rId16" w:history="1">
        <w:r w:rsidR="0075033C" w:rsidRPr="000D4E67">
          <w:rPr>
            <w:rFonts w:ascii="Times New Roman" w:hAnsi="Times New Roman"/>
            <w:i/>
            <w:iCs/>
            <w:color w:val="0070C0"/>
            <w:sz w:val="30"/>
            <w:szCs w:val="30"/>
            <w:shd w:val="clear" w:color="auto" w:fill="FFFFFF"/>
            <w:lang w:eastAsia="ru-RU"/>
          </w:rPr>
          <w:t>http://profil.a</w:t>
        </w:r>
        <w:r w:rsidR="0075033C" w:rsidRPr="000D4E67">
          <w:rPr>
            <w:rFonts w:ascii="Times New Roman" w:hAnsi="Times New Roman"/>
            <w:i/>
            <w:iCs/>
            <w:color w:val="0070C0"/>
            <w:sz w:val="30"/>
            <w:szCs w:val="30"/>
            <w:shd w:val="clear" w:color="auto" w:fill="FFFFFF"/>
            <w:lang w:eastAsia="ru-RU"/>
          </w:rPr>
          <w:t>d</w:t>
        </w:r>
        <w:r w:rsidR="0075033C" w:rsidRPr="000D4E67">
          <w:rPr>
            <w:rFonts w:ascii="Times New Roman" w:hAnsi="Times New Roman"/>
            <w:i/>
            <w:iCs/>
            <w:color w:val="0070C0"/>
            <w:sz w:val="30"/>
            <w:szCs w:val="30"/>
            <w:shd w:val="clear" w:color="auto" w:fill="FFFFFF"/>
            <w:lang w:eastAsia="ru-RU"/>
          </w:rPr>
          <w:t>u.by</w:t>
        </w:r>
      </w:hyperlink>
      <w:r w:rsidR="0075033C" w:rsidRPr="000D4E67">
        <w:rPr>
          <w:rFonts w:ascii="Times New Roman" w:hAnsi="Times New Roman"/>
          <w:i/>
          <w:iCs/>
          <w:color w:val="000000"/>
          <w:sz w:val="30"/>
          <w:szCs w:val="30"/>
          <w:shd w:val="clear" w:color="auto" w:fill="FFFFFF"/>
          <w:lang w:eastAsia="ru-RU"/>
        </w:rPr>
        <w:t>.</w:t>
      </w:r>
    </w:p>
    <w:p w14:paraId="56F0CB2E" w14:textId="6303FF02" w:rsidR="001261B4" w:rsidRPr="001A04AD" w:rsidRDefault="00357C1B" w:rsidP="001A04AD">
      <w:pPr>
        <w:ind w:firstLine="709"/>
        <w:jc w:val="both"/>
        <w:rPr>
          <w:rFonts w:ascii="Times New Roman" w:hAnsi="Times New Roman"/>
          <w:sz w:val="24"/>
          <w:szCs w:val="24"/>
          <w:lang w:eastAsia="ru-RU"/>
        </w:rPr>
      </w:pPr>
      <w:r w:rsidRPr="00357C1B">
        <w:rPr>
          <w:rFonts w:ascii="Times New Roman" w:hAnsi="Times New Roman"/>
          <w:color w:val="000000"/>
          <w:sz w:val="30"/>
          <w:szCs w:val="30"/>
          <w:lang w:eastAsia="ru-RU"/>
        </w:rPr>
        <w:t>Метадычныя рэкамендацыі па арганізацыі адукацыйнага працэсу на павышаным узроўні ў X</w:t>
      </w:r>
      <w:r w:rsidR="00452B84">
        <w:rPr>
          <w:rFonts w:ascii="Times New Roman" w:hAnsi="Times New Roman"/>
          <w:color w:val="000000"/>
          <w:sz w:val="30"/>
          <w:szCs w:val="30"/>
          <w:lang w:eastAsia="ru-RU"/>
        </w:rPr>
        <w:t>–</w:t>
      </w:r>
      <w:r w:rsidRPr="00357C1B">
        <w:rPr>
          <w:rFonts w:ascii="Times New Roman" w:hAnsi="Times New Roman"/>
          <w:color w:val="000000"/>
          <w:sz w:val="30"/>
          <w:szCs w:val="30"/>
          <w:lang w:eastAsia="ru-RU"/>
        </w:rPr>
        <w:t>XI</w:t>
      </w:r>
      <w:r w:rsidR="00452B84">
        <w:rPr>
          <w:rFonts w:ascii="Times New Roman" w:hAnsi="Times New Roman"/>
          <w:color w:val="000000"/>
          <w:sz w:val="30"/>
          <w:szCs w:val="30"/>
          <w:lang w:val="be-BY" w:eastAsia="ru-RU"/>
        </w:rPr>
        <w:t xml:space="preserve"> </w:t>
      </w:r>
      <w:r w:rsidRPr="00357C1B">
        <w:rPr>
          <w:rFonts w:ascii="Times New Roman" w:hAnsi="Times New Roman"/>
          <w:color w:val="000000"/>
          <w:sz w:val="30"/>
          <w:szCs w:val="30"/>
          <w:lang w:eastAsia="ru-RU"/>
        </w:rPr>
        <w:t>класах устаноў агульнай сярэдняй адукацыі размешчаны на нацыянальным адукацыйным партале:</w:t>
      </w:r>
      <w:r w:rsidR="004D433B">
        <w:rPr>
          <w:rFonts w:ascii="Times New Roman" w:hAnsi="Times New Roman"/>
          <w:color w:val="000000"/>
          <w:sz w:val="30"/>
          <w:szCs w:val="30"/>
          <w:lang w:eastAsia="ru-RU"/>
        </w:rPr>
        <w:t xml:space="preserve"> </w:t>
      </w:r>
      <w:hyperlink r:id="rId17" w:history="1">
        <w:r w:rsidR="004D433B" w:rsidRPr="00E60EE0">
          <w:rPr>
            <w:rFonts w:ascii="Times New Roman" w:hAnsi="Times New Roman"/>
            <w:i/>
            <w:iCs/>
            <w:color w:val="0070C0"/>
            <w:sz w:val="30"/>
            <w:szCs w:val="30"/>
            <w:lang w:eastAsia="ru-RU"/>
          </w:rPr>
          <w:t>https://adu.by</w:t>
        </w:r>
      </w:hyperlink>
      <w:r w:rsidR="004D433B" w:rsidRPr="00E60EE0">
        <w:rPr>
          <w:rFonts w:ascii="Times New Roman" w:hAnsi="Times New Roman"/>
          <w:i/>
          <w:iCs/>
          <w:color w:val="0070C0"/>
          <w:sz w:val="30"/>
          <w:szCs w:val="30"/>
          <w:lang w:eastAsia="ru-RU"/>
        </w:rPr>
        <w:t xml:space="preserve">/ </w:t>
      </w:r>
      <w:hyperlink r:id="rId18" w:history="1">
        <w:r w:rsidR="004D433B" w:rsidRPr="00E60EE0">
          <w:rPr>
            <w:rStyle w:val="a8"/>
            <w:rFonts w:ascii="Times New Roman" w:hAnsi="Times New Roman"/>
            <w:i/>
            <w:iCs/>
            <w:color w:val="0070C0"/>
            <w:sz w:val="30"/>
            <w:szCs w:val="30"/>
            <w:u w:val="none"/>
            <w:lang w:eastAsia="ru-RU"/>
          </w:rPr>
          <w:t>Г</w:t>
        </w:r>
        <w:r w:rsidR="004D433B">
          <w:rPr>
            <w:rStyle w:val="a8"/>
            <w:rFonts w:ascii="Times New Roman" w:hAnsi="Times New Roman"/>
            <w:i/>
            <w:iCs/>
            <w:color w:val="0070C0"/>
            <w:sz w:val="30"/>
            <w:szCs w:val="30"/>
            <w:u w:val="none"/>
            <w:lang w:val="be-BY" w:eastAsia="ru-RU"/>
          </w:rPr>
          <w:t>алоўная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Адукацыйны працэс</w:t>
        </w:r>
        <w:r w:rsidR="004D433B" w:rsidRPr="00E60EE0">
          <w:rPr>
            <w:rStyle w:val="a8"/>
            <w:rFonts w:ascii="Times New Roman" w:hAnsi="Times New Roman"/>
            <w:i/>
            <w:iCs/>
            <w:color w:val="0070C0"/>
            <w:sz w:val="30"/>
            <w:szCs w:val="30"/>
            <w:u w:val="none"/>
            <w:lang w:eastAsia="ru-RU"/>
          </w:rPr>
          <w:t>. 2024/2025 </w:t>
        </w:r>
        <w:r w:rsidR="004D433B">
          <w:rPr>
            <w:rStyle w:val="a8"/>
            <w:rFonts w:ascii="Times New Roman" w:hAnsi="Times New Roman"/>
            <w:i/>
            <w:iCs/>
            <w:color w:val="0070C0"/>
            <w:sz w:val="30"/>
            <w:szCs w:val="30"/>
            <w:u w:val="none"/>
            <w:lang w:val="be-BY" w:eastAsia="ru-RU"/>
          </w:rPr>
          <w:t>навучальны год</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Агульная сярэдняя адукацыя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Вучэбныя прадметы</w:t>
        </w:r>
        <w:r w:rsidR="004D433B" w:rsidRPr="00E60EE0">
          <w:rPr>
            <w:rStyle w:val="a8"/>
            <w:rFonts w:ascii="Times New Roman" w:hAnsi="Times New Roman"/>
            <w:i/>
            <w:iCs/>
            <w:color w:val="0070C0"/>
            <w:sz w:val="30"/>
            <w:szCs w:val="30"/>
            <w:u w:val="none"/>
            <w:lang w:eastAsia="ru-RU"/>
          </w:rPr>
          <w:t>. V–XI класы / Б</w:t>
        </w:r>
        <w:r w:rsidR="004D433B">
          <w:rPr>
            <w:rStyle w:val="a8"/>
            <w:rFonts w:ascii="Times New Roman" w:hAnsi="Times New Roman"/>
            <w:i/>
            <w:iCs/>
            <w:color w:val="0070C0"/>
            <w:sz w:val="30"/>
            <w:szCs w:val="30"/>
            <w:u w:val="none"/>
            <w:lang w:val="be-BY" w:eastAsia="ru-RU"/>
          </w:rPr>
          <w:t>іялогія</w:t>
        </w:r>
      </w:hyperlink>
      <w:r w:rsidR="00966BA8" w:rsidRPr="00E60EE0">
        <w:rPr>
          <w:rFonts w:ascii="Times New Roman" w:hAnsi="Times New Roman"/>
          <w:color w:val="000000"/>
          <w:sz w:val="30"/>
          <w:szCs w:val="30"/>
          <w:lang w:eastAsia="ru-RU"/>
        </w:rPr>
        <w:t>.</w:t>
      </w:r>
      <w:bookmarkEnd w:id="9"/>
    </w:p>
    <w:p w14:paraId="592A7524" w14:textId="4C6D45D3" w:rsidR="005A60B8" w:rsidRPr="000D4E67" w:rsidRDefault="0075033C" w:rsidP="0075033C">
      <w:pPr>
        <w:ind w:firstLine="709"/>
        <w:jc w:val="both"/>
        <w:rPr>
          <w:rFonts w:ascii="Times New Roman" w:hAnsi="Times New Roman"/>
          <w:b/>
          <w:bCs/>
          <w:color w:val="000000"/>
          <w:sz w:val="30"/>
          <w:szCs w:val="30"/>
          <w:lang w:eastAsia="ru-RU"/>
        </w:rPr>
      </w:pPr>
      <w:bookmarkStart w:id="10" w:name="_Hlk164323111"/>
      <w:r w:rsidRPr="000D4E67">
        <w:rPr>
          <w:rFonts w:ascii="Times New Roman" w:hAnsi="Times New Roman"/>
          <w:b/>
          <w:bCs/>
          <w:color w:val="000000"/>
          <w:sz w:val="30"/>
          <w:szCs w:val="30"/>
          <w:lang w:eastAsia="ru-RU"/>
        </w:rPr>
        <w:t>4. </w:t>
      </w:r>
      <w:r w:rsidR="00357C1B">
        <w:rPr>
          <w:rFonts w:ascii="Times New Roman" w:hAnsi="Times New Roman"/>
          <w:b/>
          <w:bCs/>
          <w:color w:val="000000"/>
          <w:sz w:val="30"/>
          <w:szCs w:val="30"/>
          <w:lang w:val="be-BY" w:eastAsia="ru-RU"/>
        </w:rPr>
        <w:t>Асаблівасці тыпавога вучэбнага плана ліцэя</w:t>
      </w:r>
    </w:p>
    <w:bookmarkEnd w:id="10"/>
    <w:p w14:paraId="072E0121" w14:textId="77777777" w:rsidR="00452B84" w:rsidRPr="00452B84" w:rsidRDefault="00357C1B" w:rsidP="00923FD1">
      <w:pPr>
        <w:pStyle w:val="af"/>
        <w:spacing w:after="0" w:line="240" w:lineRule="auto"/>
        <w:ind w:left="0"/>
        <w:rPr>
          <w:color w:val="auto"/>
          <w:sz w:val="30"/>
          <w:szCs w:val="30"/>
        </w:rPr>
      </w:pPr>
      <w:r w:rsidRPr="00452B84">
        <w:rPr>
          <w:color w:val="auto"/>
          <w:sz w:val="30"/>
          <w:szCs w:val="30"/>
        </w:rPr>
        <w:t xml:space="preserve">Пастановай Міністэрства адукацыі Рэспублікі Беларусь ад 24.04.2024 № 47 зацверджаны тыпавы </w:t>
      </w:r>
      <w:r w:rsidR="00452B84" w:rsidRPr="00452B84">
        <w:rPr>
          <w:color w:val="auto"/>
          <w:sz w:val="30"/>
          <w:szCs w:val="30"/>
          <w:lang w:val="be-BY"/>
        </w:rPr>
        <w:t>вучэб</w:t>
      </w:r>
      <w:r w:rsidRPr="00452B84">
        <w:rPr>
          <w:color w:val="auto"/>
          <w:sz w:val="30"/>
          <w:szCs w:val="30"/>
        </w:rPr>
        <w:t>ны план ліцэя. Па асобных вучэбных прадметах, якія вывучаюцца ў ліцэі на павышаным узроўні, устаноўлены дыяпазон (ад мінімальнага да максімальна</w:t>
      </w:r>
      <w:r w:rsidR="00452B84" w:rsidRPr="00452B84">
        <w:rPr>
          <w:color w:val="auto"/>
          <w:sz w:val="30"/>
          <w:szCs w:val="30"/>
          <w:lang w:val="be-BY"/>
        </w:rPr>
        <w:t>га</w:t>
      </w:r>
      <w:r w:rsidRPr="00452B84">
        <w:rPr>
          <w:color w:val="auto"/>
          <w:sz w:val="30"/>
          <w:szCs w:val="30"/>
        </w:rPr>
        <w:t>) колькасці вучэбных гадзін.</w:t>
      </w:r>
    </w:p>
    <w:p w14:paraId="34458379" w14:textId="1AEBE310" w:rsidR="00452B84" w:rsidRPr="00135D38" w:rsidRDefault="00357C1B" w:rsidP="00923FD1">
      <w:pPr>
        <w:pStyle w:val="af"/>
        <w:spacing w:after="0" w:line="240" w:lineRule="auto"/>
        <w:ind w:left="0"/>
        <w:rPr>
          <w:color w:val="auto"/>
          <w:sz w:val="30"/>
          <w:szCs w:val="30"/>
        </w:rPr>
      </w:pPr>
      <w:r w:rsidRPr="00452B84">
        <w:rPr>
          <w:color w:val="auto"/>
          <w:sz w:val="30"/>
          <w:szCs w:val="30"/>
        </w:rPr>
        <w:t xml:space="preserve">У адпаведнасці з тыпавым вучэбным планам ліцэя магчымы два варыянты вывучэння вучэбнага </w:t>
      </w:r>
      <w:r w:rsidRPr="00135D38">
        <w:rPr>
          <w:color w:val="auto"/>
          <w:sz w:val="30"/>
          <w:szCs w:val="30"/>
        </w:rPr>
        <w:t xml:space="preserve">прадмета </w:t>
      </w:r>
      <w:r w:rsidR="00135D38" w:rsidRPr="00135D38">
        <w:rPr>
          <w:color w:val="auto"/>
          <w:sz w:val="30"/>
          <w:szCs w:val="30"/>
        </w:rPr>
        <w:t>«Біялогія»</w:t>
      </w:r>
      <w:r w:rsidR="00135D38" w:rsidRPr="00135D38">
        <w:rPr>
          <w:color w:val="auto"/>
          <w:sz w:val="30"/>
          <w:szCs w:val="30"/>
          <w:lang w:val="be-BY"/>
        </w:rPr>
        <w:t xml:space="preserve"> </w:t>
      </w:r>
      <w:r w:rsidRPr="00135D38">
        <w:rPr>
          <w:color w:val="auto"/>
          <w:sz w:val="30"/>
          <w:szCs w:val="30"/>
        </w:rPr>
        <w:t>на базавым узроўні:</w:t>
      </w:r>
    </w:p>
    <w:p w14:paraId="24F60BFA" w14:textId="77777777" w:rsidR="00452B84" w:rsidRPr="00135D38" w:rsidRDefault="00357C1B" w:rsidP="00923FD1">
      <w:pPr>
        <w:pStyle w:val="af"/>
        <w:spacing w:after="0" w:line="240" w:lineRule="auto"/>
        <w:ind w:left="0"/>
        <w:rPr>
          <w:color w:val="auto"/>
          <w:sz w:val="30"/>
          <w:szCs w:val="30"/>
        </w:rPr>
      </w:pPr>
      <w:r w:rsidRPr="00135D38">
        <w:rPr>
          <w:color w:val="auto"/>
          <w:sz w:val="30"/>
          <w:szCs w:val="30"/>
        </w:rPr>
        <w:t>у X і XI класах (на вывучэнне вучэбнага прадмета ўстанаўліваецца 2 вучэбныя гадзіны на тыдзень у кожным класе; усяго 138 гадзін);</w:t>
      </w:r>
    </w:p>
    <w:p w14:paraId="5255506C" w14:textId="0E3632F7" w:rsidR="00452B84" w:rsidRPr="00135D38" w:rsidRDefault="00357C1B" w:rsidP="00923FD1">
      <w:pPr>
        <w:pStyle w:val="af"/>
        <w:spacing w:after="0" w:line="240" w:lineRule="auto"/>
        <w:ind w:left="0"/>
        <w:rPr>
          <w:color w:val="auto"/>
          <w:sz w:val="30"/>
          <w:szCs w:val="30"/>
        </w:rPr>
      </w:pPr>
      <w:r w:rsidRPr="00135D38">
        <w:rPr>
          <w:color w:val="auto"/>
          <w:sz w:val="30"/>
          <w:szCs w:val="30"/>
        </w:rPr>
        <w:t>у X або ў XI класе (на вывучэнне вучэбнага прадмета ўстанаўліваецца 3 вучэбныя гадзіны на тыдзень; усяго 105 гадзін у X класе або 102 гадзіны ў XI класе).</w:t>
      </w:r>
    </w:p>
    <w:p w14:paraId="4BB62058" w14:textId="21DC213F" w:rsidR="00452B84" w:rsidRPr="00135D38" w:rsidRDefault="00452B84" w:rsidP="00923FD1">
      <w:pPr>
        <w:pStyle w:val="af"/>
        <w:spacing w:after="0" w:line="240" w:lineRule="auto"/>
        <w:ind w:left="0"/>
        <w:rPr>
          <w:color w:val="auto"/>
          <w:sz w:val="30"/>
          <w:szCs w:val="30"/>
        </w:rPr>
      </w:pPr>
      <w:r w:rsidRPr="00135D38">
        <w:rPr>
          <w:color w:val="auto"/>
          <w:sz w:val="30"/>
          <w:szCs w:val="30"/>
          <w:lang w:val="be-BY"/>
        </w:rPr>
        <w:t>П</w:t>
      </w:r>
      <w:r w:rsidR="00357C1B" w:rsidRPr="00135D38">
        <w:rPr>
          <w:color w:val="auto"/>
          <w:sz w:val="30"/>
          <w:szCs w:val="30"/>
        </w:rPr>
        <w:t xml:space="preserve">ры гэтым на правядзенне кантрольных работ у пісьмовай форме ў X або ў XI класе адводзіцца 4 </w:t>
      </w:r>
      <w:r w:rsidR="00135D38">
        <w:rPr>
          <w:color w:val="auto"/>
          <w:sz w:val="30"/>
          <w:szCs w:val="30"/>
          <w:lang w:val="be-BY"/>
        </w:rPr>
        <w:t>вучэб</w:t>
      </w:r>
      <w:r w:rsidR="00AD57EB">
        <w:rPr>
          <w:color w:val="auto"/>
          <w:sz w:val="30"/>
          <w:szCs w:val="30"/>
          <w:lang w:val="be-BY"/>
        </w:rPr>
        <w:t>н</w:t>
      </w:r>
      <w:r w:rsidR="00357C1B" w:rsidRPr="00135D38">
        <w:rPr>
          <w:color w:val="auto"/>
          <w:sz w:val="30"/>
          <w:szCs w:val="30"/>
        </w:rPr>
        <w:t>ы</w:t>
      </w:r>
      <w:r w:rsidRPr="00135D38">
        <w:rPr>
          <w:color w:val="auto"/>
          <w:sz w:val="30"/>
          <w:szCs w:val="30"/>
          <w:lang w:val="be-BY"/>
        </w:rPr>
        <w:t>я</w:t>
      </w:r>
      <w:r w:rsidR="00357C1B" w:rsidRPr="00135D38">
        <w:rPr>
          <w:color w:val="auto"/>
          <w:sz w:val="30"/>
          <w:szCs w:val="30"/>
        </w:rPr>
        <w:t xml:space="preserve"> гадзіны.</w:t>
      </w:r>
    </w:p>
    <w:p w14:paraId="08CC7EF1" w14:textId="48900AC4" w:rsidR="00923FD1" w:rsidRPr="00452B84" w:rsidRDefault="00357C1B" w:rsidP="00923FD1">
      <w:pPr>
        <w:pStyle w:val="af"/>
        <w:spacing w:after="0" w:line="240" w:lineRule="auto"/>
        <w:ind w:left="0"/>
        <w:rPr>
          <w:color w:val="auto"/>
          <w:sz w:val="30"/>
          <w:szCs w:val="30"/>
        </w:rPr>
      </w:pPr>
      <w:r w:rsidRPr="00135D38">
        <w:rPr>
          <w:color w:val="auto"/>
          <w:sz w:val="30"/>
          <w:szCs w:val="30"/>
        </w:rPr>
        <w:t xml:space="preserve">Пры вывучэнні вучэбнага прадмета </w:t>
      </w:r>
      <w:r w:rsidR="00135D38" w:rsidRPr="00135D38">
        <w:rPr>
          <w:color w:val="auto"/>
          <w:sz w:val="30"/>
          <w:szCs w:val="30"/>
        </w:rPr>
        <w:t>«Біялогія»</w:t>
      </w:r>
      <w:r w:rsidR="00135D38" w:rsidRPr="00135D38">
        <w:rPr>
          <w:color w:val="auto"/>
          <w:sz w:val="30"/>
          <w:szCs w:val="30"/>
          <w:lang w:val="be-BY"/>
        </w:rPr>
        <w:t xml:space="preserve"> </w:t>
      </w:r>
      <w:r w:rsidRPr="00135D38">
        <w:rPr>
          <w:color w:val="auto"/>
          <w:sz w:val="30"/>
          <w:szCs w:val="30"/>
        </w:rPr>
        <w:t xml:space="preserve">на базавым узроўні ў X або XI класе ў аб'ёме 3 гадзіны </w:t>
      </w:r>
      <w:r w:rsidR="00452B84" w:rsidRPr="00135D38">
        <w:rPr>
          <w:color w:val="auto"/>
          <w:sz w:val="30"/>
          <w:szCs w:val="30"/>
          <w:lang w:val="be-BY"/>
        </w:rPr>
        <w:t>на</w:t>
      </w:r>
      <w:r w:rsidRPr="00135D38">
        <w:rPr>
          <w:color w:val="auto"/>
          <w:sz w:val="30"/>
          <w:szCs w:val="30"/>
        </w:rPr>
        <w:t xml:space="preserve"> тыдзень варта размяркоўваць </w:t>
      </w:r>
      <w:r w:rsidRPr="00452B84">
        <w:rPr>
          <w:color w:val="auto"/>
          <w:sz w:val="30"/>
          <w:szCs w:val="30"/>
        </w:rPr>
        <w:t>вучэбныя гадзіны па тэмах наступным чынам:</w:t>
      </w:r>
    </w:p>
    <w:tbl>
      <w:tblPr>
        <w:tblStyle w:val="ae"/>
        <w:tblW w:w="9351" w:type="dxa"/>
        <w:tblLook w:val="04A0" w:firstRow="1" w:lastRow="0" w:firstColumn="1" w:lastColumn="0" w:noHBand="0" w:noVBand="1"/>
      </w:tblPr>
      <w:tblGrid>
        <w:gridCol w:w="988"/>
        <w:gridCol w:w="3969"/>
        <w:gridCol w:w="2268"/>
        <w:gridCol w:w="2126"/>
      </w:tblGrid>
      <w:tr w:rsidR="00357C1B" w:rsidRPr="00254725" w14:paraId="61AB101F" w14:textId="27FAE0E6" w:rsidTr="00531326">
        <w:trPr>
          <w:trHeight w:val="1147"/>
        </w:trPr>
        <w:tc>
          <w:tcPr>
            <w:tcW w:w="988" w:type="dxa"/>
            <w:vAlign w:val="center"/>
          </w:tcPr>
          <w:p w14:paraId="21DC78B0" w14:textId="0CD5695C" w:rsidR="00CF3D41" w:rsidRPr="00254725" w:rsidRDefault="00CF3D41" w:rsidP="0049704C">
            <w:pPr>
              <w:pStyle w:val="af"/>
              <w:spacing w:line="240" w:lineRule="auto"/>
              <w:ind w:left="0" w:firstLine="0"/>
              <w:jc w:val="center"/>
              <w:rPr>
                <w:sz w:val="26"/>
                <w:szCs w:val="26"/>
              </w:rPr>
            </w:pPr>
            <w:r w:rsidRPr="00254725">
              <w:rPr>
                <w:sz w:val="26"/>
                <w:szCs w:val="26"/>
              </w:rPr>
              <w:t>Клас</w:t>
            </w:r>
          </w:p>
        </w:tc>
        <w:tc>
          <w:tcPr>
            <w:tcW w:w="3969" w:type="dxa"/>
            <w:vAlign w:val="center"/>
          </w:tcPr>
          <w:p w14:paraId="220EB5AE" w14:textId="7B0AA437" w:rsidR="00CF3D41" w:rsidRPr="00254725" w:rsidRDefault="00CF3D41" w:rsidP="0049704C">
            <w:pPr>
              <w:pStyle w:val="af"/>
              <w:spacing w:line="240" w:lineRule="auto"/>
              <w:ind w:left="0" w:firstLine="0"/>
              <w:jc w:val="center"/>
              <w:rPr>
                <w:sz w:val="26"/>
                <w:szCs w:val="26"/>
              </w:rPr>
            </w:pPr>
            <w:r w:rsidRPr="00254725">
              <w:rPr>
                <w:sz w:val="26"/>
                <w:szCs w:val="26"/>
              </w:rPr>
              <w:t>Т</w:t>
            </w:r>
            <w:r w:rsidR="00357C1B">
              <w:rPr>
                <w:sz w:val="26"/>
                <w:szCs w:val="26"/>
                <w:lang w:val="be-BY"/>
              </w:rPr>
              <w:t>э</w:t>
            </w:r>
            <w:r w:rsidRPr="00254725">
              <w:rPr>
                <w:sz w:val="26"/>
                <w:szCs w:val="26"/>
              </w:rPr>
              <w:t>м</w:t>
            </w:r>
            <w:r>
              <w:rPr>
                <w:sz w:val="26"/>
                <w:szCs w:val="26"/>
              </w:rPr>
              <w:t xml:space="preserve">ы </w:t>
            </w:r>
            <w:r w:rsidR="00357C1B">
              <w:rPr>
                <w:sz w:val="26"/>
                <w:szCs w:val="26"/>
                <w:lang w:val="be-BY"/>
              </w:rPr>
              <w:t>вучэбнай праграмы</w:t>
            </w:r>
          </w:p>
        </w:tc>
        <w:tc>
          <w:tcPr>
            <w:tcW w:w="2268" w:type="dxa"/>
            <w:vAlign w:val="center"/>
          </w:tcPr>
          <w:p w14:paraId="295CA177" w14:textId="50B6499A" w:rsidR="00CF3D41" w:rsidRPr="00E41258" w:rsidRDefault="00357C1B" w:rsidP="0049704C">
            <w:pPr>
              <w:pStyle w:val="af"/>
              <w:spacing w:line="240" w:lineRule="auto"/>
              <w:ind w:left="0" w:firstLine="0"/>
              <w:jc w:val="center"/>
              <w:rPr>
                <w:sz w:val="26"/>
                <w:szCs w:val="26"/>
                <w:lang w:val="be-BY"/>
              </w:rPr>
            </w:pPr>
            <w:r>
              <w:rPr>
                <w:sz w:val="26"/>
                <w:szCs w:val="26"/>
                <w:lang w:val="be-BY"/>
              </w:rPr>
              <w:t xml:space="preserve">Колькасць гадзін на вывучэнне тэмы ў </w:t>
            </w:r>
            <w:r w:rsidR="00E41258">
              <w:rPr>
                <w:sz w:val="26"/>
                <w:szCs w:val="26"/>
                <w:lang w:val="en-US"/>
              </w:rPr>
              <w:t>X</w:t>
            </w:r>
            <w:r w:rsidR="00E41258">
              <w:rPr>
                <w:sz w:val="26"/>
                <w:szCs w:val="26"/>
                <w:lang w:val="be-BY"/>
              </w:rPr>
              <w:t xml:space="preserve"> класе</w:t>
            </w:r>
          </w:p>
        </w:tc>
        <w:tc>
          <w:tcPr>
            <w:tcW w:w="2126" w:type="dxa"/>
            <w:vAlign w:val="center"/>
          </w:tcPr>
          <w:p w14:paraId="5E9295AB" w14:textId="7DA16872" w:rsidR="00CF3D41" w:rsidRPr="00254725" w:rsidRDefault="00357C1B" w:rsidP="0049704C">
            <w:pPr>
              <w:pStyle w:val="af"/>
              <w:spacing w:line="240" w:lineRule="auto"/>
              <w:ind w:left="0" w:firstLine="0"/>
              <w:jc w:val="center"/>
              <w:rPr>
                <w:sz w:val="26"/>
                <w:szCs w:val="26"/>
              </w:rPr>
            </w:pPr>
            <w:r>
              <w:rPr>
                <w:sz w:val="26"/>
                <w:szCs w:val="26"/>
                <w:lang w:val="be-BY"/>
              </w:rPr>
              <w:t xml:space="preserve">Колькасць гадзін на вывучэнне тэмы ў </w:t>
            </w:r>
            <w:r w:rsidR="00E41258">
              <w:rPr>
                <w:sz w:val="26"/>
                <w:szCs w:val="26"/>
                <w:lang w:val="en-US"/>
              </w:rPr>
              <w:t>XI</w:t>
            </w:r>
            <w:r w:rsidR="00E41258">
              <w:rPr>
                <w:sz w:val="26"/>
                <w:szCs w:val="26"/>
                <w:lang w:val="be-BY"/>
              </w:rPr>
              <w:t xml:space="preserve"> класе</w:t>
            </w:r>
          </w:p>
        </w:tc>
      </w:tr>
      <w:tr w:rsidR="00357C1B" w:rsidRPr="00254725" w14:paraId="4EB4BAD5" w14:textId="3949A833" w:rsidTr="00531326">
        <w:trPr>
          <w:trHeight w:val="191"/>
        </w:trPr>
        <w:tc>
          <w:tcPr>
            <w:tcW w:w="988" w:type="dxa"/>
            <w:vMerge w:val="restart"/>
            <w:vAlign w:val="center"/>
          </w:tcPr>
          <w:p w14:paraId="7A965072" w14:textId="1F08E171" w:rsidR="00CF3D41" w:rsidRPr="00222EDD" w:rsidRDefault="00CF3D41" w:rsidP="00B13EF6">
            <w:pPr>
              <w:pStyle w:val="af"/>
              <w:spacing w:line="240" w:lineRule="auto"/>
              <w:ind w:left="0" w:firstLine="0"/>
              <w:jc w:val="center"/>
              <w:rPr>
                <w:sz w:val="26"/>
                <w:szCs w:val="26"/>
              </w:rPr>
            </w:pPr>
            <w:r w:rsidRPr="00222EDD">
              <w:rPr>
                <w:sz w:val="26"/>
                <w:szCs w:val="26"/>
              </w:rPr>
              <w:t>X (XI)</w:t>
            </w:r>
          </w:p>
        </w:tc>
        <w:tc>
          <w:tcPr>
            <w:tcW w:w="3969" w:type="dxa"/>
          </w:tcPr>
          <w:p w14:paraId="739927C9" w14:textId="25EB08EB" w:rsidR="00CF3D41" w:rsidRPr="00254725" w:rsidRDefault="00357C1B" w:rsidP="00B13EF6">
            <w:pPr>
              <w:pStyle w:val="af"/>
              <w:spacing w:line="240" w:lineRule="auto"/>
              <w:ind w:left="0" w:firstLine="0"/>
              <w:rPr>
                <w:sz w:val="26"/>
                <w:szCs w:val="26"/>
              </w:rPr>
            </w:pPr>
            <w:r>
              <w:rPr>
                <w:sz w:val="26"/>
                <w:szCs w:val="26"/>
                <w:lang w:val="be-BY"/>
              </w:rPr>
              <w:t>Уводзіны</w:t>
            </w:r>
            <w:r w:rsidR="00CF3D41">
              <w:rPr>
                <w:sz w:val="26"/>
                <w:szCs w:val="26"/>
              </w:rPr>
              <w:t xml:space="preserve"> </w:t>
            </w:r>
          </w:p>
        </w:tc>
        <w:tc>
          <w:tcPr>
            <w:tcW w:w="2268" w:type="dxa"/>
            <w:vAlign w:val="center"/>
          </w:tcPr>
          <w:p w14:paraId="55984C52" w14:textId="0D1D6E19" w:rsidR="00CF3D41" w:rsidRPr="0031103D" w:rsidRDefault="00CF3D41" w:rsidP="00B13EF6">
            <w:pPr>
              <w:pStyle w:val="af"/>
              <w:spacing w:line="240" w:lineRule="auto"/>
              <w:ind w:left="0" w:firstLine="0"/>
              <w:jc w:val="center"/>
              <w:rPr>
                <w:sz w:val="26"/>
                <w:szCs w:val="26"/>
              </w:rPr>
            </w:pPr>
            <w:r w:rsidRPr="0031103D">
              <w:rPr>
                <w:sz w:val="26"/>
                <w:szCs w:val="26"/>
              </w:rPr>
              <w:t>2</w:t>
            </w:r>
          </w:p>
        </w:tc>
        <w:tc>
          <w:tcPr>
            <w:tcW w:w="2126" w:type="dxa"/>
            <w:vAlign w:val="center"/>
          </w:tcPr>
          <w:p w14:paraId="59C691D4" w14:textId="7AD00A6B" w:rsidR="00CF3D41" w:rsidRPr="0031103D" w:rsidRDefault="00E41258" w:rsidP="00CF3D41">
            <w:pPr>
              <w:pStyle w:val="af"/>
              <w:spacing w:line="240" w:lineRule="auto"/>
              <w:ind w:left="0" w:firstLine="0"/>
              <w:jc w:val="center"/>
              <w:rPr>
                <w:sz w:val="26"/>
                <w:szCs w:val="26"/>
              </w:rPr>
            </w:pPr>
            <w:r>
              <w:rPr>
                <w:sz w:val="26"/>
                <w:szCs w:val="26"/>
              </w:rPr>
              <w:t>1</w:t>
            </w:r>
          </w:p>
        </w:tc>
      </w:tr>
      <w:tr w:rsidR="00357C1B" w:rsidRPr="00254725" w14:paraId="65D76CC1" w14:textId="3BD55EB7" w:rsidTr="00531326">
        <w:trPr>
          <w:trHeight w:val="191"/>
        </w:trPr>
        <w:tc>
          <w:tcPr>
            <w:tcW w:w="988" w:type="dxa"/>
            <w:vMerge/>
            <w:vAlign w:val="center"/>
          </w:tcPr>
          <w:p w14:paraId="211F1BD3" w14:textId="77777777" w:rsidR="00CF3D41" w:rsidRPr="00222EDD" w:rsidRDefault="00CF3D41" w:rsidP="00B13EF6">
            <w:pPr>
              <w:pStyle w:val="af"/>
              <w:spacing w:line="240" w:lineRule="auto"/>
              <w:ind w:left="0" w:firstLine="0"/>
              <w:jc w:val="center"/>
              <w:rPr>
                <w:sz w:val="26"/>
                <w:szCs w:val="26"/>
              </w:rPr>
            </w:pPr>
          </w:p>
        </w:tc>
        <w:tc>
          <w:tcPr>
            <w:tcW w:w="3969" w:type="dxa"/>
          </w:tcPr>
          <w:p w14:paraId="417B295F" w14:textId="7A48E942" w:rsidR="00CF3D41" w:rsidRPr="00855FF7" w:rsidRDefault="00357C1B" w:rsidP="00B13EF6">
            <w:pPr>
              <w:pStyle w:val="af"/>
              <w:spacing w:line="240" w:lineRule="auto"/>
              <w:ind w:left="0" w:firstLine="0"/>
              <w:rPr>
                <w:sz w:val="26"/>
                <w:szCs w:val="26"/>
              </w:rPr>
            </w:pPr>
            <w:r w:rsidRPr="00452B84">
              <w:rPr>
                <w:color w:val="auto"/>
                <w:sz w:val="26"/>
                <w:szCs w:val="26"/>
                <w:lang w:val="be-BY"/>
              </w:rPr>
              <w:t xml:space="preserve">Арганізм і </w:t>
            </w:r>
            <w:r w:rsidR="00803373" w:rsidRPr="00452B84">
              <w:rPr>
                <w:color w:val="auto"/>
                <w:sz w:val="26"/>
                <w:szCs w:val="26"/>
                <w:lang w:val="be-BY"/>
              </w:rPr>
              <w:t>асяроддзе</w:t>
            </w:r>
          </w:p>
        </w:tc>
        <w:tc>
          <w:tcPr>
            <w:tcW w:w="2268" w:type="dxa"/>
            <w:vAlign w:val="center"/>
          </w:tcPr>
          <w:p w14:paraId="2CEEF270" w14:textId="6524FCB1" w:rsidR="00CF3D41" w:rsidRPr="0031103D" w:rsidRDefault="00CF3D41" w:rsidP="00B13EF6">
            <w:pPr>
              <w:pStyle w:val="af"/>
              <w:spacing w:line="240" w:lineRule="auto"/>
              <w:ind w:left="0" w:firstLine="0"/>
              <w:jc w:val="center"/>
              <w:rPr>
                <w:sz w:val="26"/>
                <w:szCs w:val="26"/>
              </w:rPr>
            </w:pPr>
            <w:r w:rsidRPr="0031103D">
              <w:rPr>
                <w:sz w:val="26"/>
                <w:szCs w:val="26"/>
              </w:rPr>
              <w:t>9</w:t>
            </w:r>
          </w:p>
        </w:tc>
        <w:tc>
          <w:tcPr>
            <w:tcW w:w="2126" w:type="dxa"/>
            <w:vAlign w:val="center"/>
          </w:tcPr>
          <w:p w14:paraId="039F5F10" w14:textId="1A2C94AC" w:rsidR="00CF3D41" w:rsidRPr="0031103D" w:rsidRDefault="00E41258" w:rsidP="00CF3D41">
            <w:pPr>
              <w:pStyle w:val="af"/>
              <w:spacing w:line="240" w:lineRule="auto"/>
              <w:ind w:left="0" w:firstLine="0"/>
              <w:jc w:val="center"/>
              <w:rPr>
                <w:sz w:val="26"/>
                <w:szCs w:val="26"/>
              </w:rPr>
            </w:pPr>
            <w:r>
              <w:rPr>
                <w:sz w:val="26"/>
                <w:szCs w:val="26"/>
              </w:rPr>
              <w:t>9</w:t>
            </w:r>
          </w:p>
        </w:tc>
      </w:tr>
      <w:tr w:rsidR="00357C1B" w:rsidRPr="00254725" w14:paraId="062FE094" w14:textId="2E87327B" w:rsidTr="00531326">
        <w:tc>
          <w:tcPr>
            <w:tcW w:w="988" w:type="dxa"/>
            <w:vMerge/>
            <w:vAlign w:val="center"/>
          </w:tcPr>
          <w:p w14:paraId="3325C9C1" w14:textId="77777777" w:rsidR="00CF3D41" w:rsidRPr="0061103C" w:rsidRDefault="00CF3D41" w:rsidP="00B13EF6">
            <w:pPr>
              <w:pStyle w:val="af"/>
              <w:spacing w:line="240" w:lineRule="auto"/>
              <w:ind w:left="0" w:firstLine="0"/>
              <w:jc w:val="center"/>
              <w:rPr>
                <w:sz w:val="26"/>
                <w:szCs w:val="26"/>
              </w:rPr>
            </w:pPr>
          </w:p>
        </w:tc>
        <w:tc>
          <w:tcPr>
            <w:tcW w:w="3969" w:type="dxa"/>
          </w:tcPr>
          <w:p w14:paraId="4BB9C6C2" w14:textId="4EA8757B" w:rsidR="00CF3D41" w:rsidRPr="00A02BE1" w:rsidRDefault="00357C1B" w:rsidP="00B13EF6">
            <w:pPr>
              <w:rPr>
                <w:sz w:val="26"/>
                <w:szCs w:val="26"/>
              </w:rPr>
            </w:pPr>
            <w:r>
              <w:rPr>
                <w:rFonts w:ascii="Times New Roman" w:hAnsi="Times New Roman"/>
                <w:sz w:val="26"/>
                <w:szCs w:val="26"/>
                <w:lang w:val="be-BY"/>
              </w:rPr>
              <w:t>Чалавек у навакольным асяроддзі</w:t>
            </w:r>
          </w:p>
        </w:tc>
        <w:tc>
          <w:tcPr>
            <w:tcW w:w="2268" w:type="dxa"/>
            <w:vAlign w:val="center"/>
          </w:tcPr>
          <w:p w14:paraId="310ACB8E" w14:textId="6A8FED23" w:rsidR="00CF3D41" w:rsidRPr="00A02BE1" w:rsidRDefault="00A02BE1" w:rsidP="00B13EF6">
            <w:pPr>
              <w:pStyle w:val="af"/>
              <w:spacing w:line="240" w:lineRule="auto"/>
              <w:ind w:left="0" w:firstLine="0"/>
              <w:jc w:val="center"/>
              <w:rPr>
                <w:sz w:val="26"/>
                <w:szCs w:val="26"/>
              </w:rPr>
            </w:pPr>
            <w:r w:rsidRPr="00A02BE1">
              <w:rPr>
                <w:sz w:val="26"/>
                <w:szCs w:val="26"/>
              </w:rPr>
              <w:t>7</w:t>
            </w:r>
          </w:p>
        </w:tc>
        <w:tc>
          <w:tcPr>
            <w:tcW w:w="2126" w:type="dxa"/>
            <w:vAlign w:val="center"/>
          </w:tcPr>
          <w:p w14:paraId="13A860EB" w14:textId="7C82D33E" w:rsidR="00CF3D41" w:rsidRPr="00A02BE1" w:rsidRDefault="00A02BE1" w:rsidP="00CF3D41">
            <w:pPr>
              <w:pStyle w:val="af"/>
              <w:spacing w:line="240" w:lineRule="auto"/>
              <w:ind w:left="0" w:firstLine="0"/>
              <w:jc w:val="center"/>
              <w:rPr>
                <w:sz w:val="26"/>
                <w:szCs w:val="26"/>
              </w:rPr>
            </w:pPr>
            <w:r w:rsidRPr="00A02BE1">
              <w:rPr>
                <w:sz w:val="26"/>
                <w:szCs w:val="26"/>
              </w:rPr>
              <w:t>7</w:t>
            </w:r>
          </w:p>
        </w:tc>
      </w:tr>
      <w:tr w:rsidR="00357C1B" w:rsidRPr="00254725" w14:paraId="7A1AF15E" w14:textId="2B9FD7FE" w:rsidTr="00531326">
        <w:tc>
          <w:tcPr>
            <w:tcW w:w="988" w:type="dxa"/>
            <w:vMerge/>
            <w:vAlign w:val="center"/>
          </w:tcPr>
          <w:p w14:paraId="75C74702" w14:textId="77777777" w:rsidR="00CF3D41" w:rsidRPr="0061103C" w:rsidRDefault="00CF3D41" w:rsidP="00B13EF6">
            <w:pPr>
              <w:pStyle w:val="af"/>
              <w:spacing w:line="240" w:lineRule="auto"/>
              <w:ind w:left="0" w:firstLine="0"/>
              <w:jc w:val="center"/>
              <w:rPr>
                <w:sz w:val="26"/>
                <w:szCs w:val="26"/>
              </w:rPr>
            </w:pPr>
          </w:p>
        </w:tc>
        <w:tc>
          <w:tcPr>
            <w:tcW w:w="3969" w:type="dxa"/>
          </w:tcPr>
          <w:p w14:paraId="78FC0F3C" w14:textId="38FDD9E3" w:rsidR="00CF3D41" w:rsidRPr="00A02BE1" w:rsidRDefault="0047075B" w:rsidP="00B13EF6">
            <w:pPr>
              <w:pStyle w:val="af"/>
              <w:spacing w:line="240" w:lineRule="auto"/>
              <w:ind w:left="0" w:firstLine="0"/>
              <w:rPr>
                <w:sz w:val="26"/>
                <w:szCs w:val="26"/>
              </w:rPr>
            </w:pPr>
            <w:r w:rsidRPr="0047075B">
              <w:rPr>
                <w:color w:val="auto"/>
                <w:sz w:val="26"/>
                <w:szCs w:val="26"/>
                <w:lang w:val="be-BY"/>
              </w:rPr>
              <w:t>Размнажэнне</w:t>
            </w:r>
            <w:r w:rsidR="00CF3D41" w:rsidRPr="0047075B">
              <w:rPr>
                <w:color w:val="auto"/>
                <w:sz w:val="26"/>
                <w:szCs w:val="26"/>
              </w:rPr>
              <w:t xml:space="preserve"> </w:t>
            </w:r>
            <w:r w:rsidR="001F0DF5" w:rsidRPr="0047075B">
              <w:rPr>
                <w:color w:val="auto"/>
                <w:sz w:val="26"/>
                <w:szCs w:val="26"/>
                <w:lang w:val="be-BY"/>
              </w:rPr>
              <w:t>і індывідуальнае развіццё арганізмаў</w:t>
            </w:r>
          </w:p>
        </w:tc>
        <w:tc>
          <w:tcPr>
            <w:tcW w:w="2268" w:type="dxa"/>
            <w:vAlign w:val="center"/>
          </w:tcPr>
          <w:p w14:paraId="78E16635" w14:textId="76F1F1F8" w:rsidR="00CF3D41" w:rsidRPr="00A02BE1" w:rsidRDefault="00CF3D41" w:rsidP="00B13EF6">
            <w:pPr>
              <w:pStyle w:val="af"/>
              <w:spacing w:line="240" w:lineRule="auto"/>
              <w:ind w:left="0" w:firstLine="0"/>
              <w:jc w:val="center"/>
              <w:rPr>
                <w:sz w:val="26"/>
                <w:szCs w:val="26"/>
              </w:rPr>
            </w:pPr>
            <w:r w:rsidRPr="00A02BE1">
              <w:rPr>
                <w:sz w:val="26"/>
                <w:szCs w:val="26"/>
              </w:rPr>
              <w:t>6</w:t>
            </w:r>
          </w:p>
        </w:tc>
        <w:tc>
          <w:tcPr>
            <w:tcW w:w="2126" w:type="dxa"/>
            <w:vAlign w:val="center"/>
          </w:tcPr>
          <w:p w14:paraId="2E2DFCCC" w14:textId="3F52AA9D" w:rsidR="00CF3D41" w:rsidRPr="00A02BE1" w:rsidRDefault="00A02BE1" w:rsidP="00CF3D41">
            <w:pPr>
              <w:pStyle w:val="af"/>
              <w:spacing w:line="240" w:lineRule="auto"/>
              <w:ind w:left="0" w:firstLine="0"/>
              <w:jc w:val="center"/>
              <w:rPr>
                <w:sz w:val="26"/>
                <w:szCs w:val="26"/>
              </w:rPr>
            </w:pPr>
            <w:r w:rsidRPr="00A02BE1">
              <w:rPr>
                <w:sz w:val="26"/>
                <w:szCs w:val="26"/>
              </w:rPr>
              <w:t>5</w:t>
            </w:r>
          </w:p>
        </w:tc>
      </w:tr>
      <w:tr w:rsidR="00357C1B" w:rsidRPr="00254725" w14:paraId="61BE60CF" w14:textId="55881D6A" w:rsidTr="00531326">
        <w:tc>
          <w:tcPr>
            <w:tcW w:w="988" w:type="dxa"/>
            <w:vMerge/>
            <w:vAlign w:val="center"/>
          </w:tcPr>
          <w:p w14:paraId="76AA9590" w14:textId="77777777" w:rsidR="00CF3D41" w:rsidRPr="0061103C" w:rsidRDefault="00CF3D41" w:rsidP="00B13EF6">
            <w:pPr>
              <w:pStyle w:val="af"/>
              <w:spacing w:line="240" w:lineRule="auto"/>
              <w:ind w:left="0" w:firstLine="0"/>
              <w:jc w:val="center"/>
              <w:rPr>
                <w:sz w:val="26"/>
                <w:szCs w:val="26"/>
              </w:rPr>
            </w:pPr>
          </w:p>
        </w:tc>
        <w:tc>
          <w:tcPr>
            <w:tcW w:w="3969" w:type="dxa"/>
          </w:tcPr>
          <w:p w14:paraId="09389D3E" w14:textId="58885A46" w:rsidR="00CF3D41" w:rsidRPr="00A02BE1" w:rsidRDefault="001F0DF5" w:rsidP="00B13EF6">
            <w:pPr>
              <w:pStyle w:val="af"/>
              <w:spacing w:line="240" w:lineRule="auto"/>
              <w:ind w:left="0" w:firstLine="0"/>
              <w:rPr>
                <w:sz w:val="26"/>
                <w:szCs w:val="26"/>
              </w:rPr>
            </w:pPr>
            <w:r>
              <w:rPr>
                <w:sz w:val="26"/>
                <w:szCs w:val="26"/>
                <w:lang w:val="be-BY"/>
              </w:rPr>
              <w:t>Від і папуляцыя</w:t>
            </w:r>
          </w:p>
        </w:tc>
        <w:tc>
          <w:tcPr>
            <w:tcW w:w="2268" w:type="dxa"/>
            <w:vAlign w:val="center"/>
          </w:tcPr>
          <w:p w14:paraId="5BF5049A" w14:textId="3ADCA983" w:rsidR="00CF3D41" w:rsidRPr="00A02BE1" w:rsidRDefault="00CF3D41" w:rsidP="00B13EF6">
            <w:pPr>
              <w:pStyle w:val="af"/>
              <w:spacing w:line="240" w:lineRule="auto"/>
              <w:ind w:left="0" w:firstLine="0"/>
              <w:jc w:val="center"/>
              <w:rPr>
                <w:sz w:val="26"/>
                <w:szCs w:val="26"/>
              </w:rPr>
            </w:pPr>
            <w:r w:rsidRPr="00A02BE1">
              <w:rPr>
                <w:sz w:val="26"/>
                <w:szCs w:val="26"/>
              </w:rPr>
              <w:t>3</w:t>
            </w:r>
          </w:p>
        </w:tc>
        <w:tc>
          <w:tcPr>
            <w:tcW w:w="2126" w:type="dxa"/>
            <w:vAlign w:val="center"/>
          </w:tcPr>
          <w:p w14:paraId="61DD5501" w14:textId="493ABE58" w:rsidR="00CF3D41" w:rsidRPr="00A02BE1" w:rsidRDefault="00E41258" w:rsidP="00CF3D41">
            <w:pPr>
              <w:pStyle w:val="af"/>
              <w:spacing w:line="240" w:lineRule="auto"/>
              <w:ind w:left="0" w:firstLine="0"/>
              <w:jc w:val="center"/>
              <w:rPr>
                <w:sz w:val="26"/>
                <w:szCs w:val="26"/>
              </w:rPr>
            </w:pPr>
            <w:r w:rsidRPr="00A02BE1">
              <w:rPr>
                <w:sz w:val="26"/>
                <w:szCs w:val="26"/>
              </w:rPr>
              <w:t>3</w:t>
            </w:r>
          </w:p>
        </w:tc>
      </w:tr>
      <w:tr w:rsidR="00357C1B" w:rsidRPr="00254725" w14:paraId="258F1313" w14:textId="508F402B" w:rsidTr="00531326">
        <w:tc>
          <w:tcPr>
            <w:tcW w:w="988" w:type="dxa"/>
            <w:vMerge/>
            <w:vAlign w:val="center"/>
          </w:tcPr>
          <w:p w14:paraId="5F94CF5F" w14:textId="77777777" w:rsidR="00CF3D41" w:rsidRPr="0061103C" w:rsidRDefault="00CF3D41" w:rsidP="00B13EF6">
            <w:pPr>
              <w:pStyle w:val="af"/>
              <w:spacing w:line="240" w:lineRule="auto"/>
              <w:ind w:left="0" w:firstLine="0"/>
              <w:jc w:val="center"/>
              <w:rPr>
                <w:sz w:val="26"/>
                <w:szCs w:val="26"/>
              </w:rPr>
            </w:pPr>
          </w:p>
        </w:tc>
        <w:tc>
          <w:tcPr>
            <w:tcW w:w="3969" w:type="dxa"/>
          </w:tcPr>
          <w:p w14:paraId="6AE4581C" w14:textId="5861DDB3" w:rsidR="00CF3D41" w:rsidRPr="00A02BE1" w:rsidRDefault="001F0DF5" w:rsidP="00B13EF6">
            <w:pPr>
              <w:pStyle w:val="af"/>
              <w:spacing w:line="240" w:lineRule="auto"/>
              <w:ind w:left="0" w:firstLine="0"/>
              <w:rPr>
                <w:sz w:val="26"/>
                <w:szCs w:val="26"/>
              </w:rPr>
            </w:pPr>
            <w:r>
              <w:rPr>
                <w:sz w:val="26"/>
                <w:szCs w:val="26"/>
                <w:lang w:val="be-BY"/>
              </w:rPr>
              <w:t>Экасістэма – асноўная адзінка біясферы</w:t>
            </w:r>
          </w:p>
        </w:tc>
        <w:tc>
          <w:tcPr>
            <w:tcW w:w="2268" w:type="dxa"/>
            <w:vAlign w:val="center"/>
          </w:tcPr>
          <w:p w14:paraId="551519E4" w14:textId="15745EDC" w:rsidR="00CF3D41" w:rsidRPr="00A02BE1" w:rsidRDefault="00CF3D41" w:rsidP="00B13EF6">
            <w:pPr>
              <w:pStyle w:val="af"/>
              <w:spacing w:line="240" w:lineRule="auto"/>
              <w:ind w:left="0" w:firstLine="0"/>
              <w:jc w:val="center"/>
              <w:rPr>
                <w:sz w:val="26"/>
                <w:szCs w:val="26"/>
              </w:rPr>
            </w:pPr>
            <w:r w:rsidRPr="00A02BE1">
              <w:rPr>
                <w:sz w:val="26"/>
                <w:szCs w:val="26"/>
              </w:rPr>
              <w:t>12</w:t>
            </w:r>
          </w:p>
        </w:tc>
        <w:tc>
          <w:tcPr>
            <w:tcW w:w="2126" w:type="dxa"/>
            <w:vAlign w:val="center"/>
          </w:tcPr>
          <w:p w14:paraId="229D8967" w14:textId="70D22491" w:rsidR="00CF3D41" w:rsidRPr="00A02BE1" w:rsidRDefault="00E41258" w:rsidP="00CF3D41">
            <w:pPr>
              <w:pStyle w:val="af"/>
              <w:spacing w:line="240" w:lineRule="auto"/>
              <w:ind w:left="0" w:firstLine="0"/>
              <w:jc w:val="center"/>
              <w:rPr>
                <w:sz w:val="26"/>
                <w:szCs w:val="26"/>
              </w:rPr>
            </w:pPr>
            <w:r w:rsidRPr="00A02BE1">
              <w:rPr>
                <w:sz w:val="26"/>
                <w:szCs w:val="26"/>
              </w:rPr>
              <w:t>11</w:t>
            </w:r>
          </w:p>
        </w:tc>
      </w:tr>
      <w:tr w:rsidR="00357C1B" w:rsidRPr="00254725" w14:paraId="2914E7B4" w14:textId="11881DA3" w:rsidTr="00531326">
        <w:tc>
          <w:tcPr>
            <w:tcW w:w="988" w:type="dxa"/>
            <w:vMerge/>
            <w:vAlign w:val="center"/>
          </w:tcPr>
          <w:p w14:paraId="7CDB922C" w14:textId="77777777" w:rsidR="00CF3D41" w:rsidRPr="0061103C" w:rsidRDefault="00CF3D41" w:rsidP="00B13EF6">
            <w:pPr>
              <w:pStyle w:val="af"/>
              <w:spacing w:line="240" w:lineRule="auto"/>
              <w:ind w:left="0" w:firstLine="0"/>
              <w:jc w:val="center"/>
              <w:rPr>
                <w:sz w:val="26"/>
                <w:szCs w:val="26"/>
              </w:rPr>
            </w:pPr>
          </w:p>
        </w:tc>
        <w:tc>
          <w:tcPr>
            <w:tcW w:w="3969" w:type="dxa"/>
          </w:tcPr>
          <w:p w14:paraId="0E838CC3" w14:textId="3CA24ABD" w:rsidR="00CF3D41" w:rsidRPr="00A02BE1" w:rsidRDefault="001F0DF5" w:rsidP="00B13EF6">
            <w:pPr>
              <w:pStyle w:val="af"/>
              <w:spacing w:line="240" w:lineRule="auto"/>
              <w:ind w:left="0" w:firstLine="0"/>
              <w:rPr>
                <w:sz w:val="26"/>
                <w:szCs w:val="26"/>
              </w:rPr>
            </w:pPr>
            <w:r>
              <w:rPr>
                <w:sz w:val="26"/>
                <w:szCs w:val="26"/>
                <w:lang w:val="be-BY"/>
              </w:rPr>
              <w:t>Біясфера</w:t>
            </w:r>
            <w:r w:rsidR="00CF3D41" w:rsidRPr="00A02BE1">
              <w:rPr>
                <w:sz w:val="26"/>
                <w:szCs w:val="26"/>
              </w:rPr>
              <w:t xml:space="preserve"> – ж</w:t>
            </w:r>
            <w:r>
              <w:rPr>
                <w:sz w:val="26"/>
                <w:szCs w:val="26"/>
                <w:lang w:val="be-BY"/>
              </w:rPr>
              <w:t>ывая абалонка Зямлі</w:t>
            </w:r>
          </w:p>
        </w:tc>
        <w:tc>
          <w:tcPr>
            <w:tcW w:w="2268" w:type="dxa"/>
            <w:vAlign w:val="center"/>
          </w:tcPr>
          <w:p w14:paraId="67BBC22B" w14:textId="2C67E9C0" w:rsidR="00CF3D41" w:rsidRPr="00A02BE1" w:rsidRDefault="00CF3D41" w:rsidP="00B13EF6">
            <w:pPr>
              <w:pStyle w:val="af"/>
              <w:spacing w:line="240" w:lineRule="auto"/>
              <w:ind w:left="0" w:firstLine="0"/>
              <w:jc w:val="center"/>
              <w:rPr>
                <w:sz w:val="26"/>
                <w:szCs w:val="26"/>
              </w:rPr>
            </w:pPr>
            <w:r w:rsidRPr="00A02BE1">
              <w:rPr>
                <w:sz w:val="26"/>
                <w:szCs w:val="26"/>
              </w:rPr>
              <w:t>4</w:t>
            </w:r>
          </w:p>
        </w:tc>
        <w:tc>
          <w:tcPr>
            <w:tcW w:w="2126" w:type="dxa"/>
            <w:vAlign w:val="center"/>
          </w:tcPr>
          <w:p w14:paraId="2DE5C112" w14:textId="48D1BEFE" w:rsidR="00CF3D41" w:rsidRPr="00A02BE1" w:rsidRDefault="00E41258" w:rsidP="00CF3D41">
            <w:pPr>
              <w:pStyle w:val="af"/>
              <w:spacing w:line="240" w:lineRule="auto"/>
              <w:ind w:left="0" w:firstLine="0"/>
              <w:jc w:val="center"/>
              <w:rPr>
                <w:sz w:val="26"/>
                <w:szCs w:val="26"/>
              </w:rPr>
            </w:pPr>
            <w:r w:rsidRPr="00A02BE1">
              <w:rPr>
                <w:sz w:val="26"/>
                <w:szCs w:val="26"/>
              </w:rPr>
              <w:t>4</w:t>
            </w:r>
          </w:p>
        </w:tc>
      </w:tr>
      <w:tr w:rsidR="00357C1B" w:rsidRPr="00254725" w14:paraId="549C75AA" w14:textId="078794AE" w:rsidTr="00531326">
        <w:trPr>
          <w:trHeight w:val="433"/>
        </w:trPr>
        <w:tc>
          <w:tcPr>
            <w:tcW w:w="988" w:type="dxa"/>
            <w:vMerge/>
            <w:vAlign w:val="center"/>
          </w:tcPr>
          <w:p w14:paraId="2209B670" w14:textId="77777777" w:rsidR="00CF3D41" w:rsidRPr="0061103C" w:rsidRDefault="00CF3D41" w:rsidP="00B13EF6">
            <w:pPr>
              <w:pStyle w:val="af"/>
              <w:spacing w:line="240" w:lineRule="auto"/>
              <w:ind w:left="0" w:firstLine="0"/>
              <w:jc w:val="center"/>
              <w:rPr>
                <w:sz w:val="26"/>
                <w:szCs w:val="26"/>
              </w:rPr>
            </w:pPr>
          </w:p>
        </w:tc>
        <w:tc>
          <w:tcPr>
            <w:tcW w:w="3969" w:type="dxa"/>
          </w:tcPr>
          <w:p w14:paraId="69A8BC8E" w14:textId="21D5C881" w:rsidR="00CF3D41" w:rsidRPr="00A02BE1" w:rsidRDefault="001F0DF5" w:rsidP="00B13EF6">
            <w:pPr>
              <w:pStyle w:val="af"/>
              <w:spacing w:line="240" w:lineRule="auto"/>
              <w:ind w:left="0" w:firstLine="0"/>
              <w:rPr>
                <w:sz w:val="26"/>
                <w:szCs w:val="26"/>
              </w:rPr>
            </w:pPr>
            <w:r>
              <w:rPr>
                <w:sz w:val="26"/>
                <w:szCs w:val="26"/>
                <w:lang w:val="be-BY"/>
              </w:rPr>
              <w:t>Чалавек і біясфера</w:t>
            </w:r>
          </w:p>
        </w:tc>
        <w:tc>
          <w:tcPr>
            <w:tcW w:w="2268" w:type="dxa"/>
            <w:vAlign w:val="center"/>
          </w:tcPr>
          <w:p w14:paraId="09567393" w14:textId="5E17804A" w:rsidR="00CF3D41" w:rsidRPr="00A02BE1" w:rsidRDefault="00CF3D41" w:rsidP="00B13EF6">
            <w:pPr>
              <w:pStyle w:val="af"/>
              <w:spacing w:line="240" w:lineRule="auto"/>
              <w:ind w:left="0" w:firstLine="0"/>
              <w:jc w:val="center"/>
              <w:rPr>
                <w:sz w:val="26"/>
                <w:szCs w:val="26"/>
              </w:rPr>
            </w:pPr>
            <w:r w:rsidRPr="00A02BE1">
              <w:rPr>
                <w:sz w:val="26"/>
                <w:szCs w:val="26"/>
              </w:rPr>
              <w:t>2</w:t>
            </w:r>
          </w:p>
        </w:tc>
        <w:tc>
          <w:tcPr>
            <w:tcW w:w="2126" w:type="dxa"/>
            <w:vAlign w:val="center"/>
          </w:tcPr>
          <w:p w14:paraId="775F9AB8" w14:textId="3198FAE7" w:rsidR="00CF3D41" w:rsidRPr="00A02BE1" w:rsidRDefault="00E41258" w:rsidP="00CF3D41">
            <w:pPr>
              <w:pStyle w:val="af"/>
              <w:spacing w:line="240" w:lineRule="auto"/>
              <w:ind w:left="0" w:firstLine="0"/>
              <w:jc w:val="center"/>
              <w:rPr>
                <w:sz w:val="26"/>
                <w:szCs w:val="26"/>
              </w:rPr>
            </w:pPr>
            <w:r w:rsidRPr="00A02BE1">
              <w:rPr>
                <w:sz w:val="26"/>
                <w:szCs w:val="26"/>
              </w:rPr>
              <w:t>2</w:t>
            </w:r>
          </w:p>
        </w:tc>
      </w:tr>
      <w:tr w:rsidR="00357C1B" w:rsidRPr="00254725" w14:paraId="1526B9A1" w14:textId="03C487ED" w:rsidTr="00531326">
        <w:tc>
          <w:tcPr>
            <w:tcW w:w="988" w:type="dxa"/>
            <w:vMerge/>
            <w:vAlign w:val="center"/>
          </w:tcPr>
          <w:p w14:paraId="7072D48E" w14:textId="77777777" w:rsidR="00CF3D41" w:rsidRPr="0061103C" w:rsidRDefault="00CF3D41" w:rsidP="00411B35">
            <w:pPr>
              <w:pStyle w:val="af"/>
              <w:spacing w:line="240" w:lineRule="auto"/>
              <w:ind w:left="0" w:firstLine="0"/>
              <w:jc w:val="center"/>
              <w:rPr>
                <w:sz w:val="26"/>
                <w:szCs w:val="26"/>
              </w:rPr>
            </w:pPr>
          </w:p>
        </w:tc>
        <w:tc>
          <w:tcPr>
            <w:tcW w:w="3969" w:type="dxa"/>
          </w:tcPr>
          <w:p w14:paraId="00512E0C" w14:textId="6E213108" w:rsidR="00CF3D41" w:rsidRPr="00A02BE1" w:rsidRDefault="001F0DF5" w:rsidP="00411B35">
            <w:pPr>
              <w:pStyle w:val="af"/>
              <w:spacing w:line="240" w:lineRule="auto"/>
              <w:ind w:left="0" w:firstLine="0"/>
              <w:rPr>
                <w:sz w:val="26"/>
                <w:szCs w:val="26"/>
              </w:rPr>
            </w:pPr>
            <w:r>
              <w:rPr>
                <w:sz w:val="26"/>
                <w:szCs w:val="26"/>
                <w:lang w:val="be-BY"/>
              </w:rPr>
              <w:t>Хімічныя кампаненты жывых арганізмаў</w:t>
            </w:r>
          </w:p>
        </w:tc>
        <w:tc>
          <w:tcPr>
            <w:tcW w:w="2268" w:type="dxa"/>
            <w:vAlign w:val="center"/>
          </w:tcPr>
          <w:p w14:paraId="4560298C" w14:textId="13D15F17" w:rsidR="00CF3D41" w:rsidRPr="00A02BE1" w:rsidRDefault="00CF3D41" w:rsidP="00411B35">
            <w:pPr>
              <w:pStyle w:val="af"/>
              <w:spacing w:line="240" w:lineRule="auto"/>
              <w:ind w:left="0" w:firstLine="0"/>
              <w:jc w:val="center"/>
              <w:rPr>
                <w:sz w:val="26"/>
                <w:szCs w:val="26"/>
              </w:rPr>
            </w:pPr>
            <w:r w:rsidRPr="00A02BE1">
              <w:rPr>
                <w:sz w:val="26"/>
                <w:szCs w:val="26"/>
              </w:rPr>
              <w:t>9</w:t>
            </w:r>
          </w:p>
        </w:tc>
        <w:tc>
          <w:tcPr>
            <w:tcW w:w="2126" w:type="dxa"/>
            <w:vAlign w:val="center"/>
          </w:tcPr>
          <w:p w14:paraId="259F347D" w14:textId="54DE4795" w:rsidR="00CF3D41" w:rsidRPr="00A02BE1" w:rsidRDefault="00E41258" w:rsidP="00CF3D41">
            <w:pPr>
              <w:pStyle w:val="af"/>
              <w:spacing w:line="240" w:lineRule="auto"/>
              <w:ind w:left="0" w:firstLine="0"/>
              <w:jc w:val="center"/>
              <w:rPr>
                <w:sz w:val="26"/>
                <w:szCs w:val="26"/>
              </w:rPr>
            </w:pPr>
            <w:r w:rsidRPr="00A02BE1">
              <w:rPr>
                <w:sz w:val="26"/>
                <w:szCs w:val="26"/>
              </w:rPr>
              <w:t>9</w:t>
            </w:r>
          </w:p>
        </w:tc>
      </w:tr>
      <w:tr w:rsidR="00357C1B" w:rsidRPr="00254725" w14:paraId="44243E66" w14:textId="0E817FB1" w:rsidTr="00531326">
        <w:tc>
          <w:tcPr>
            <w:tcW w:w="988" w:type="dxa"/>
            <w:vMerge/>
            <w:vAlign w:val="center"/>
          </w:tcPr>
          <w:p w14:paraId="09AC0838" w14:textId="77777777" w:rsidR="00CF3D41" w:rsidRPr="0061103C" w:rsidRDefault="00CF3D41" w:rsidP="00411B35">
            <w:pPr>
              <w:pStyle w:val="af"/>
              <w:spacing w:line="240" w:lineRule="auto"/>
              <w:ind w:left="0" w:firstLine="0"/>
              <w:jc w:val="center"/>
              <w:rPr>
                <w:sz w:val="26"/>
                <w:szCs w:val="26"/>
              </w:rPr>
            </w:pPr>
          </w:p>
        </w:tc>
        <w:tc>
          <w:tcPr>
            <w:tcW w:w="3969" w:type="dxa"/>
          </w:tcPr>
          <w:p w14:paraId="27C3FEB3" w14:textId="4EBEBB34" w:rsidR="00CF3D41" w:rsidRPr="00A02BE1" w:rsidRDefault="00CF3D41" w:rsidP="00411B35">
            <w:pPr>
              <w:pStyle w:val="af"/>
              <w:spacing w:line="240" w:lineRule="auto"/>
              <w:ind w:left="0" w:firstLine="0"/>
              <w:rPr>
                <w:sz w:val="26"/>
                <w:szCs w:val="26"/>
              </w:rPr>
            </w:pPr>
            <w:r w:rsidRPr="00A02BE1">
              <w:rPr>
                <w:sz w:val="26"/>
                <w:szCs w:val="26"/>
              </w:rPr>
              <w:t>Клетка – структурная</w:t>
            </w:r>
            <w:r w:rsidR="001F0DF5">
              <w:rPr>
                <w:sz w:val="26"/>
                <w:szCs w:val="26"/>
                <w:lang w:val="be-BY"/>
              </w:rPr>
              <w:t xml:space="preserve"> і</w:t>
            </w:r>
            <w:r w:rsidRPr="00A02BE1">
              <w:rPr>
                <w:sz w:val="26"/>
                <w:szCs w:val="26"/>
              </w:rPr>
              <w:t xml:space="preserve"> функц</w:t>
            </w:r>
            <w:r w:rsidR="001F0DF5">
              <w:rPr>
                <w:sz w:val="26"/>
                <w:szCs w:val="26"/>
                <w:lang w:val="be-BY"/>
              </w:rPr>
              <w:t>ыянальная адзінка жывых арганізмаў</w:t>
            </w:r>
          </w:p>
        </w:tc>
        <w:tc>
          <w:tcPr>
            <w:tcW w:w="2268" w:type="dxa"/>
            <w:vAlign w:val="center"/>
          </w:tcPr>
          <w:p w14:paraId="250ECEE7" w14:textId="283E408F" w:rsidR="00CF3D41" w:rsidRPr="00A02BE1" w:rsidRDefault="00CF3D41" w:rsidP="00411B35">
            <w:pPr>
              <w:pStyle w:val="af"/>
              <w:spacing w:line="240" w:lineRule="auto"/>
              <w:ind w:left="0" w:firstLine="0"/>
              <w:jc w:val="center"/>
              <w:rPr>
                <w:sz w:val="26"/>
                <w:szCs w:val="26"/>
              </w:rPr>
            </w:pPr>
            <w:r w:rsidRPr="00A02BE1">
              <w:rPr>
                <w:sz w:val="26"/>
                <w:szCs w:val="26"/>
              </w:rPr>
              <w:t>12</w:t>
            </w:r>
          </w:p>
        </w:tc>
        <w:tc>
          <w:tcPr>
            <w:tcW w:w="2126" w:type="dxa"/>
            <w:vAlign w:val="center"/>
          </w:tcPr>
          <w:p w14:paraId="190C53F0" w14:textId="2151C08C" w:rsidR="00CF3D41" w:rsidRPr="00A02BE1" w:rsidRDefault="00E41258" w:rsidP="00CF3D41">
            <w:pPr>
              <w:pStyle w:val="af"/>
              <w:spacing w:line="240" w:lineRule="auto"/>
              <w:ind w:left="0" w:firstLine="0"/>
              <w:jc w:val="center"/>
              <w:rPr>
                <w:sz w:val="26"/>
                <w:szCs w:val="26"/>
              </w:rPr>
            </w:pPr>
            <w:r w:rsidRPr="00A02BE1">
              <w:rPr>
                <w:sz w:val="26"/>
                <w:szCs w:val="26"/>
              </w:rPr>
              <w:t>12</w:t>
            </w:r>
          </w:p>
        </w:tc>
      </w:tr>
      <w:tr w:rsidR="00357C1B" w:rsidRPr="00254725" w14:paraId="57B4616F" w14:textId="590F2646" w:rsidTr="00531326">
        <w:tc>
          <w:tcPr>
            <w:tcW w:w="988" w:type="dxa"/>
            <w:vMerge/>
            <w:vAlign w:val="center"/>
          </w:tcPr>
          <w:p w14:paraId="3D7A97A9" w14:textId="77777777" w:rsidR="00CF3D41" w:rsidRPr="0061103C" w:rsidRDefault="00CF3D41" w:rsidP="00411B35">
            <w:pPr>
              <w:pStyle w:val="af"/>
              <w:spacing w:line="240" w:lineRule="auto"/>
              <w:ind w:left="0" w:firstLine="0"/>
              <w:jc w:val="center"/>
              <w:rPr>
                <w:sz w:val="26"/>
                <w:szCs w:val="26"/>
              </w:rPr>
            </w:pPr>
          </w:p>
        </w:tc>
        <w:tc>
          <w:tcPr>
            <w:tcW w:w="3969" w:type="dxa"/>
          </w:tcPr>
          <w:p w14:paraId="2319089C" w14:textId="0ECC0834" w:rsidR="00CF3D41" w:rsidRPr="00A02BE1" w:rsidRDefault="001F0DF5" w:rsidP="00411B35">
            <w:pPr>
              <w:pStyle w:val="af"/>
              <w:spacing w:line="240" w:lineRule="auto"/>
              <w:ind w:left="0" w:firstLine="0"/>
              <w:rPr>
                <w:sz w:val="26"/>
                <w:szCs w:val="26"/>
              </w:rPr>
            </w:pPr>
            <w:r>
              <w:rPr>
                <w:sz w:val="26"/>
                <w:szCs w:val="26"/>
                <w:lang w:val="be-BY"/>
              </w:rPr>
              <w:t>Абмен</w:t>
            </w:r>
            <w:r w:rsidR="00CF3D41" w:rsidRPr="00A02BE1">
              <w:rPr>
                <w:sz w:val="26"/>
                <w:szCs w:val="26"/>
              </w:rPr>
              <w:t xml:space="preserve"> </w:t>
            </w:r>
            <w:r>
              <w:rPr>
                <w:sz w:val="26"/>
                <w:szCs w:val="26"/>
                <w:lang w:val="be-BY"/>
              </w:rPr>
              <w:t xml:space="preserve">рэчываў і </w:t>
            </w:r>
            <w:r w:rsidR="0047075B">
              <w:rPr>
                <w:sz w:val="26"/>
                <w:szCs w:val="26"/>
                <w:lang w:val="be-BY"/>
              </w:rPr>
              <w:t>пераўтварэнне</w:t>
            </w:r>
            <w:r w:rsidR="00CF3D41" w:rsidRPr="001F0DF5">
              <w:rPr>
                <w:color w:val="FF0000"/>
                <w:sz w:val="26"/>
                <w:szCs w:val="26"/>
              </w:rPr>
              <w:t xml:space="preserve"> </w:t>
            </w:r>
            <w:r w:rsidR="00CF3D41" w:rsidRPr="00A02BE1">
              <w:rPr>
                <w:sz w:val="26"/>
                <w:szCs w:val="26"/>
              </w:rPr>
              <w:t>энерг</w:t>
            </w:r>
            <w:r>
              <w:rPr>
                <w:sz w:val="26"/>
                <w:szCs w:val="26"/>
                <w:lang w:val="be-BY"/>
              </w:rPr>
              <w:t>іі ў арганізме</w:t>
            </w:r>
          </w:p>
        </w:tc>
        <w:tc>
          <w:tcPr>
            <w:tcW w:w="2268" w:type="dxa"/>
            <w:vAlign w:val="center"/>
          </w:tcPr>
          <w:p w14:paraId="126C16D3" w14:textId="0DC95950" w:rsidR="00CF3D41" w:rsidRPr="00A02BE1" w:rsidRDefault="00CF3D41" w:rsidP="00411B35">
            <w:pPr>
              <w:pStyle w:val="af"/>
              <w:spacing w:line="240" w:lineRule="auto"/>
              <w:ind w:left="0" w:firstLine="0"/>
              <w:jc w:val="center"/>
              <w:rPr>
                <w:sz w:val="26"/>
                <w:szCs w:val="26"/>
              </w:rPr>
            </w:pPr>
            <w:r w:rsidRPr="00A02BE1">
              <w:rPr>
                <w:sz w:val="26"/>
                <w:szCs w:val="26"/>
              </w:rPr>
              <w:t>5</w:t>
            </w:r>
          </w:p>
        </w:tc>
        <w:tc>
          <w:tcPr>
            <w:tcW w:w="2126" w:type="dxa"/>
            <w:vAlign w:val="center"/>
          </w:tcPr>
          <w:p w14:paraId="353C3574" w14:textId="2B652683" w:rsidR="00CF3D41" w:rsidRPr="00A02BE1" w:rsidRDefault="00E41258" w:rsidP="00CF3D41">
            <w:pPr>
              <w:pStyle w:val="af"/>
              <w:spacing w:line="240" w:lineRule="auto"/>
              <w:ind w:left="0" w:firstLine="0"/>
              <w:jc w:val="center"/>
              <w:rPr>
                <w:sz w:val="26"/>
                <w:szCs w:val="26"/>
              </w:rPr>
            </w:pPr>
            <w:r w:rsidRPr="00A02BE1">
              <w:rPr>
                <w:sz w:val="26"/>
                <w:szCs w:val="26"/>
              </w:rPr>
              <w:t>5</w:t>
            </w:r>
          </w:p>
        </w:tc>
      </w:tr>
      <w:tr w:rsidR="00357C1B" w:rsidRPr="00254725" w14:paraId="6E8956E0" w14:textId="419795AD" w:rsidTr="00531326">
        <w:tc>
          <w:tcPr>
            <w:tcW w:w="988" w:type="dxa"/>
            <w:vMerge/>
            <w:vAlign w:val="center"/>
          </w:tcPr>
          <w:p w14:paraId="3E0AD5C9" w14:textId="77777777" w:rsidR="00CF3D41" w:rsidRPr="0061103C" w:rsidRDefault="00CF3D41" w:rsidP="00411B35">
            <w:pPr>
              <w:pStyle w:val="af"/>
              <w:spacing w:line="240" w:lineRule="auto"/>
              <w:ind w:left="0" w:firstLine="0"/>
              <w:jc w:val="center"/>
              <w:rPr>
                <w:sz w:val="26"/>
                <w:szCs w:val="26"/>
              </w:rPr>
            </w:pPr>
          </w:p>
        </w:tc>
        <w:tc>
          <w:tcPr>
            <w:tcW w:w="3969" w:type="dxa"/>
          </w:tcPr>
          <w:p w14:paraId="40B86087" w14:textId="73D1544D" w:rsidR="00CF3D41" w:rsidRPr="00A02BE1" w:rsidRDefault="00CF3D41" w:rsidP="00411B35">
            <w:pPr>
              <w:pStyle w:val="af"/>
              <w:spacing w:line="240" w:lineRule="auto"/>
              <w:ind w:left="0" w:firstLine="0"/>
              <w:rPr>
                <w:sz w:val="26"/>
                <w:szCs w:val="26"/>
              </w:rPr>
            </w:pPr>
            <w:r w:rsidRPr="0047075B">
              <w:rPr>
                <w:color w:val="auto"/>
                <w:sz w:val="26"/>
                <w:szCs w:val="26"/>
              </w:rPr>
              <w:t>Н</w:t>
            </w:r>
            <w:r w:rsidR="0047075B" w:rsidRPr="0047075B">
              <w:rPr>
                <w:color w:val="auto"/>
                <w:sz w:val="26"/>
                <w:szCs w:val="26"/>
                <w:lang w:val="be-BY"/>
              </w:rPr>
              <w:t>я</w:t>
            </w:r>
            <w:r w:rsidRPr="0047075B">
              <w:rPr>
                <w:color w:val="auto"/>
                <w:sz w:val="26"/>
                <w:szCs w:val="26"/>
              </w:rPr>
              <w:t>клет</w:t>
            </w:r>
            <w:r w:rsidR="0047075B" w:rsidRPr="0047075B">
              <w:rPr>
                <w:color w:val="auto"/>
                <w:sz w:val="26"/>
                <w:szCs w:val="26"/>
                <w:lang w:val="be-BY"/>
              </w:rPr>
              <w:t>а</w:t>
            </w:r>
            <w:r w:rsidRPr="0047075B">
              <w:rPr>
                <w:color w:val="auto"/>
                <w:sz w:val="26"/>
                <w:szCs w:val="26"/>
              </w:rPr>
              <w:t>чны</w:t>
            </w:r>
            <w:r w:rsidR="0047075B">
              <w:rPr>
                <w:color w:val="auto"/>
                <w:sz w:val="26"/>
                <w:szCs w:val="26"/>
                <w:lang w:val="be-BY"/>
              </w:rPr>
              <w:t>я</w:t>
            </w:r>
            <w:r w:rsidRPr="0047075B">
              <w:rPr>
                <w:color w:val="auto"/>
                <w:sz w:val="26"/>
                <w:szCs w:val="26"/>
              </w:rPr>
              <w:t xml:space="preserve"> </w:t>
            </w:r>
            <w:r w:rsidRPr="00A02BE1">
              <w:rPr>
                <w:sz w:val="26"/>
                <w:szCs w:val="26"/>
              </w:rPr>
              <w:t>формы ж</w:t>
            </w:r>
            <w:r w:rsidR="001F0DF5">
              <w:rPr>
                <w:sz w:val="26"/>
                <w:szCs w:val="26"/>
                <w:lang w:val="be-BY"/>
              </w:rPr>
              <w:t xml:space="preserve">ыцця </w:t>
            </w:r>
            <w:r w:rsidRPr="00A02BE1">
              <w:rPr>
                <w:sz w:val="26"/>
                <w:szCs w:val="26"/>
              </w:rPr>
              <w:t>– в</w:t>
            </w:r>
            <w:r w:rsidR="001F0DF5">
              <w:rPr>
                <w:sz w:val="26"/>
                <w:szCs w:val="26"/>
                <w:lang w:val="be-BY"/>
              </w:rPr>
              <w:t>і</w:t>
            </w:r>
            <w:r w:rsidRPr="00A02BE1">
              <w:rPr>
                <w:sz w:val="26"/>
                <w:szCs w:val="26"/>
              </w:rPr>
              <w:t>русы</w:t>
            </w:r>
          </w:p>
        </w:tc>
        <w:tc>
          <w:tcPr>
            <w:tcW w:w="2268" w:type="dxa"/>
            <w:vAlign w:val="center"/>
          </w:tcPr>
          <w:p w14:paraId="7C5BF315" w14:textId="00740FBC" w:rsidR="00CF3D41" w:rsidRPr="00A02BE1" w:rsidRDefault="00CF3D41" w:rsidP="00411B35">
            <w:pPr>
              <w:pStyle w:val="af"/>
              <w:spacing w:line="240" w:lineRule="auto"/>
              <w:ind w:left="0" w:firstLine="0"/>
              <w:jc w:val="center"/>
              <w:rPr>
                <w:sz w:val="26"/>
                <w:szCs w:val="26"/>
              </w:rPr>
            </w:pPr>
            <w:r w:rsidRPr="00A02BE1">
              <w:rPr>
                <w:sz w:val="26"/>
                <w:szCs w:val="26"/>
              </w:rPr>
              <w:t>1</w:t>
            </w:r>
          </w:p>
        </w:tc>
        <w:tc>
          <w:tcPr>
            <w:tcW w:w="2126" w:type="dxa"/>
            <w:vAlign w:val="center"/>
          </w:tcPr>
          <w:p w14:paraId="6F55DD58" w14:textId="62832E61" w:rsidR="00CF3D41" w:rsidRPr="00A02BE1" w:rsidRDefault="00E41258" w:rsidP="00CF3D41">
            <w:pPr>
              <w:pStyle w:val="af"/>
              <w:spacing w:line="240" w:lineRule="auto"/>
              <w:ind w:left="0" w:firstLine="0"/>
              <w:jc w:val="center"/>
              <w:rPr>
                <w:sz w:val="26"/>
                <w:szCs w:val="26"/>
              </w:rPr>
            </w:pPr>
            <w:r w:rsidRPr="00A02BE1">
              <w:rPr>
                <w:sz w:val="26"/>
                <w:szCs w:val="26"/>
              </w:rPr>
              <w:t>1</w:t>
            </w:r>
          </w:p>
        </w:tc>
      </w:tr>
      <w:tr w:rsidR="00357C1B" w:rsidRPr="00254725" w14:paraId="14EB365C" w14:textId="2888A1DB" w:rsidTr="00531326">
        <w:tc>
          <w:tcPr>
            <w:tcW w:w="988" w:type="dxa"/>
            <w:vMerge/>
            <w:vAlign w:val="center"/>
          </w:tcPr>
          <w:p w14:paraId="5BA64F2D" w14:textId="77777777" w:rsidR="00CF3D41" w:rsidRPr="0061103C" w:rsidRDefault="00CF3D41" w:rsidP="00411B35">
            <w:pPr>
              <w:pStyle w:val="af"/>
              <w:spacing w:line="240" w:lineRule="auto"/>
              <w:ind w:left="0" w:firstLine="0"/>
              <w:jc w:val="center"/>
              <w:rPr>
                <w:sz w:val="26"/>
                <w:szCs w:val="26"/>
              </w:rPr>
            </w:pPr>
          </w:p>
        </w:tc>
        <w:tc>
          <w:tcPr>
            <w:tcW w:w="3969" w:type="dxa"/>
          </w:tcPr>
          <w:p w14:paraId="16386351" w14:textId="2471CA29" w:rsidR="00CF3D41" w:rsidRPr="00452B84" w:rsidRDefault="00CF3D41" w:rsidP="00411B35">
            <w:pPr>
              <w:pStyle w:val="af"/>
              <w:spacing w:line="240" w:lineRule="auto"/>
              <w:ind w:left="0" w:firstLine="0"/>
              <w:rPr>
                <w:color w:val="auto"/>
                <w:sz w:val="26"/>
                <w:szCs w:val="26"/>
              </w:rPr>
            </w:pPr>
            <w:r w:rsidRPr="00452B84">
              <w:rPr>
                <w:color w:val="auto"/>
                <w:sz w:val="26"/>
                <w:szCs w:val="26"/>
              </w:rPr>
              <w:t>Рол</w:t>
            </w:r>
            <w:r w:rsidR="001F0DF5" w:rsidRPr="00452B84">
              <w:rPr>
                <w:color w:val="auto"/>
                <w:sz w:val="26"/>
                <w:szCs w:val="26"/>
                <w:lang w:val="be-BY"/>
              </w:rPr>
              <w:t>я</w:t>
            </w:r>
            <w:r w:rsidRPr="00452B84">
              <w:rPr>
                <w:color w:val="auto"/>
                <w:sz w:val="26"/>
                <w:szCs w:val="26"/>
              </w:rPr>
              <w:t xml:space="preserve"> </w:t>
            </w:r>
            <w:r w:rsidR="001F0DF5" w:rsidRPr="00452B84">
              <w:rPr>
                <w:color w:val="auto"/>
                <w:sz w:val="26"/>
                <w:szCs w:val="26"/>
                <w:lang w:val="be-BY"/>
              </w:rPr>
              <w:t>рэгуляцыі і імуннай сістэмы ў падтрыманні</w:t>
            </w:r>
            <w:r w:rsidRPr="00452B84">
              <w:rPr>
                <w:color w:val="auto"/>
                <w:sz w:val="26"/>
                <w:szCs w:val="26"/>
              </w:rPr>
              <w:t xml:space="preserve"> </w:t>
            </w:r>
            <w:r w:rsidR="00D204D9" w:rsidRPr="00452B84">
              <w:rPr>
                <w:color w:val="auto"/>
                <w:sz w:val="26"/>
                <w:szCs w:val="26"/>
              </w:rPr>
              <w:t>пастаянства</w:t>
            </w:r>
            <w:r w:rsidRPr="00452B84">
              <w:rPr>
                <w:color w:val="auto"/>
                <w:sz w:val="26"/>
                <w:szCs w:val="26"/>
              </w:rPr>
              <w:t xml:space="preserve"> </w:t>
            </w:r>
            <w:r w:rsidR="00452B84" w:rsidRPr="00452B84">
              <w:rPr>
                <w:color w:val="auto"/>
                <w:sz w:val="26"/>
                <w:szCs w:val="26"/>
                <w:lang w:val="be-BY"/>
              </w:rPr>
              <w:t>ўнутранага асяроддзя</w:t>
            </w:r>
            <w:r w:rsidRPr="00452B84">
              <w:rPr>
                <w:color w:val="auto"/>
                <w:sz w:val="26"/>
                <w:szCs w:val="26"/>
              </w:rPr>
              <w:t xml:space="preserve"> </w:t>
            </w:r>
            <w:r w:rsidR="001F0DF5" w:rsidRPr="00452B84">
              <w:rPr>
                <w:color w:val="auto"/>
                <w:sz w:val="26"/>
                <w:szCs w:val="26"/>
                <w:lang w:val="be-BY"/>
              </w:rPr>
              <w:t>арганізма</w:t>
            </w:r>
          </w:p>
        </w:tc>
        <w:tc>
          <w:tcPr>
            <w:tcW w:w="2268" w:type="dxa"/>
            <w:vAlign w:val="center"/>
          </w:tcPr>
          <w:p w14:paraId="0C46D878" w14:textId="63C85D85" w:rsidR="00CF3D41" w:rsidRPr="00A02BE1" w:rsidRDefault="00A02BE1" w:rsidP="00411B35">
            <w:pPr>
              <w:pStyle w:val="af"/>
              <w:spacing w:line="240" w:lineRule="auto"/>
              <w:ind w:left="0" w:firstLine="0"/>
              <w:jc w:val="center"/>
              <w:rPr>
                <w:sz w:val="26"/>
                <w:szCs w:val="26"/>
              </w:rPr>
            </w:pPr>
            <w:r w:rsidRPr="00A02BE1">
              <w:rPr>
                <w:sz w:val="26"/>
                <w:szCs w:val="26"/>
              </w:rPr>
              <w:t>3</w:t>
            </w:r>
          </w:p>
        </w:tc>
        <w:tc>
          <w:tcPr>
            <w:tcW w:w="2126" w:type="dxa"/>
            <w:vAlign w:val="center"/>
          </w:tcPr>
          <w:p w14:paraId="1CB6131F" w14:textId="72D81F80" w:rsidR="00CF3D41" w:rsidRPr="00A02BE1" w:rsidRDefault="00A02BE1" w:rsidP="00CF3D41">
            <w:pPr>
              <w:pStyle w:val="af"/>
              <w:spacing w:line="240" w:lineRule="auto"/>
              <w:ind w:left="0" w:firstLine="0"/>
              <w:jc w:val="center"/>
              <w:rPr>
                <w:sz w:val="26"/>
                <w:szCs w:val="26"/>
              </w:rPr>
            </w:pPr>
            <w:r w:rsidRPr="00A02BE1">
              <w:rPr>
                <w:sz w:val="26"/>
                <w:szCs w:val="26"/>
              </w:rPr>
              <w:t>3</w:t>
            </w:r>
          </w:p>
        </w:tc>
      </w:tr>
      <w:tr w:rsidR="00357C1B" w:rsidRPr="00254725" w14:paraId="5DC6BC32" w14:textId="418C0A01" w:rsidTr="00531326">
        <w:tc>
          <w:tcPr>
            <w:tcW w:w="988" w:type="dxa"/>
            <w:vMerge/>
            <w:vAlign w:val="center"/>
          </w:tcPr>
          <w:p w14:paraId="347311AB" w14:textId="77777777" w:rsidR="00CF3D41" w:rsidRPr="0061103C" w:rsidRDefault="00CF3D41" w:rsidP="00411B35">
            <w:pPr>
              <w:pStyle w:val="af"/>
              <w:spacing w:line="240" w:lineRule="auto"/>
              <w:ind w:left="0" w:firstLine="0"/>
              <w:jc w:val="center"/>
              <w:rPr>
                <w:sz w:val="26"/>
                <w:szCs w:val="26"/>
              </w:rPr>
            </w:pPr>
          </w:p>
        </w:tc>
        <w:tc>
          <w:tcPr>
            <w:tcW w:w="3969" w:type="dxa"/>
          </w:tcPr>
          <w:p w14:paraId="3D79A995" w14:textId="0C3614AA" w:rsidR="00CF3D41" w:rsidRPr="00452B84" w:rsidRDefault="00D204D9" w:rsidP="00411B35">
            <w:pPr>
              <w:pStyle w:val="af"/>
              <w:spacing w:line="240" w:lineRule="auto"/>
              <w:ind w:left="0" w:firstLine="0"/>
              <w:rPr>
                <w:color w:val="auto"/>
                <w:sz w:val="26"/>
                <w:szCs w:val="26"/>
              </w:rPr>
            </w:pPr>
            <w:r w:rsidRPr="00452B84">
              <w:rPr>
                <w:color w:val="auto"/>
                <w:sz w:val="26"/>
                <w:szCs w:val="26"/>
                <w:lang w:val="be-BY"/>
              </w:rPr>
              <w:t>Спадчыннасць</w:t>
            </w:r>
            <w:r w:rsidR="00CF3D41" w:rsidRPr="00452B84">
              <w:rPr>
                <w:color w:val="auto"/>
                <w:sz w:val="26"/>
                <w:szCs w:val="26"/>
              </w:rPr>
              <w:t xml:space="preserve"> </w:t>
            </w:r>
            <w:r w:rsidR="001F0DF5" w:rsidRPr="00452B84">
              <w:rPr>
                <w:color w:val="auto"/>
                <w:sz w:val="26"/>
                <w:szCs w:val="26"/>
                <w:lang w:val="be-BY"/>
              </w:rPr>
              <w:t>і зменлівасць арганізмаў</w:t>
            </w:r>
          </w:p>
        </w:tc>
        <w:tc>
          <w:tcPr>
            <w:tcW w:w="2268" w:type="dxa"/>
            <w:vAlign w:val="center"/>
          </w:tcPr>
          <w:p w14:paraId="7F6B9882" w14:textId="0D1965E5" w:rsidR="00CF3D41" w:rsidRPr="00A02BE1" w:rsidRDefault="00CF3D41" w:rsidP="00411B35">
            <w:pPr>
              <w:pStyle w:val="af"/>
              <w:spacing w:line="240" w:lineRule="auto"/>
              <w:ind w:left="0" w:firstLine="0"/>
              <w:jc w:val="center"/>
              <w:rPr>
                <w:sz w:val="26"/>
                <w:szCs w:val="26"/>
              </w:rPr>
            </w:pPr>
            <w:r w:rsidRPr="00A02BE1">
              <w:rPr>
                <w:sz w:val="26"/>
                <w:szCs w:val="26"/>
              </w:rPr>
              <w:t>13</w:t>
            </w:r>
          </w:p>
        </w:tc>
        <w:tc>
          <w:tcPr>
            <w:tcW w:w="2126" w:type="dxa"/>
            <w:vAlign w:val="center"/>
          </w:tcPr>
          <w:p w14:paraId="3468AE57" w14:textId="571D0F7A" w:rsidR="00CF3D41" w:rsidRPr="00A02BE1" w:rsidRDefault="00E41258" w:rsidP="00CF3D41">
            <w:pPr>
              <w:pStyle w:val="af"/>
              <w:spacing w:line="240" w:lineRule="auto"/>
              <w:ind w:left="0" w:firstLine="0"/>
              <w:jc w:val="center"/>
              <w:rPr>
                <w:sz w:val="26"/>
                <w:szCs w:val="26"/>
              </w:rPr>
            </w:pPr>
            <w:r w:rsidRPr="00A02BE1">
              <w:rPr>
                <w:sz w:val="26"/>
                <w:szCs w:val="26"/>
              </w:rPr>
              <w:t>13</w:t>
            </w:r>
          </w:p>
        </w:tc>
      </w:tr>
      <w:tr w:rsidR="00357C1B" w:rsidRPr="00254725" w14:paraId="7FC5DF6E" w14:textId="7D66A5FC" w:rsidTr="00531326">
        <w:tc>
          <w:tcPr>
            <w:tcW w:w="988" w:type="dxa"/>
            <w:vMerge/>
            <w:vAlign w:val="center"/>
          </w:tcPr>
          <w:p w14:paraId="1E007BAD" w14:textId="77777777" w:rsidR="00CF3D41" w:rsidRPr="0061103C" w:rsidRDefault="00CF3D41" w:rsidP="00411B35">
            <w:pPr>
              <w:pStyle w:val="af"/>
              <w:spacing w:line="240" w:lineRule="auto"/>
              <w:ind w:left="0" w:firstLine="0"/>
              <w:jc w:val="center"/>
              <w:rPr>
                <w:sz w:val="26"/>
                <w:szCs w:val="26"/>
              </w:rPr>
            </w:pPr>
          </w:p>
        </w:tc>
        <w:tc>
          <w:tcPr>
            <w:tcW w:w="3969" w:type="dxa"/>
          </w:tcPr>
          <w:p w14:paraId="13956DE6" w14:textId="15D0BF64" w:rsidR="00CF3D41" w:rsidRPr="00A02BE1" w:rsidRDefault="00CF3D41" w:rsidP="00411B35">
            <w:pPr>
              <w:pStyle w:val="af"/>
              <w:spacing w:line="240" w:lineRule="auto"/>
              <w:ind w:left="0" w:firstLine="0"/>
              <w:rPr>
                <w:sz w:val="26"/>
                <w:szCs w:val="26"/>
              </w:rPr>
            </w:pPr>
            <w:r w:rsidRPr="00A02BE1">
              <w:rPr>
                <w:sz w:val="26"/>
                <w:szCs w:val="26"/>
              </w:rPr>
              <w:t>Селекц</w:t>
            </w:r>
            <w:r w:rsidR="001F0DF5">
              <w:rPr>
                <w:sz w:val="26"/>
                <w:szCs w:val="26"/>
                <w:lang w:val="be-BY"/>
              </w:rPr>
              <w:t>ы</w:t>
            </w:r>
            <w:r w:rsidRPr="00A02BE1">
              <w:rPr>
                <w:sz w:val="26"/>
                <w:szCs w:val="26"/>
              </w:rPr>
              <w:t>я</w:t>
            </w:r>
            <w:r w:rsidR="001F0DF5">
              <w:rPr>
                <w:sz w:val="26"/>
                <w:szCs w:val="26"/>
                <w:lang w:val="be-BY"/>
              </w:rPr>
              <w:t xml:space="preserve"> і біятэхналогія</w:t>
            </w:r>
          </w:p>
        </w:tc>
        <w:tc>
          <w:tcPr>
            <w:tcW w:w="2268" w:type="dxa"/>
            <w:vAlign w:val="center"/>
          </w:tcPr>
          <w:p w14:paraId="66A5C00F" w14:textId="241CFE6C" w:rsidR="00CF3D41" w:rsidRPr="00A02BE1" w:rsidRDefault="00CF3D41" w:rsidP="00411B35">
            <w:pPr>
              <w:pStyle w:val="af"/>
              <w:spacing w:line="240" w:lineRule="auto"/>
              <w:ind w:left="0" w:firstLine="0"/>
              <w:jc w:val="center"/>
              <w:rPr>
                <w:sz w:val="26"/>
                <w:szCs w:val="26"/>
              </w:rPr>
            </w:pPr>
            <w:r w:rsidRPr="00A02BE1">
              <w:rPr>
                <w:sz w:val="26"/>
                <w:szCs w:val="26"/>
              </w:rPr>
              <w:t>2</w:t>
            </w:r>
          </w:p>
        </w:tc>
        <w:tc>
          <w:tcPr>
            <w:tcW w:w="2126" w:type="dxa"/>
            <w:vAlign w:val="center"/>
          </w:tcPr>
          <w:p w14:paraId="65FAB858" w14:textId="3BFECF4C" w:rsidR="00CF3D41" w:rsidRPr="00A02BE1" w:rsidRDefault="00E41258" w:rsidP="00CF3D41">
            <w:pPr>
              <w:pStyle w:val="af"/>
              <w:spacing w:line="240" w:lineRule="auto"/>
              <w:ind w:left="0" w:firstLine="0"/>
              <w:jc w:val="center"/>
              <w:rPr>
                <w:sz w:val="26"/>
                <w:szCs w:val="26"/>
              </w:rPr>
            </w:pPr>
            <w:r w:rsidRPr="00A02BE1">
              <w:rPr>
                <w:sz w:val="26"/>
                <w:szCs w:val="26"/>
              </w:rPr>
              <w:t>2</w:t>
            </w:r>
          </w:p>
        </w:tc>
      </w:tr>
      <w:tr w:rsidR="00357C1B" w:rsidRPr="00254725" w14:paraId="6D3E3A2B" w14:textId="177FADA3" w:rsidTr="00531326">
        <w:trPr>
          <w:trHeight w:val="444"/>
        </w:trPr>
        <w:tc>
          <w:tcPr>
            <w:tcW w:w="988" w:type="dxa"/>
            <w:vMerge/>
            <w:vAlign w:val="center"/>
          </w:tcPr>
          <w:p w14:paraId="690C765E" w14:textId="77777777" w:rsidR="00CF3D41" w:rsidRPr="0061103C" w:rsidRDefault="00CF3D41" w:rsidP="00411B35">
            <w:pPr>
              <w:pStyle w:val="af"/>
              <w:spacing w:line="240" w:lineRule="auto"/>
              <w:ind w:left="0" w:firstLine="0"/>
              <w:jc w:val="center"/>
              <w:rPr>
                <w:sz w:val="26"/>
                <w:szCs w:val="26"/>
              </w:rPr>
            </w:pPr>
          </w:p>
        </w:tc>
        <w:tc>
          <w:tcPr>
            <w:tcW w:w="3969" w:type="dxa"/>
          </w:tcPr>
          <w:p w14:paraId="1E25E4D8" w14:textId="19A79D95" w:rsidR="00CF3D41" w:rsidRPr="00A02BE1" w:rsidRDefault="001F0DF5" w:rsidP="00411B35">
            <w:pPr>
              <w:pStyle w:val="af"/>
              <w:spacing w:line="240" w:lineRule="auto"/>
              <w:ind w:left="0" w:firstLine="0"/>
              <w:rPr>
                <w:sz w:val="26"/>
                <w:szCs w:val="26"/>
              </w:rPr>
            </w:pPr>
            <w:r>
              <w:rPr>
                <w:sz w:val="26"/>
                <w:szCs w:val="26"/>
                <w:lang w:val="be-BY"/>
              </w:rPr>
              <w:t>Эвалюцыя арганічнага свету</w:t>
            </w:r>
          </w:p>
        </w:tc>
        <w:tc>
          <w:tcPr>
            <w:tcW w:w="2268" w:type="dxa"/>
            <w:vAlign w:val="center"/>
          </w:tcPr>
          <w:p w14:paraId="2EC8ED24" w14:textId="05C8B9C5" w:rsidR="00CF3D41" w:rsidRPr="00A02BE1" w:rsidRDefault="00CF3D41" w:rsidP="00411B35">
            <w:pPr>
              <w:pStyle w:val="af"/>
              <w:spacing w:line="240" w:lineRule="auto"/>
              <w:ind w:left="0" w:firstLine="0"/>
              <w:jc w:val="center"/>
              <w:rPr>
                <w:sz w:val="26"/>
                <w:szCs w:val="26"/>
              </w:rPr>
            </w:pPr>
            <w:r w:rsidRPr="00A02BE1">
              <w:rPr>
                <w:sz w:val="26"/>
                <w:szCs w:val="26"/>
              </w:rPr>
              <w:t>10</w:t>
            </w:r>
          </w:p>
        </w:tc>
        <w:tc>
          <w:tcPr>
            <w:tcW w:w="2126" w:type="dxa"/>
            <w:vAlign w:val="center"/>
          </w:tcPr>
          <w:p w14:paraId="1834F965" w14:textId="26CEB597" w:rsidR="00CF3D41" w:rsidRPr="00A02BE1" w:rsidRDefault="00E41258" w:rsidP="00CF3D41">
            <w:pPr>
              <w:pStyle w:val="af"/>
              <w:spacing w:line="240" w:lineRule="auto"/>
              <w:ind w:left="0" w:firstLine="0"/>
              <w:jc w:val="center"/>
              <w:rPr>
                <w:sz w:val="26"/>
                <w:szCs w:val="26"/>
              </w:rPr>
            </w:pPr>
            <w:r w:rsidRPr="00A02BE1">
              <w:rPr>
                <w:sz w:val="26"/>
                <w:szCs w:val="26"/>
              </w:rPr>
              <w:t>10</w:t>
            </w:r>
          </w:p>
        </w:tc>
      </w:tr>
      <w:tr w:rsidR="001F0DF5" w:rsidRPr="00254725" w14:paraId="10E7F202" w14:textId="337A0E3E" w:rsidTr="00531326">
        <w:trPr>
          <w:trHeight w:val="444"/>
        </w:trPr>
        <w:tc>
          <w:tcPr>
            <w:tcW w:w="4957" w:type="dxa"/>
            <w:gridSpan w:val="2"/>
            <w:vAlign w:val="center"/>
          </w:tcPr>
          <w:p w14:paraId="183E1257" w14:textId="659B0932" w:rsidR="00CF3D41" w:rsidRPr="00855FF7" w:rsidRDefault="001F0DF5" w:rsidP="00411B35">
            <w:pPr>
              <w:pStyle w:val="af"/>
              <w:spacing w:line="240" w:lineRule="auto"/>
              <w:ind w:left="0" w:firstLine="0"/>
              <w:rPr>
                <w:sz w:val="26"/>
                <w:szCs w:val="26"/>
              </w:rPr>
            </w:pPr>
            <w:r>
              <w:rPr>
                <w:sz w:val="26"/>
                <w:szCs w:val="26"/>
                <w:lang w:val="be-BY"/>
              </w:rPr>
              <w:t>Усяго</w:t>
            </w:r>
          </w:p>
        </w:tc>
        <w:tc>
          <w:tcPr>
            <w:tcW w:w="2268" w:type="dxa"/>
            <w:vAlign w:val="center"/>
          </w:tcPr>
          <w:p w14:paraId="20525086" w14:textId="56E01D27" w:rsidR="00CF3D41" w:rsidRDefault="00CF3D41" w:rsidP="00A059B1">
            <w:pPr>
              <w:pStyle w:val="af"/>
              <w:spacing w:line="240" w:lineRule="auto"/>
              <w:ind w:left="0" w:firstLine="0"/>
              <w:jc w:val="left"/>
              <w:rPr>
                <w:sz w:val="26"/>
                <w:szCs w:val="26"/>
              </w:rPr>
            </w:pPr>
            <w:r>
              <w:rPr>
                <w:sz w:val="26"/>
                <w:szCs w:val="26"/>
              </w:rPr>
              <w:t>100</w:t>
            </w:r>
            <w:r w:rsidR="00A059B1">
              <w:rPr>
                <w:sz w:val="26"/>
                <w:szCs w:val="26"/>
              </w:rPr>
              <w:t xml:space="preserve"> </w:t>
            </w:r>
            <w:r>
              <w:rPr>
                <w:sz w:val="26"/>
                <w:szCs w:val="26"/>
              </w:rPr>
              <w:t>+</w:t>
            </w:r>
            <w:r w:rsidR="00A059B1">
              <w:rPr>
                <w:sz w:val="26"/>
                <w:szCs w:val="26"/>
              </w:rPr>
              <w:t xml:space="preserve"> </w:t>
            </w:r>
            <w:r>
              <w:rPr>
                <w:sz w:val="26"/>
                <w:szCs w:val="26"/>
              </w:rPr>
              <w:t xml:space="preserve">5 </w:t>
            </w:r>
            <w:r w:rsidR="001F0DF5">
              <w:rPr>
                <w:sz w:val="26"/>
                <w:szCs w:val="26"/>
                <w:lang w:val="be-BY"/>
              </w:rPr>
              <w:t>рэзервовых гадзін</w:t>
            </w:r>
          </w:p>
        </w:tc>
        <w:tc>
          <w:tcPr>
            <w:tcW w:w="2126" w:type="dxa"/>
            <w:vAlign w:val="center"/>
          </w:tcPr>
          <w:p w14:paraId="6C8139E9" w14:textId="53061B52" w:rsidR="00CF3D41" w:rsidRDefault="00E41258" w:rsidP="00A059B1">
            <w:pPr>
              <w:pStyle w:val="af"/>
              <w:spacing w:line="240" w:lineRule="auto"/>
              <w:ind w:left="0" w:firstLine="0"/>
              <w:jc w:val="left"/>
              <w:rPr>
                <w:sz w:val="26"/>
                <w:szCs w:val="26"/>
              </w:rPr>
            </w:pPr>
            <w:r>
              <w:rPr>
                <w:sz w:val="26"/>
                <w:szCs w:val="26"/>
              </w:rPr>
              <w:t>97</w:t>
            </w:r>
            <w:r w:rsidR="00A059B1">
              <w:rPr>
                <w:sz w:val="26"/>
                <w:szCs w:val="26"/>
              </w:rPr>
              <w:t xml:space="preserve"> </w:t>
            </w:r>
            <w:r>
              <w:rPr>
                <w:sz w:val="26"/>
                <w:szCs w:val="26"/>
              </w:rPr>
              <w:t>+</w:t>
            </w:r>
            <w:r w:rsidR="00A059B1">
              <w:rPr>
                <w:sz w:val="26"/>
                <w:szCs w:val="26"/>
              </w:rPr>
              <w:t xml:space="preserve"> </w:t>
            </w:r>
            <w:r>
              <w:rPr>
                <w:sz w:val="26"/>
                <w:szCs w:val="26"/>
              </w:rPr>
              <w:t xml:space="preserve">5 </w:t>
            </w:r>
            <w:r w:rsidR="001F0DF5">
              <w:rPr>
                <w:sz w:val="26"/>
                <w:szCs w:val="26"/>
                <w:lang w:val="be-BY"/>
              </w:rPr>
              <w:t>рэзервовых гадзін</w:t>
            </w:r>
          </w:p>
        </w:tc>
      </w:tr>
    </w:tbl>
    <w:p w14:paraId="2381E31A" w14:textId="318DDA35" w:rsidR="001F0DF5" w:rsidRDefault="001F0DF5" w:rsidP="00FD0416">
      <w:pPr>
        <w:pStyle w:val="af"/>
        <w:spacing w:line="240" w:lineRule="auto"/>
        <w:ind w:left="0"/>
        <w:rPr>
          <w:sz w:val="30"/>
          <w:szCs w:val="30"/>
        </w:rPr>
      </w:pPr>
      <w:bookmarkStart w:id="11" w:name="_Hlk164328547"/>
      <w:r w:rsidRPr="001F0DF5">
        <w:rPr>
          <w:sz w:val="30"/>
          <w:szCs w:val="30"/>
        </w:rPr>
        <w:t>Згодна з тыпавым вучэбным планам ліцэя ўстаноўлены дыяпазон вучэбных гадзін у тыдзень (4</w:t>
      </w:r>
      <w:r w:rsidR="00452B84">
        <w:rPr>
          <w:sz w:val="30"/>
          <w:szCs w:val="30"/>
        </w:rPr>
        <w:t>–</w:t>
      </w:r>
      <w:r w:rsidRPr="001F0DF5">
        <w:rPr>
          <w:sz w:val="30"/>
          <w:szCs w:val="30"/>
        </w:rPr>
        <w:t>5) на вывучэнне вучэбнага прадмета «Біялогія» на павышаным узроўні.</w:t>
      </w:r>
    </w:p>
    <w:p w14:paraId="54CCD8B1" w14:textId="3392D506" w:rsidR="00452B84" w:rsidRPr="00135D38" w:rsidRDefault="001F0DF5" w:rsidP="00923FD1">
      <w:pPr>
        <w:pStyle w:val="af"/>
        <w:spacing w:after="0" w:line="240" w:lineRule="auto"/>
        <w:ind w:left="0"/>
        <w:rPr>
          <w:color w:val="auto"/>
          <w:sz w:val="30"/>
          <w:szCs w:val="30"/>
        </w:rPr>
      </w:pPr>
      <w:bookmarkStart w:id="12" w:name="_Hlk164328885"/>
      <w:bookmarkEnd w:id="11"/>
      <w:r w:rsidRPr="00452B84">
        <w:rPr>
          <w:color w:val="auto"/>
          <w:sz w:val="30"/>
          <w:szCs w:val="30"/>
        </w:rPr>
        <w:t xml:space="preserve">Магчымы два варыянты вызначэння колькасці гадзін для вывучэння вучэбнага </w:t>
      </w:r>
      <w:r w:rsidRPr="00135D38">
        <w:rPr>
          <w:color w:val="auto"/>
          <w:sz w:val="30"/>
          <w:szCs w:val="30"/>
        </w:rPr>
        <w:t xml:space="preserve">прадмета </w:t>
      </w:r>
      <w:r w:rsidR="00135D38" w:rsidRPr="00135D38">
        <w:rPr>
          <w:color w:val="auto"/>
          <w:sz w:val="30"/>
          <w:szCs w:val="30"/>
        </w:rPr>
        <w:t>«Біялогія»</w:t>
      </w:r>
      <w:r w:rsidR="00135D38" w:rsidRPr="00135D38">
        <w:rPr>
          <w:color w:val="auto"/>
          <w:sz w:val="30"/>
          <w:szCs w:val="30"/>
          <w:lang w:val="be-BY"/>
        </w:rPr>
        <w:t xml:space="preserve"> </w:t>
      </w:r>
      <w:r w:rsidRPr="00135D38">
        <w:rPr>
          <w:color w:val="auto"/>
          <w:sz w:val="30"/>
          <w:szCs w:val="30"/>
        </w:rPr>
        <w:t>ў ліцэі на павышаным узроўні:</w:t>
      </w:r>
    </w:p>
    <w:p w14:paraId="0CF4608C" w14:textId="160169C5" w:rsidR="00452B84" w:rsidRPr="00135D38" w:rsidRDefault="001F0DF5" w:rsidP="00923FD1">
      <w:pPr>
        <w:pStyle w:val="af"/>
        <w:spacing w:after="0" w:line="240" w:lineRule="auto"/>
        <w:ind w:left="0"/>
        <w:rPr>
          <w:color w:val="auto"/>
          <w:sz w:val="30"/>
          <w:szCs w:val="30"/>
        </w:rPr>
      </w:pPr>
      <w:r w:rsidRPr="00135D38">
        <w:rPr>
          <w:color w:val="auto"/>
          <w:sz w:val="30"/>
          <w:szCs w:val="30"/>
        </w:rPr>
        <w:t>у X і XI класах (на вывучэнне вучэбнага прадмета ўстанаўліваецца 4</w:t>
      </w:r>
      <w:r w:rsidR="000416C3">
        <w:rPr>
          <w:color w:val="auto"/>
          <w:sz w:val="30"/>
          <w:szCs w:val="30"/>
          <w:lang w:val="be-BY"/>
        </w:rPr>
        <w:t> </w:t>
      </w:r>
      <w:r w:rsidRPr="00135D38">
        <w:rPr>
          <w:color w:val="auto"/>
          <w:sz w:val="30"/>
          <w:szCs w:val="30"/>
        </w:rPr>
        <w:t>вучэбныя гадзіны на тыдзень у кожным класе; усяго 276 вучэбных гадзін);</w:t>
      </w:r>
    </w:p>
    <w:p w14:paraId="35DA9102" w14:textId="20453E5B" w:rsidR="00452B84" w:rsidRPr="00135D38" w:rsidRDefault="001F0DF5" w:rsidP="00923FD1">
      <w:pPr>
        <w:pStyle w:val="af"/>
        <w:spacing w:after="0" w:line="240" w:lineRule="auto"/>
        <w:ind w:left="0"/>
        <w:rPr>
          <w:color w:val="auto"/>
          <w:sz w:val="30"/>
          <w:szCs w:val="30"/>
        </w:rPr>
      </w:pPr>
      <w:r w:rsidRPr="00135D38">
        <w:rPr>
          <w:color w:val="auto"/>
          <w:sz w:val="30"/>
          <w:szCs w:val="30"/>
        </w:rPr>
        <w:t>у X і XI класах (на вывучэнне вучэбнага прадмета ўстанаўліваецца 5</w:t>
      </w:r>
      <w:r w:rsidR="000416C3">
        <w:rPr>
          <w:color w:val="auto"/>
          <w:sz w:val="30"/>
          <w:szCs w:val="30"/>
          <w:lang w:val="be-BY"/>
        </w:rPr>
        <w:t> </w:t>
      </w:r>
      <w:r w:rsidRPr="00135D38">
        <w:rPr>
          <w:color w:val="auto"/>
          <w:sz w:val="30"/>
          <w:szCs w:val="30"/>
        </w:rPr>
        <w:t xml:space="preserve">вучэбных гадзін </w:t>
      </w:r>
      <w:r w:rsidR="00452B84" w:rsidRPr="00135D38">
        <w:rPr>
          <w:color w:val="auto"/>
          <w:sz w:val="30"/>
          <w:szCs w:val="30"/>
          <w:lang w:val="be-BY"/>
        </w:rPr>
        <w:t>на</w:t>
      </w:r>
      <w:r w:rsidRPr="00135D38">
        <w:rPr>
          <w:color w:val="auto"/>
          <w:sz w:val="30"/>
          <w:szCs w:val="30"/>
        </w:rPr>
        <w:t xml:space="preserve"> тыдзень у кожным класе; усяго 345 вучэбных гадзін).</w:t>
      </w:r>
    </w:p>
    <w:p w14:paraId="37DCEBD9" w14:textId="77777777" w:rsidR="00452B84" w:rsidRPr="00135D38" w:rsidRDefault="001F0DF5" w:rsidP="00923FD1">
      <w:pPr>
        <w:pStyle w:val="af"/>
        <w:spacing w:after="0" w:line="240" w:lineRule="auto"/>
        <w:ind w:left="0"/>
        <w:rPr>
          <w:color w:val="auto"/>
          <w:sz w:val="30"/>
          <w:szCs w:val="30"/>
        </w:rPr>
      </w:pPr>
      <w:r w:rsidRPr="00135D38">
        <w:rPr>
          <w:color w:val="auto"/>
          <w:sz w:val="30"/>
          <w:szCs w:val="30"/>
        </w:rPr>
        <w:t>Пры гэтым на правядзенне кантрольных работ у пісьмовай форме ў X–XI класах адводзіцца 2 вучэбныя гадзіны.</w:t>
      </w:r>
    </w:p>
    <w:p w14:paraId="77F57930" w14:textId="3988EC95" w:rsidR="00923FD1" w:rsidRPr="00452B84" w:rsidRDefault="001F0DF5" w:rsidP="00923FD1">
      <w:pPr>
        <w:pStyle w:val="af"/>
        <w:spacing w:after="0" w:line="240" w:lineRule="auto"/>
        <w:ind w:left="0"/>
        <w:rPr>
          <w:color w:val="auto"/>
          <w:sz w:val="30"/>
          <w:szCs w:val="30"/>
        </w:rPr>
      </w:pPr>
      <w:r w:rsidRPr="00135D38">
        <w:rPr>
          <w:color w:val="auto"/>
          <w:sz w:val="30"/>
          <w:szCs w:val="30"/>
        </w:rPr>
        <w:t xml:space="preserve">Пры вывучэнні вучэбнага прадмета </w:t>
      </w:r>
      <w:r w:rsidR="00135D38" w:rsidRPr="00135D38">
        <w:rPr>
          <w:color w:val="auto"/>
          <w:sz w:val="30"/>
          <w:szCs w:val="30"/>
        </w:rPr>
        <w:t>«Біялогія»</w:t>
      </w:r>
      <w:r w:rsidR="00135D38" w:rsidRPr="00135D38">
        <w:rPr>
          <w:color w:val="auto"/>
          <w:sz w:val="30"/>
          <w:szCs w:val="30"/>
          <w:lang w:val="be-BY"/>
        </w:rPr>
        <w:t xml:space="preserve"> </w:t>
      </w:r>
      <w:r w:rsidRPr="00135D38">
        <w:rPr>
          <w:color w:val="auto"/>
          <w:sz w:val="30"/>
          <w:szCs w:val="30"/>
        </w:rPr>
        <w:t xml:space="preserve">на павышаным узроўні ў X або XI класе ў аб'ёме 5 гадзін </w:t>
      </w:r>
      <w:r w:rsidR="00452B84" w:rsidRPr="00135D38">
        <w:rPr>
          <w:color w:val="auto"/>
          <w:sz w:val="30"/>
          <w:szCs w:val="30"/>
          <w:lang w:val="be-BY"/>
        </w:rPr>
        <w:t>на</w:t>
      </w:r>
      <w:r w:rsidRPr="00135D38">
        <w:rPr>
          <w:color w:val="auto"/>
          <w:sz w:val="30"/>
          <w:szCs w:val="30"/>
        </w:rPr>
        <w:t xml:space="preserve"> тыдзень варта размяркоўваць </w:t>
      </w:r>
      <w:r w:rsidRPr="00452B84">
        <w:rPr>
          <w:color w:val="auto"/>
          <w:sz w:val="30"/>
          <w:szCs w:val="30"/>
        </w:rPr>
        <w:t>вучэбныя гадзіны па тэмах наступным чынам:</w:t>
      </w:r>
    </w:p>
    <w:tbl>
      <w:tblPr>
        <w:tblStyle w:val="ae"/>
        <w:tblW w:w="0" w:type="auto"/>
        <w:tblLook w:val="04A0" w:firstRow="1" w:lastRow="0" w:firstColumn="1" w:lastColumn="0" w:noHBand="0" w:noVBand="1"/>
      </w:tblPr>
      <w:tblGrid>
        <w:gridCol w:w="988"/>
        <w:gridCol w:w="5244"/>
        <w:gridCol w:w="3113"/>
      </w:tblGrid>
      <w:tr w:rsidR="00855FF7" w14:paraId="569202F3" w14:textId="77777777" w:rsidTr="0049704C">
        <w:trPr>
          <w:trHeight w:val="938"/>
        </w:trPr>
        <w:tc>
          <w:tcPr>
            <w:tcW w:w="988" w:type="dxa"/>
          </w:tcPr>
          <w:bookmarkEnd w:id="12"/>
          <w:p w14:paraId="3ACB8D0B" w14:textId="51FEBE43" w:rsidR="00855FF7" w:rsidRPr="00855FF7" w:rsidRDefault="00855FF7" w:rsidP="0049704C">
            <w:pPr>
              <w:jc w:val="center"/>
              <w:rPr>
                <w:rFonts w:ascii="Times New Roman" w:hAnsi="Times New Roman"/>
                <w:sz w:val="26"/>
                <w:szCs w:val="26"/>
              </w:rPr>
            </w:pPr>
            <w:r w:rsidRPr="00855FF7">
              <w:rPr>
                <w:rFonts w:ascii="Times New Roman" w:hAnsi="Times New Roman"/>
                <w:sz w:val="26"/>
                <w:szCs w:val="26"/>
              </w:rPr>
              <w:t xml:space="preserve">Клас </w:t>
            </w:r>
          </w:p>
          <w:p w14:paraId="2DEEC2E0" w14:textId="77777777" w:rsidR="00855FF7" w:rsidRPr="00855FF7" w:rsidRDefault="00855FF7" w:rsidP="0049704C">
            <w:pPr>
              <w:jc w:val="center"/>
              <w:rPr>
                <w:rFonts w:ascii="Times New Roman" w:hAnsi="Times New Roman"/>
                <w:sz w:val="26"/>
                <w:szCs w:val="26"/>
              </w:rPr>
            </w:pPr>
          </w:p>
        </w:tc>
        <w:tc>
          <w:tcPr>
            <w:tcW w:w="5244" w:type="dxa"/>
          </w:tcPr>
          <w:p w14:paraId="3BB6EA16" w14:textId="2BC5702C" w:rsidR="00855FF7" w:rsidRPr="001F0DF5" w:rsidRDefault="00855FF7" w:rsidP="0049704C">
            <w:pPr>
              <w:jc w:val="center"/>
              <w:rPr>
                <w:rFonts w:ascii="Times New Roman" w:hAnsi="Times New Roman"/>
                <w:sz w:val="26"/>
                <w:szCs w:val="26"/>
                <w:lang w:val="be-BY"/>
              </w:rPr>
            </w:pPr>
            <w:r w:rsidRPr="00855FF7">
              <w:rPr>
                <w:rFonts w:ascii="Times New Roman" w:hAnsi="Times New Roman"/>
                <w:sz w:val="26"/>
                <w:szCs w:val="26"/>
              </w:rPr>
              <w:t>Т</w:t>
            </w:r>
            <w:r w:rsidR="001F0DF5">
              <w:rPr>
                <w:rFonts w:ascii="Times New Roman" w:hAnsi="Times New Roman"/>
                <w:sz w:val="26"/>
                <w:szCs w:val="26"/>
                <w:lang w:val="be-BY"/>
              </w:rPr>
              <w:t>э</w:t>
            </w:r>
            <w:r w:rsidRPr="00855FF7">
              <w:rPr>
                <w:rFonts w:ascii="Times New Roman" w:hAnsi="Times New Roman"/>
                <w:sz w:val="26"/>
                <w:szCs w:val="26"/>
              </w:rPr>
              <w:t xml:space="preserve">мы </w:t>
            </w:r>
            <w:r w:rsidR="001F0DF5">
              <w:rPr>
                <w:rFonts w:ascii="Times New Roman" w:hAnsi="Times New Roman"/>
                <w:sz w:val="26"/>
                <w:szCs w:val="26"/>
                <w:lang w:val="be-BY"/>
              </w:rPr>
              <w:t>вучэбнай праграмы</w:t>
            </w:r>
          </w:p>
        </w:tc>
        <w:tc>
          <w:tcPr>
            <w:tcW w:w="3113" w:type="dxa"/>
          </w:tcPr>
          <w:p w14:paraId="733F183E" w14:textId="1328CF98" w:rsidR="00855FF7" w:rsidRPr="001F0DF5" w:rsidRDefault="001F0DF5" w:rsidP="0049704C">
            <w:pPr>
              <w:jc w:val="center"/>
              <w:rPr>
                <w:rFonts w:ascii="Times New Roman" w:hAnsi="Times New Roman"/>
                <w:sz w:val="26"/>
                <w:szCs w:val="26"/>
                <w:lang w:val="be-BY"/>
              </w:rPr>
            </w:pPr>
            <w:r>
              <w:rPr>
                <w:rFonts w:ascii="Times New Roman" w:hAnsi="Times New Roman"/>
                <w:sz w:val="26"/>
                <w:szCs w:val="26"/>
                <w:lang w:val="be-BY"/>
              </w:rPr>
              <w:t>Колькасць гадзін на вывучэнне тэмы</w:t>
            </w:r>
          </w:p>
        </w:tc>
      </w:tr>
      <w:tr w:rsidR="00855FF7" w14:paraId="6A0B76A3" w14:textId="77777777" w:rsidTr="00781D68">
        <w:trPr>
          <w:trHeight w:val="405"/>
        </w:trPr>
        <w:tc>
          <w:tcPr>
            <w:tcW w:w="988" w:type="dxa"/>
            <w:vMerge w:val="restart"/>
            <w:vAlign w:val="center"/>
          </w:tcPr>
          <w:p w14:paraId="37698AA8" w14:textId="77777777" w:rsidR="00855FF7" w:rsidRPr="00855FF7" w:rsidRDefault="00855FF7" w:rsidP="00781D68">
            <w:pPr>
              <w:jc w:val="center"/>
              <w:rPr>
                <w:rFonts w:ascii="Times New Roman" w:hAnsi="Times New Roman"/>
                <w:sz w:val="26"/>
                <w:szCs w:val="26"/>
                <w:lang w:val="en-US"/>
              </w:rPr>
            </w:pPr>
            <w:r w:rsidRPr="00855FF7">
              <w:rPr>
                <w:rFonts w:ascii="Times New Roman" w:hAnsi="Times New Roman"/>
                <w:sz w:val="26"/>
                <w:szCs w:val="26"/>
                <w:lang w:val="en-US"/>
              </w:rPr>
              <w:t>X</w:t>
            </w:r>
          </w:p>
        </w:tc>
        <w:tc>
          <w:tcPr>
            <w:tcW w:w="5244" w:type="dxa"/>
          </w:tcPr>
          <w:p w14:paraId="66F932AF" w14:textId="549F0A07" w:rsidR="00855FF7" w:rsidRPr="00855FF7" w:rsidRDefault="001F0DF5" w:rsidP="0049704C">
            <w:pPr>
              <w:jc w:val="both"/>
              <w:rPr>
                <w:rFonts w:ascii="Times New Roman" w:hAnsi="Times New Roman"/>
                <w:sz w:val="26"/>
                <w:szCs w:val="26"/>
              </w:rPr>
            </w:pPr>
            <w:r>
              <w:rPr>
                <w:rFonts w:ascii="Times New Roman" w:hAnsi="Times New Roman"/>
                <w:sz w:val="26"/>
                <w:szCs w:val="26"/>
                <w:lang w:val="be-BY"/>
              </w:rPr>
              <w:t>Уводзіны</w:t>
            </w:r>
            <w:r w:rsidR="00855FF7" w:rsidRPr="00855FF7">
              <w:rPr>
                <w:rFonts w:ascii="Times New Roman" w:hAnsi="Times New Roman"/>
                <w:sz w:val="26"/>
                <w:szCs w:val="26"/>
              </w:rPr>
              <w:t xml:space="preserve"> </w:t>
            </w:r>
          </w:p>
        </w:tc>
        <w:tc>
          <w:tcPr>
            <w:tcW w:w="3113" w:type="dxa"/>
          </w:tcPr>
          <w:p w14:paraId="011A53BF" w14:textId="77777777" w:rsidR="00855FF7" w:rsidRPr="00855FF7" w:rsidRDefault="00855FF7" w:rsidP="0049704C">
            <w:pPr>
              <w:jc w:val="center"/>
              <w:rPr>
                <w:rFonts w:ascii="Times New Roman" w:hAnsi="Times New Roman"/>
                <w:sz w:val="26"/>
                <w:szCs w:val="26"/>
              </w:rPr>
            </w:pPr>
            <w:r w:rsidRPr="00855FF7">
              <w:rPr>
                <w:rFonts w:ascii="Times New Roman" w:hAnsi="Times New Roman"/>
                <w:sz w:val="26"/>
                <w:szCs w:val="26"/>
              </w:rPr>
              <w:t>1</w:t>
            </w:r>
          </w:p>
        </w:tc>
      </w:tr>
      <w:tr w:rsidR="00855FF7" w14:paraId="7EEBD386" w14:textId="77777777" w:rsidTr="00855FF7">
        <w:trPr>
          <w:trHeight w:val="330"/>
        </w:trPr>
        <w:tc>
          <w:tcPr>
            <w:tcW w:w="988" w:type="dxa"/>
            <w:vMerge/>
          </w:tcPr>
          <w:p w14:paraId="54D34A85" w14:textId="77777777" w:rsidR="00855FF7" w:rsidRPr="00855FF7" w:rsidRDefault="00855FF7" w:rsidP="0049704C">
            <w:pPr>
              <w:jc w:val="center"/>
              <w:rPr>
                <w:rFonts w:ascii="Times New Roman" w:hAnsi="Times New Roman"/>
                <w:sz w:val="26"/>
                <w:szCs w:val="26"/>
              </w:rPr>
            </w:pPr>
          </w:p>
        </w:tc>
        <w:tc>
          <w:tcPr>
            <w:tcW w:w="5244" w:type="dxa"/>
          </w:tcPr>
          <w:p w14:paraId="48DEA68F" w14:textId="016731DC" w:rsidR="00855FF7" w:rsidRPr="00855FF7" w:rsidRDefault="00855FF7" w:rsidP="0049704C">
            <w:pPr>
              <w:jc w:val="both"/>
              <w:rPr>
                <w:rFonts w:ascii="Times New Roman" w:hAnsi="Times New Roman"/>
                <w:sz w:val="26"/>
                <w:szCs w:val="26"/>
                <w:lang w:val="be-BY"/>
              </w:rPr>
            </w:pPr>
            <w:r w:rsidRPr="00855FF7">
              <w:rPr>
                <w:rFonts w:ascii="Times New Roman" w:hAnsi="Times New Roman"/>
                <w:sz w:val="26"/>
                <w:szCs w:val="26"/>
              </w:rPr>
              <w:t xml:space="preserve">Структурная </w:t>
            </w:r>
            <w:r w:rsidR="00803373">
              <w:rPr>
                <w:rFonts w:ascii="Times New Roman" w:hAnsi="Times New Roman"/>
                <w:sz w:val="26"/>
                <w:szCs w:val="26"/>
                <w:lang w:val="be-BY"/>
              </w:rPr>
              <w:t>арганізацыя жывых арганізмаў</w:t>
            </w:r>
          </w:p>
        </w:tc>
        <w:tc>
          <w:tcPr>
            <w:tcW w:w="3113" w:type="dxa"/>
          </w:tcPr>
          <w:p w14:paraId="20A8986A" w14:textId="77777777" w:rsidR="00855FF7" w:rsidRPr="00855FF7" w:rsidRDefault="00855FF7" w:rsidP="0049704C">
            <w:pPr>
              <w:jc w:val="center"/>
              <w:rPr>
                <w:rFonts w:ascii="Times New Roman" w:hAnsi="Times New Roman"/>
                <w:sz w:val="26"/>
                <w:szCs w:val="26"/>
              </w:rPr>
            </w:pPr>
            <w:r w:rsidRPr="00855FF7">
              <w:rPr>
                <w:rFonts w:ascii="Times New Roman" w:hAnsi="Times New Roman"/>
                <w:sz w:val="26"/>
                <w:szCs w:val="26"/>
              </w:rPr>
              <w:t>21</w:t>
            </w:r>
          </w:p>
        </w:tc>
      </w:tr>
      <w:tr w:rsidR="00855FF7" w14:paraId="66B61EBC" w14:textId="77777777" w:rsidTr="00855FF7">
        <w:trPr>
          <w:trHeight w:val="315"/>
        </w:trPr>
        <w:tc>
          <w:tcPr>
            <w:tcW w:w="988" w:type="dxa"/>
            <w:vMerge/>
          </w:tcPr>
          <w:p w14:paraId="381EC4A6" w14:textId="77777777" w:rsidR="00855FF7" w:rsidRPr="00855FF7" w:rsidRDefault="00855FF7" w:rsidP="0049704C">
            <w:pPr>
              <w:jc w:val="center"/>
              <w:rPr>
                <w:rFonts w:ascii="Times New Roman" w:hAnsi="Times New Roman"/>
                <w:sz w:val="26"/>
                <w:szCs w:val="26"/>
                <w:lang w:val="en-US"/>
              </w:rPr>
            </w:pPr>
          </w:p>
        </w:tc>
        <w:tc>
          <w:tcPr>
            <w:tcW w:w="5244" w:type="dxa"/>
          </w:tcPr>
          <w:p w14:paraId="0F6AEFA5" w14:textId="54C834BF" w:rsidR="00855FF7" w:rsidRPr="00855FF7" w:rsidRDefault="00803373" w:rsidP="0049704C">
            <w:pPr>
              <w:jc w:val="both"/>
              <w:rPr>
                <w:rFonts w:ascii="Times New Roman" w:hAnsi="Times New Roman"/>
                <w:sz w:val="26"/>
                <w:szCs w:val="26"/>
              </w:rPr>
            </w:pPr>
            <w:r>
              <w:rPr>
                <w:rFonts w:ascii="Times New Roman" w:hAnsi="Times New Roman"/>
                <w:sz w:val="26"/>
                <w:szCs w:val="26"/>
                <w:lang w:val="be-BY"/>
              </w:rPr>
              <w:t xml:space="preserve">Арганізм </w:t>
            </w:r>
            <w:r w:rsidRPr="00DC3CB0">
              <w:rPr>
                <w:rFonts w:ascii="Times New Roman" w:hAnsi="Times New Roman"/>
                <w:sz w:val="26"/>
                <w:szCs w:val="26"/>
                <w:lang w:val="be-BY"/>
              </w:rPr>
              <w:t>і асяроддзе</w:t>
            </w:r>
          </w:p>
        </w:tc>
        <w:tc>
          <w:tcPr>
            <w:tcW w:w="3113" w:type="dxa"/>
          </w:tcPr>
          <w:p w14:paraId="14785088" w14:textId="77777777" w:rsidR="00855FF7" w:rsidRPr="00855FF7" w:rsidRDefault="00855FF7" w:rsidP="0049704C">
            <w:pPr>
              <w:jc w:val="center"/>
              <w:rPr>
                <w:rFonts w:ascii="Times New Roman" w:hAnsi="Times New Roman"/>
                <w:sz w:val="26"/>
                <w:szCs w:val="26"/>
              </w:rPr>
            </w:pPr>
            <w:r w:rsidRPr="00855FF7">
              <w:rPr>
                <w:rFonts w:ascii="Times New Roman" w:hAnsi="Times New Roman"/>
                <w:sz w:val="26"/>
                <w:szCs w:val="26"/>
              </w:rPr>
              <w:t>29</w:t>
            </w:r>
          </w:p>
        </w:tc>
      </w:tr>
      <w:tr w:rsidR="00855FF7" w14:paraId="619D3CD1" w14:textId="77777777" w:rsidTr="00855FF7">
        <w:trPr>
          <w:trHeight w:val="255"/>
        </w:trPr>
        <w:tc>
          <w:tcPr>
            <w:tcW w:w="988" w:type="dxa"/>
            <w:vMerge/>
          </w:tcPr>
          <w:p w14:paraId="73C60E60" w14:textId="77777777" w:rsidR="00855FF7" w:rsidRPr="00855FF7" w:rsidRDefault="00855FF7" w:rsidP="0049704C">
            <w:pPr>
              <w:jc w:val="center"/>
              <w:rPr>
                <w:rFonts w:ascii="Times New Roman" w:hAnsi="Times New Roman"/>
                <w:sz w:val="26"/>
                <w:szCs w:val="26"/>
                <w:lang w:val="en-US"/>
              </w:rPr>
            </w:pPr>
          </w:p>
        </w:tc>
        <w:tc>
          <w:tcPr>
            <w:tcW w:w="5244" w:type="dxa"/>
          </w:tcPr>
          <w:p w14:paraId="1022714A" w14:textId="7714E4B7" w:rsidR="00855FF7" w:rsidRPr="00A02BE1" w:rsidRDefault="00803373" w:rsidP="0049704C">
            <w:pPr>
              <w:jc w:val="both"/>
              <w:rPr>
                <w:rFonts w:ascii="Times New Roman" w:hAnsi="Times New Roman"/>
                <w:sz w:val="26"/>
                <w:szCs w:val="26"/>
              </w:rPr>
            </w:pPr>
            <w:r>
              <w:rPr>
                <w:rFonts w:ascii="Times New Roman" w:hAnsi="Times New Roman"/>
                <w:sz w:val="26"/>
                <w:szCs w:val="26"/>
                <w:lang w:val="be-BY"/>
              </w:rPr>
              <w:t>Чалавек у навакольным асяроддзі</w:t>
            </w:r>
          </w:p>
        </w:tc>
        <w:tc>
          <w:tcPr>
            <w:tcW w:w="3113" w:type="dxa"/>
          </w:tcPr>
          <w:p w14:paraId="1460D377" w14:textId="6A0A62F1" w:rsidR="00855FF7" w:rsidRPr="00A02BE1" w:rsidRDefault="00A02BE1" w:rsidP="0049704C">
            <w:pPr>
              <w:jc w:val="center"/>
              <w:rPr>
                <w:rFonts w:ascii="Times New Roman" w:hAnsi="Times New Roman"/>
                <w:sz w:val="26"/>
                <w:szCs w:val="26"/>
              </w:rPr>
            </w:pPr>
            <w:r w:rsidRPr="00A02BE1">
              <w:rPr>
                <w:rFonts w:ascii="Times New Roman" w:hAnsi="Times New Roman"/>
                <w:sz w:val="26"/>
                <w:szCs w:val="26"/>
              </w:rPr>
              <w:t>16</w:t>
            </w:r>
          </w:p>
        </w:tc>
      </w:tr>
      <w:tr w:rsidR="00855FF7" w14:paraId="60ED4E0A" w14:textId="77777777" w:rsidTr="00855FF7">
        <w:trPr>
          <w:trHeight w:val="255"/>
        </w:trPr>
        <w:tc>
          <w:tcPr>
            <w:tcW w:w="988" w:type="dxa"/>
            <w:vMerge/>
          </w:tcPr>
          <w:p w14:paraId="68330DCB" w14:textId="77777777" w:rsidR="00855FF7" w:rsidRPr="00855FF7" w:rsidRDefault="00855FF7" w:rsidP="0049704C">
            <w:pPr>
              <w:jc w:val="center"/>
              <w:rPr>
                <w:rFonts w:ascii="Times New Roman" w:hAnsi="Times New Roman"/>
                <w:sz w:val="26"/>
                <w:szCs w:val="26"/>
              </w:rPr>
            </w:pPr>
          </w:p>
        </w:tc>
        <w:tc>
          <w:tcPr>
            <w:tcW w:w="5244" w:type="dxa"/>
          </w:tcPr>
          <w:p w14:paraId="09A505DB" w14:textId="2AE5C4FF" w:rsidR="00855FF7" w:rsidRPr="00A02BE1" w:rsidRDefault="00855FF7" w:rsidP="0049704C">
            <w:pPr>
              <w:jc w:val="both"/>
              <w:rPr>
                <w:rFonts w:ascii="Times New Roman" w:hAnsi="Times New Roman"/>
                <w:sz w:val="26"/>
                <w:szCs w:val="26"/>
                <w:lang w:eastAsia="ru-RU"/>
              </w:rPr>
            </w:pPr>
            <w:r w:rsidRPr="0047075B">
              <w:rPr>
                <w:rFonts w:ascii="Times New Roman" w:hAnsi="Times New Roman"/>
                <w:sz w:val="26"/>
                <w:szCs w:val="26"/>
              </w:rPr>
              <w:t>Размн</w:t>
            </w:r>
            <w:r w:rsidR="0047075B" w:rsidRPr="0047075B">
              <w:rPr>
                <w:rFonts w:ascii="Times New Roman" w:hAnsi="Times New Roman"/>
                <w:sz w:val="26"/>
                <w:szCs w:val="26"/>
                <w:lang w:val="be-BY"/>
              </w:rPr>
              <w:t>ажэнне</w:t>
            </w:r>
            <w:r w:rsidRPr="0047075B">
              <w:rPr>
                <w:rFonts w:ascii="Times New Roman" w:hAnsi="Times New Roman"/>
                <w:sz w:val="26"/>
                <w:szCs w:val="26"/>
              </w:rPr>
              <w:t xml:space="preserve"> </w:t>
            </w:r>
            <w:r w:rsidR="00803373" w:rsidRPr="0047075B">
              <w:rPr>
                <w:rFonts w:ascii="Times New Roman" w:hAnsi="Times New Roman"/>
                <w:sz w:val="26"/>
                <w:szCs w:val="26"/>
                <w:lang w:val="be-BY"/>
              </w:rPr>
              <w:t>і</w:t>
            </w:r>
            <w:r w:rsidR="00803373">
              <w:rPr>
                <w:rFonts w:ascii="Times New Roman" w:hAnsi="Times New Roman"/>
                <w:sz w:val="26"/>
                <w:szCs w:val="26"/>
                <w:lang w:val="be-BY"/>
              </w:rPr>
              <w:t xml:space="preserve"> індывідуальнае развіццё арганізмаў</w:t>
            </w:r>
          </w:p>
        </w:tc>
        <w:tc>
          <w:tcPr>
            <w:tcW w:w="3113" w:type="dxa"/>
          </w:tcPr>
          <w:p w14:paraId="1ADE659F"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23</w:t>
            </w:r>
          </w:p>
        </w:tc>
      </w:tr>
      <w:tr w:rsidR="00855FF7" w14:paraId="1A9493E1" w14:textId="77777777" w:rsidTr="00855FF7">
        <w:trPr>
          <w:trHeight w:val="255"/>
        </w:trPr>
        <w:tc>
          <w:tcPr>
            <w:tcW w:w="988" w:type="dxa"/>
            <w:vMerge/>
          </w:tcPr>
          <w:p w14:paraId="0AD7C834" w14:textId="77777777" w:rsidR="00855FF7" w:rsidRPr="00855FF7" w:rsidRDefault="00855FF7" w:rsidP="0049704C">
            <w:pPr>
              <w:jc w:val="center"/>
              <w:rPr>
                <w:rFonts w:ascii="Times New Roman" w:hAnsi="Times New Roman"/>
                <w:sz w:val="26"/>
                <w:szCs w:val="26"/>
                <w:lang w:val="en-US"/>
              </w:rPr>
            </w:pPr>
          </w:p>
        </w:tc>
        <w:tc>
          <w:tcPr>
            <w:tcW w:w="5244" w:type="dxa"/>
          </w:tcPr>
          <w:p w14:paraId="13281BF4" w14:textId="3CDAF33E" w:rsidR="00855FF7" w:rsidRPr="00A02BE1" w:rsidRDefault="00855FF7" w:rsidP="0049704C">
            <w:pPr>
              <w:jc w:val="both"/>
              <w:rPr>
                <w:rFonts w:ascii="Times New Roman" w:hAnsi="Times New Roman"/>
                <w:sz w:val="26"/>
                <w:szCs w:val="26"/>
                <w:lang w:eastAsia="ru-RU"/>
              </w:rPr>
            </w:pPr>
            <w:r w:rsidRPr="00A02BE1">
              <w:rPr>
                <w:rFonts w:ascii="Times New Roman" w:hAnsi="Times New Roman"/>
                <w:sz w:val="26"/>
                <w:szCs w:val="26"/>
              </w:rPr>
              <w:t>В</w:t>
            </w:r>
            <w:r w:rsidR="00803373">
              <w:rPr>
                <w:rFonts w:ascii="Times New Roman" w:hAnsi="Times New Roman"/>
                <w:sz w:val="26"/>
                <w:szCs w:val="26"/>
                <w:lang w:val="be-BY"/>
              </w:rPr>
              <w:t>і</w:t>
            </w:r>
            <w:r w:rsidRPr="00A02BE1">
              <w:rPr>
                <w:rFonts w:ascii="Times New Roman" w:hAnsi="Times New Roman"/>
                <w:sz w:val="26"/>
                <w:szCs w:val="26"/>
              </w:rPr>
              <w:t xml:space="preserve">д </w:t>
            </w:r>
            <w:r w:rsidR="00803373">
              <w:rPr>
                <w:rFonts w:ascii="Times New Roman" w:hAnsi="Times New Roman"/>
                <w:sz w:val="26"/>
                <w:szCs w:val="26"/>
                <w:lang w:val="be-BY"/>
              </w:rPr>
              <w:t>і папуляцыя</w:t>
            </w:r>
          </w:p>
        </w:tc>
        <w:tc>
          <w:tcPr>
            <w:tcW w:w="3113" w:type="dxa"/>
          </w:tcPr>
          <w:p w14:paraId="04C527CD" w14:textId="52565FA0" w:rsidR="00855FF7" w:rsidRPr="00A02BE1" w:rsidRDefault="00A02BE1" w:rsidP="0049704C">
            <w:pPr>
              <w:jc w:val="center"/>
              <w:rPr>
                <w:rFonts w:ascii="Times New Roman" w:hAnsi="Times New Roman"/>
                <w:sz w:val="26"/>
                <w:szCs w:val="26"/>
              </w:rPr>
            </w:pPr>
            <w:r w:rsidRPr="00A02BE1">
              <w:rPr>
                <w:rFonts w:ascii="Times New Roman" w:hAnsi="Times New Roman"/>
                <w:sz w:val="26"/>
                <w:szCs w:val="26"/>
              </w:rPr>
              <w:t>15</w:t>
            </w:r>
          </w:p>
        </w:tc>
      </w:tr>
      <w:tr w:rsidR="00855FF7" w14:paraId="2C7CD1F5" w14:textId="77777777" w:rsidTr="00855FF7">
        <w:trPr>
          <w:trHeight w:val="255"/>
        </w:trPr>
        <w:tc>
          <w:tcPr>
            <w:tcW w:w="988" w:type="dxa"/>
            <w:vMerge/>
          </w:tcPr>
          <w:p w14:paraId="50F9DF40" w14:textId="77777777" w:rsidR="00855FF7" w:rsidRPr="00855FF7" w:rsidRDefault="00855FF7" w:rsidP="0049704C">
            <w:pPr>
              <w:jc w:val="center"/>
              <w:rPr>
                <w:rFonts w:ascii="Times New Roman" w:hAnsi="Times New Roman"/>
                <w:sz w:val="26"/>
                <w:szCs w:val="26"/>
                <w:lang w:val="en-US"/>
              </w:rPr>
            </w:pPr>
          </w:p>
        </w:tc>
        <w:tc>
          <w:tcPr>
            <w:tcW w:w="5244" w:type="dxa"/>
          </w:tcPr>
          <w:p w14:paraId="1CF68327" w14:textId="449F9E5A" w:rsidR="00855FF7" w:rsidRPr="00A02BE1" w:rsidRDefault="00855FF7" w:rsidP="0049704C">
            <w:pPr>
              <w:jc w:val="both"/>
              <w:rPr>
                <w:rFonts w:ascii="Times New Roman" w:hAnsi="Times New Roman"/>
                <w:sz w:val="26"/>
                <w:szCs w:val="26"/>
                <w:lang w:eastAsia="ru-RU"/>
              </w:rPr>
            </w:pPr>
            <w:r w:rsidRPr="00A02BE1">
              <w:rPr>
                <w:rFonts w:ascii="Times New Roman" w:hAnsi="Times New Roman"/>
                <w:sz w:val="26"/>
                <w:szCs w:val="26"/>
              </w:rPr>
              <w:t>Эк</w:t>
            </w:r>
            <w:r w:rsidR="00803373">
              <w:rPr>
                <w:rFonts w:ascii="Times New Roman" w:hAnsi="Times New Roman"/>
                <w:sz w:val="26"/>
                <w:szCs w:val="26"/>
                <w:lang w:val="be-BY"/>
              </w:rPr>
              <w:t>а</w:t>
            </w:r>
            <w:r w:rsidRPr="00A02BE1">
              <w:rPr>
                <w:rFonts w:ascii="Times New Roman" w:hAnsi="Times New Roman"/>
                <w:sz w:val="26"/>
                <w:szCs w:val="26"/>
              </w:rPr>
              <w:t>с</w:t>
            </w:r>
            <w:r w:rsidR="00803373">
              <w:rPr>
                <w:rFonts w:ascii="Times New Roman" w:hAnsi="Times New Roman"/>
                <w:sz w:val="26"/>
                <w:szCs w:val="26"/>
                <w:lang w:val="be-BY"/>
              </w:rPr>
              <w:t>і</w:t>
            </w:r>
            <w:r w:rsidRPr="00A02BE1">
              <w:rPr>
                <w:rFonts w:ascii="Times New Roman" w:hAnsi="Times New Roman"/>
                <w:sz w:val="26"/>
                <w:szCs w:val="26"/>
              </w:rPr>
              <w:t>ст</w:t>
            </w:r>
            <w:r w:rsidR="00803373">
              <w:rPr>
                <w:rFonts w:ascii="Times New Roman" w:hAnsi="Times New Roman"/>
                <w:sz w:val="26"/>
                <w:szCs w:val="26"/>
                <w:lang w:val="be-BY"/>
              </w:rPr>
              <w:t>э</w:t>
            </w:r>
            <w:r w:rsidRPr="00A02BE1">
              <w:rPr>
                <w:rFonts w:ascii="Times New Roman" w:hAnsi="Times New Roman"/>
                <w:sz w:val="26"/>
                <w:szCs w:val="26"/>
              </w:rPr>
              <w:t xml:space="preserve">ма – </w:t>
            </w:r>
            <w:r w:rsidR="00803373">
              <w:rPr>
                <w:rFonts w:ascii="Times New Roman" w:hAnsi="Times New Roman"/>
                <w:sz w:val="26"/>
                <w:szCs w:val="26"/>
                <w:lang w:val="be-BY"/>
              </w:rPr>
              <w:t>асноўная адзінка біясферы</w:t>
            </w:r>
          </w:p>
        </w:tc>
        <w:tc>
          <w:tcPr>
            <w:tcW w:w="3113" w:type="dxa"/>
          </w:tcPr>
          <w:p w14:paraId="38122E09" w14:textId="0FD1221A" w:rsidR="00855FF7" w:rsidRPr="00A02BE1" w:rsidRDefault="00A02BE1" w:rsidP="0049704C">
            <w:pPr>
              <w:jc w:val="center"/>
              <w:rPr>
                <w:rFonts w:ascii="Times New Roman" w:hAnsi="Times New Roman"/>
                <w:sz w:val="26"/>
                <w:szCs w:val="26"/>
              </w:rPr>
            </w:pPr>
            <w:r w:rsidRPr="00A02BE1">
              <w:rPr>
                <w:rFonts w:ascii="Times New Roman" w:hAnsi="Times New Roman"/>
                <w:sz w:val="26"/>
                <w:szCs w:val="26"/>
              </w:rPr>
              <w:t>40</w:t>
            </w:r>
          </w:p>
        </w:tc>
      </w:tr>
      <w:tr w:rsidR="00855FF7" w14:paraId="0574ED8B" w14:textId="77777777" w:rsidTr="00855FF7">
        <w:trPr>
          <w:trHeight w:val="255"/>
        </w:trPr>
        <w:tc>
          <w:tcPr>
            <w:tcW w:w="988" w:type="dxa"/>
            <w:vMerge/>
          </w:tcPr>
          <w:p w14:paraId="4B8F70CE" w14:textId="77777777" w:rsidR="00855FF7" w:rsidRPr="00855FF7" w:rsidRDefault="00855FF7" w:rsidP="0049704C">
            <w:pPr>
              <w:jc w:val="center"/>
              <w:rPr>
                <w:rFonts w:ascii="Times New Roman" w:hAnsi="Times New Roman"/>
                <w:sz w:val="26"/>
                <w:szCs w:val="26"/>
                <w:lang w:val="en-US"/>
              </w:rPr>
            </w:pPr>
          </w:p>
        </w:tc>
        <w:tc>
          <w:tcPr>
            <w:tcW w:w="5244" w:type="dxa"/>
          </w:tcPr>
          <w:p w14:paraId="58E76FA4" w14:textId="3BCE1A66" w:rsidR="00855FF7" w:rsidRPr="00A02BE1" w:rsidRDefault="00855FF7" w:rsidP="0049704C">
            <w:pPr>
              <w:jc w:val="both"/>
              <w:rPr>
                <w:rFonts w:ascii="Times New Roman" w:hAnsi="Times New Roman"/>
                <w:sz w:val="26"/>
                <w:szCs w:val="26"/>
                <w:lang w:eastAsia="ru-RU"/>
              </w:rPr>
            </w:pPr>
            <w:r w:rsidRPr="00A02BE1">
              <w:rPr>
                <w:rFonts w:ascii="Times New Roman" w:hAnsi="Times New Roman"/>
                <w:sz w:val="26"/>
                <w:szCs w:val="26"/>
              </w:rPr>
              <w:t>Б</w:t>
            </w:r>
            <w:r w:rsidR="00803373">
              <w:rPr>
                <w:rFonts w:ascii="Times New Roman" w:hAnsi="Times New Roman"/>
                <w:sz w:val="26"/>
                <w:szCs w:val="26"/>
                <w:lang w:val="be-BY"/>
              </w:rPr>
              <w:t>ія</w:t>
            </w:r>
            <w:r w:rsidRPr="00A02BE1">
              <w:rPr>
                <w:rFonts w:ascii="Times New Roman" w:hAnsi="Times New Roman"/>
                <w:sz w:val="26"/>
                <w:szCs w:val="26"/>
              </w:rPr>
              <w:t xml:space="preserve">сфера – </w:t>
            </w:r>
            <w:r w:rsidR="00803373">
              <w:rPr>
                <w:rFonts w:ascii="Times New Roman" w:hAnsi="Times New Roman"/>
                <w:sz w:val="26"/>
                <w:szCs w:val="26"/>
                <w:lang w:val="be-BY"/>
              </w:rPr>
              <w:t>жывая абалонка Зямлі</w:t>
            </w:r>
          </w:p>
        </w:tc>
        <w:tc>
          <w:tcPr>
            <w:tcW w:w="3113" w:type="dxa"/>
          </w:tcPr>
          <w:p w14:paraId="41B2DA7E"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16</w:t>
            </w:r>
          </w:p>
        </w:tc>
      </w:tr>
      <w:tr w:rsidR="00111151" w14:paraId="53E39F81" w14:textId="77777777" w:rsidTr="00111151">
        <w:trPr>
          <w:trHeight w:val="367"/>
        </w:trPr>
        <w:tc>
          <w:tcPr>
            <w:tcW w:w="988" w:type="dxa"/>
            <w:vMerge/>
          </w:tcPr>
          <w:p w14:paraId="71C991D5" w14:textId="77777777" w:rsidR="00111151" w:rsidRPr="00855FF7" w:rsidRDefault="00111151" w:rsidP="0049704C">
            <w:pPr>
              <w:jc w:val="center"/>
              <w:rPr>
                <w:rFonts w:ascii="Times New Roman" w:hAnsi="Times New Roman"/>
                <w:sz w:val="26"/>
                <w:szCs w:val="26"/>
                <w:lang w:val="en-US"/>
              </w:rPr>
            </w:pPr>
          </w:p>
        </w:tc>
        <w:tc>
          <w:tcPr>
            <w:tcW w:w="5244" w:type="dxa"/>
          </w:tcPr>
          <w:p w14:paraId="5CEC9C40" w14:textId="521D98BD" w:rsidR="00111151" w:rsidRPr="00A02BE1" w:rsidRDefault="00803373" w:rsidP="0049704C">
            <w:pPr>
              <w:jc w:val="both"/>
              <w:rPr>
                <w:rFonts w:ascii="Times New Roman" w:hAnsi="Times New Roman"/>
                <w:sz w:val="26"/>
                <w:szCs w:val="26"/>
                <w:lang w:val="be-BY" w:eastAsia="ru-RU"/>
              </w:rPr>
            </w:pPr>
            <w:r>
              <w:rPr>
                <w:rFonts w:ascii="Times New Roman" w:hAnsi="Times New Roman"/>
                <w:sz w:val="26"/>
                <w:szCs w:val="26"/>
                <w:lang w:val="be-BY"/>
              </w:rPr>
              <w:t>Чалавек і біясфера</w:t>
            </w:r>
          </w:p>
        </w:tc>
        <w:tc>
          <w:tcPr>
            <w:tcW w:w="3113" w:type="dxa"/>
          </w:tcPr>
          <w:p w14:paraId="7C333776" w14:textId="77777777" w:rsidR="00111151" w:rsidRPr="00A02BE1" w:rsidRDefault="00111151" w:rsidP="0049704C">
            <w:pPr>
              <w:jc w:val="center"/>
              <w:rPr>
                <w:rFonts w:ascii="Times New Roman" w:hAnsi="Times New Roman"/>
                <w:sz w:val="26"/>
                <w:szCs w:val="26"/>
              </w:rPr>
            </w:pPr>
            <w:r w:rsidRPr="00A02BE1">
              <w:rPr>
                <w:rFonts w:ascii="Times New Roman" w:hAnsi="Times New Roman"/>
                <w:sz w:val="26"/>
                <w:szCs w:val="26"/>
              </w:rPr>
              <w:t>6</w:t>
            </w:r>
          </w:p>
        </w:tc>
      </w:tr>
      <w:tr w:rsidR="00F92718" w14:paraId="19389799" w14:textId="77777777" w:rsidTr="0049704C">
        <w:trPr>
          <w:trHeight w:val="367"/>
        </w:trPr>
        <w:tc>
          <w:tcPr>
            <w:tcW w:w="6232" w:type="dxa"/>
            <w:gridSpan w:val="2"/>
          </w:tcPr>
          <w:p w14:paraId="482EE252" w14:textId="47D77116" w:rsidR="00F92718" w:rsidRPr="00803373" w:rsidRDefault="00803373" w:rsidP="0049704C">
            <w:pPr>
              <w:jc w:val="both"/>
              <w:rPr>
                <w:rFonts w:ascii="Times New Roman" w:hAnsi="Times New Roman"/>
                <w:sz w:val="26"/>
                <w:szCs w:val="26"/>
                <w:lang w:val="be-BY"/>
              </w:rPr>
            </w:pPr>
            <w:r>
              <w:rPr>
                <w:rFonts w:ascii="Times New Roman" w:hAnsi="Times New Roman"/>
                <w:sz w:val="26"/>
                <w:szCs w:val="26"/>
                <w:lang w:val="be-BY"/>
              </w:rPr>
              <w:t>Усяго</w:t>
            </w:r>
          </w:p>
        </w:tc>
        <w:tc>
          <w:tcPr>
            <w:tcW w:w="3113" w:type="dxa"/>
          </w:tcPr>
          <w:p w14:paraId="49AD523C" w14:textId="12B84F8A" w:rsidR="00F92718" w:rsidRPr="00A02BE1" w:rsidRDefault="00F92718" w:rsidP="0049704C">
            <w:pPr>
              <w:jc w:val="center"/>
              <w:rPr>
                <w:rFonts w:ascii="Times New Roman" w:hAnsi="Times New Roman"/>
                <w:sz w:val="26"/>
                <w:szCs w:val="26"/>
              </w:rPr>
            </w:pPr>
            <w:r w:rsidRPr="00A02BE1">
              <w:rPr>
                <w:rFonts w:ascii="Times New Roman" w:hAnsi="Times New Roman"/>
                <w:sz w:val="26"/>
                <w:szCs w:val="26"/>
              </w:rPr>
              <w:t>167</w:t>
            </w:r>
            <w:r w:rsidR="00EE29F6">
              <w:rPr>
                <w:rFonts w:ascii="Times New Roman" w:hAnsi="Times New Roman"/>
                <w:sz w:val="26"/>
                <w:szCs w:val="26"/>
              </w:rPr>
              <w:t xml:space="preserve"> </w:t>
            </w:r>
            <w:r w:rsidRPr="00A02BE1">
              <w:rPr>
                <w:rFonts w:ascii="Times New Roman" w:hAnsi="Times New Roman"/>
                <w:sz w:val="26"/>
                <w:szCs w:val="26"/>
              </w:rPr>
              <w:t>+</w:t>
            </w:r>
            <w:r w:rsidR="00EE29F6">
              <w:rPr>
                <w:rFonts w:ascii="Times New Roman" w:hAnsi="Times New Roman"/>
                <w:sz w:val="26"/>
                <w:szCs w:val="26"/>
              </w:rPr>
              <w:t xml:space="preserve"> </w:t>
            </w:r>
            <w:r w:rsidRPr="00A02BE1">
              <w:rPr>
                <w:rFonts w:ascii="Times New Roman" w:hAnsi="Times New Roman"/>
                <w:sz w:val="26"/>
                <w:szCs w:val="26"/>
              </w:rPr>
              <w:t xml:space="preserve">8 </w:t>
            </w:r>
            <w:r w:rsidR="00803373">
              <w:rPr>
                <w:rFonts w:ascii="Times New Roman" w:hAnsi="Times New Roman"/>
                <w:sz w:val="26"/>
                <w:szCs w:val="26"/>
                <w:lang w:val="be-BY"/>
              </w:rPr>
              <w:t>рэзервовых гадзін</w:t>
            </w:r>
          </w:p>
        </w:tc>
      </w:tr>
      <w:tr w:rsidR="00855FF7" w14:paraId="0C8D178F" w14:textId="77777777" w:rsidTr="00781D68">
        <w:trPr>
          <w:trHeight w:val="270"/>
        </w:trPr>
        <w:tc>
          <w:tcPr>
            <w:tcW w:w="988" w:type="dxa"/>
            <w:vMerge w:val="restart"/>
            <w:vAlign w:val="center"/>
          </w:tcPr>
          <w:p w14:paraId="20333C08" w14:textId="77777777" w:rsidR="00855FF7" w:rsidRPr="00855FF7" w:rsidRDefault="00855FF7" w:rsidP="00781D68">
            <w:pPr>
              <w:jc w:val="center"/>
              <w:rPr>
                <w:rFonts w:ascii="Times New Roman" w:hAnsi="Times New Roman"/>
                <w:sz w:val="26"/>
                <w:szCs w:val="26"/>
              </w:rPr>
            </w:pPr>
            <w:r w:rsidRPr="00855FF7">
              <w:rPr>
                <w:rFonts w:ascii="Times New Roman" w:hAnsi="Times New Roman"/>
                <w:sz w:val="26"/>
                <w:szCs w:val="26"/>
                <w:lang w:val="en-US"/>
              </w:rPr>
              <w:t>XI</w:t>
            </w:r>
          </w:p>
        </w:tc>
        <w:tc>
          <w:tcPr>
            <w:tcW w:w="5244" w:type="dxa"/>
          </w:tcPr>
          <w:p w14:paraId="6892B54D" w14:textId="4CEAE6EC" w:rsidR="00855FF7" w:rsidRPr="00803373" w:rsidRDefault="00803373" w:rsidP="0049704C">
            <w:pPr>
              <w:jc w:val="both"/>
              <w:rPr>
                <w:rFonts w:ascii="Times New Roman" w:hAnsi="Times New Roman"/>
                <w:sz w:val="26"/>
                <w:szCs w:val="26"/>
                <w:lang w:val="be-BY"/>
              </w:rPr>
            </w:pPr>
            <w:r>
              <w:rPr>
                <w:rFonts w:ascii="Times New Roman" w:hAnsi="Times New Roman"/>
                <w:sz w:val="26"/>
                <w:szCs w:val="26"/>
                <w:lang w:val="be-BY"/>
              </w:rPr>
              <w:t>Уводзіны</w:t>
            </w:r>
          </w:p>
        </w:tc>
        <w:tc>
          <w:tcPr>
            <w:tcW w:w="3113" w:type="dxa"/>
          </w:tcPr>
          <w:p w14:paraId="5F42463A"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1</w:t>
            </w:r>
          </w:p>
        </w:tc>
      </w:tr>
      <w:tr w:rsidR="00855FF7" w14:paraId="182959D8" w14:textId="77777777" w:rsidTr="00855FF7">
        <w:trPr>
          <w:trHeight w:val="360"/>
        </w:trPr>
        <w:tc>
          <w:tcPr>
            <w:tcW w:w="988" w:type="dxa"/>
            <w:vMerge/>
          </w:tcPr>
          <w:p w14:paraId="1BCD7F6D" w14:textId="77777777" w:rsidR="00855FF7" w:rsidRPr="00855FF7" w:rsidRDefault="00855FF7" w:rsidP="0049704C">
            <w:pPr>
              <w:jc w:val="center"/>
              <w:rPr>
                <w:rFonts w:ascii="Times New Roman" w:hAnsi="Times New Roman"/>
                <w:sz w:val="26"/>
                <w:szCs w:val="26"/>
              </w:rPr>
            </w:pPr>
          </w:p>
        </w:tc>
        <w:tc>
          <w:tcPr>
            <w:tcW w:w="5244" w:type="dxa"/>
          </w:tcPr>
          <w:p w14:paraId="359E2E19" w14:textId="75521CF3" w:rsidR="00855FF7" w:rsidRPr="00A02BE1" w:rsidRDefault="00803373" w:rsidP="0049704C">
            <w:pPr>
              <w:jc w:val="both"/>
              <w:rPr>
                <w:rFonts w:ascii="Times New Roman" w:hAnsi="Times New Roman"/>
                <w:sz w:val="26"/>
                <w:szCs w:val="26"/>
              </w:rPr>
            </w:pPr>
            <w:r>
              <w:rPr>
                <w:rFonts w:ascii="Times New Roman" w:hAnsi="Times New Roman"/>
                <w:sz w:val="26"/>
                <w:szCs w:val="26"/>
                <w:lang w:val="be-BY"/>
              </w:rPr>
              <w:t>Хімічныя кампаненты жывых арганізмаў</w:t>
            </w:r>
          </w:p>
        </w:tc>
        <w:tc>
          <w:tcPr>
            <w:tcW w:w="3113" w:type="dxa"/>
          </w:tcPr>
          <w:p w14:paraId="105B4316"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18</w:t>
            </w:r>
          </w:p>
        </w:tc>
      </w:tr>
      <w:tr w:rsidR="00855FF7" w14:paraId="71240A45" w14:textId="77777777" w:rsidTr="00855FF7">
        <w:trPr>
          <w:trHeight w:val="240"/>
        </w:trPr>
        <w:tc>
          <w:tcPr>
            <w:tcW w:w="988" w:type="dxa"/>
            <w:vMerge/>
          </w:tcPr>
          <w:p w14:paraId="05686573" w14:textId="77777777" w:rsidR="00855FF7" w:rsidRPr="00855FF7" w:rsidRDefault="00855FF7" w:rsidP="0049704C">
            <w:pPr>
              <w:jc w:val="center"/>
              <w:rPr>
                <w:rFonts w:ascii="Times New Roman" w:hAnsi="Times New Roman"/>
                <w:sz w:val="26"/>
                <w:szCs w:val="26"/>
              </w:rPr>
            </w:pPr>
          </w:p>
        </w:tc>
        <w:tc>
          <w:tcPr>
            <w:tcW w:w="5244" w:type="dxa"/>
          </w:tcPr>
          <w:p w14:paraId="1108A62D" w14:textId="585AE01C" w:rsidR="00855FF7" w:rsidRPr="00A02BE1" w:rsidRDefault="00855FF7" w:rsidP="0049704C">
            <w:pPr>
              <w:jc w:val="both"/>
              <w:rPr>
                <w:rFonts w:ascii="Times New Roman" w:hAnsi="Times New Roman"/>
                <w:sz w:val="26"/>
                <w:szCs w:val="26"/>
              </w:rPr>
            </w:pPr>
            <w:r w:rsidRPr="00A02BE1">
              <w:rPr>
                <w:rFonts w:ascii="Times New Roman" w:hAnsi="Times New Roman"/>
                <w:sz w:val="26"/>
                <w:szCs w:val="26"/>
              </w:rPr>
              <w:t xml:space="preserve">Клетка – структурная </w:t>
            </w:r>
            <w:r w:rsidR="00803373">
              <w:rPr>
                <w:rFonts w:ascii="Times New Roman" w:hAnsi="Times New Roman"/>
                <w:sz w:val="26"/>
                <w:szCs w:val="26"/>
                <w:lang w:val="be-BY"/>
              </w:rPr>
              <w:t>і функцыянальная адзінка жывых арганізмаў</w:t>
            </w:r>
          </w:p>
        </w:tc>
        <w:tc>
          <w:tcPr>
            <w:tcW w:w="3113" w:type="dxa"/>
          </w:tcPr>
          <w:p w14:paraId="13DBC512"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30</w:t>
            </w:r>
          </w:p>
        </w:tc>
      </w:tr>
      <w:tr w:rsidR="00855FF7" w14:paraId="4F5234AF" w14:textId="77777777" w:rsidTr="00855FF7">
        <w:trPr>
          <w:trHeight w:val="390"/>
        </w:trPr>
        <w:tc>
          <w:tcPr>
            <w:tcW w:w="988" w:type="dxa"/>
            <w:vMerge/>
          </w:tcPr>
          <w:p w14:paraId="0EAAE4E4" w14:textId="77777777" w:rsidR="00855FF7" w:rsidRPr="00855FF7" w:rsidRDefault="00855FF7" w:rsidP="0049704C">
            <w:pPr>
              <w:jc w:val="center"/>
              <w:rPr>
                <w:rFonts w:ascii="Times New Roman" w:hAnsi="Times New Roman"/>
                <w:sz w:val="26"/>
                <w:szCs w:val="26"/>
              </w:rPr>
            </w:pPr>
          </w:p>
        </w:tc>
        <w:tc>
          <w:tcPr>
            <w:tcW w:w="5244" w:type="dxa"/>
          </w:tcPr>
          <w:p w14:paraId="4D1BC0FD" w14:textId="16D61265" w:rsidR="00855FF7" w:rsidRPr="00A02BE1" w:rsidRDefault="00803373" w:rsidP="0049704C">
            <w:pPr>
              <w:jc w:val="both"/>
              <w:rPr>
                <w:rFonts w:ascii="Times New Roman" w:hAnsi="Times New Roman"/>
                <w:sz w:val="26"/>
                <w:szCs w:val="26"/>
              </w:rPr>
            </w:pPr>
            <w:r>
              <w:rPr>
                <w:rFonts w:ascii="Times New Roman" w:hAnsi="Times New Roman"/>
                <w:sz w:val="26"/>
                <w:szCs w:val="26"/>
                <w:lang w:val="be-BY"/>
              </w:rPr>
              <w:t>Абмен рэчываў і</w:t>
            </w:r>
            <w:r w:rsidR="00855FF7" w:rsidRPr="00A02BE1">
              <w:rPr>
                <w:rFonts w:ascii="Times New Roman" w:hAnsi="Times New Roman"/>
                <w:sz w:val="26"/>
                <w:szCs w:val="26"/>
              </w:rPr>
              <w:t xml:space="preserve"> </w:t>
            </w:r>
            <w:r w:rsidR="0047075B">
              <w:rPr>
                <w:rFonts w:ascii="Times New Roman" w:hAnsi="Times New Roman"/>
                <w:sz w:val="26"/>
                <w:szCs w:val="26"/>
                <w:lang w:val="be-BY"/>
              </w:rPr>
              <w:t>пераўтварэнне</w:t>
            </w:r>
            <w:r w:rsidR="00855FF7" w:rsidRPr="00A02BE1">
              <w:rPr>
                <w:rFonts w:ascii="Times New Roman" w:hAnsi="Times New Roman"/>
                <w:sz w:val="26"/>
                <w:szCs w:val="26"/>
              </w:rPr>
              <w:t xml:space="preserve"> энерг</w:t>
            </w:r>
            <w:r>
              <w:rPr>
                <w:rFonts w:ascii="Times New Roman" w:hAnsi="Times New Roman"/>
                <w:sz w:val="26"/>
                <w:szCs w:val="26"/>
                <w:lang w:val="be-BY"/>
              </w:rPr>
              <w:t>іі ў арганізме</w:t>
            </w:r>
          </w:p>
        </w:tc>
        <w:tc>
          <w:tcPr>
            <w:tcW w:w="3113" w:type="dxa"/>
          </w:tcPr>
          <w:p w14:paraId="3CC792A9"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18</w:t>
            </w:r>
          </w:p>
        </w:tc>
      </w:tr>
      <w:tr w:rsidR="00855FF7" w14:paraId="3ACFF023" w14:textId="77777777" w:rsidTr="00855FF7">
        <w:trPr>
          <w:trHeight w:val="330"/>
        </w:trPr>
        <w:tc>
          <w:tcPr>
            <w:tcW w:w="988" w:type="dxa"/>
            <w:vMerge/>
          </w:tcPr>
          <w:p w14:paraId="1FBC0EDE" w14:textId="77777777" w:rsidR="00855FF7" w:rsidRPr="00855FF7" w:rsidRDefault="00855FF7" w:rsidP="0049704C">
            <w:pPr>
              <w:jc w:val="center"/>
              <w:rPr>
                <w:rFonts w:ascii="Times New Roman" w:hAnsi="Times New Roman"/>
                <w:sz w:val="26"/>
                <w:szCs w:val="26"/>
              </w:rPr>
            </w:pPr>
          </w:p>
        </w:tc>
        <w:tc>
          <w:tcPr>
            <w:tcW w:w="5244" w:type="dxa"/>
          </w:tcPr>
          <w:p w14:paraId="0C9326B4" w14:textId="2DAA97D0" w:rsidR="00855FF7" w:rsidRPr="00A02BE1" w:rsidRDefault="00855FF7" w:rsidP="0049704C">
            <w:pPr>
              <w:jc w:val="both"/>
              <w:rPr>
                <w:rFonts w:ascii="Times New Roman" w:hAnsi="Times New Roman"/>
                <w:sz w:val="26"/>
                <w:szCs w:val="26"/>
              </w:rPr>
            </w:pPr>
            <w:r w:rsidRPr="0047075B">
              <w:rPr>
                <w:rFonts w:ascii="Times New Roman" w:hAnsi="Times New Roman"/>
                <w:sz w:val="26"/>
                <w:szCs w:val="26"/>
              </w:rPr>
              <w:t>Н</w:t>
            </w:r>
            <w:r w:rsidR="0047075B" w:rsidRPr="0047075B">
              <w:rPr>
                <w:rFonts w:ascii="Times New Roman" w:hAnsi="Times New Roman"/>
                <w:sz w:val="26"/>
                <w:szCs w:val="26"/>
                <w:lang w:val="be-BY"/>
              </w:rPr>
              <w:t>я</w:t>
            </w:r>
            <w:r w:rsidRPr="0047075B">
              <w:rPr>
                <w:rFonts w:ascii="Times New Roman" w:hAnsi="Times New Roman"/>
                <w:sz w:val="26"/>
                <w:szCs w:val="26"/>
              </w:rPr>
              <w:t>клет</w:t>
            </w:r>
            <w:r w:rsidR="0047075B" w:rsidRPr="0047075B">
              <w:rPr>
                <w:rFonts w:ascii="Times New Roman" w:hAnsi="Times New Roman"/>
                <w:sz w:val="26"/>
                <w:szCs w:val="26"/>
                <w:lang w:val="be-BY"/>
              </w:rPr>
              <w:t>а</w:t>
            </w:r>
            <w:r w:rsidRPr="0047075B">
              <w:rPr>
                <w:rFonts w:ascii="Times New Roman" w:hAnsi="Times New Roman"/>
                <w:sz w:val="26"/>
                <w:szCs w:val="26"/>
              </w:rPr>
              <w:t>чны</w:t>
            </w:r>
            <w:r w:rsidR="0047075B" w:rsidRPr="0047075B">
              <w:rPr>
                <w:rFonts w:ascii="Times New Roman" w:hAnsi="Times New Roman"/>
                <w:sz w:val="26"/>
                <w:szCs w:val="26"/>
                <w:lang w:val="be-BY"/>
              </w:rPr>
              <w:t>я</w:t>
            </w:r>
            <w:r w:rsidRPr="00A02BE1">
              <w:rPr>
                <w:rFonts w:ascii="Times New Roman" w:hAnsi="Times New Roman"/>
                <w:sz w:val="26"/>
                <w:szCs w:val="26"/>
              </w:rPr>
              <w:t xml:space="preserve"> формы </w:t>
            </w:r>
            <w:r w:rsidR="00803373">
              <w:rPr>
                <w:rFonts w:ascii="Times New Roman" w:hAnsi="Times New Roman"/>
                <w:sz w:val="26"/>
                <w:szCs w:val="26"/>
                <w:lang w:val="be-BY"/>
              </w:rPr>
              <w:t>жыцця</w:t>
            </w:r>
            <w:r w:rsidRPr="00A02BE1">
              <w:rPr>
                <w:rFonts w:ascii="Times New Roman" w:hAnsi="Times New Roman"/>
                <w:sz w:val="26"/>
                <w:szCs w:val="26"/>
              </w:rPr>
              <w:t xml:space="preserve"> – в</w:t>
            </w:r>
            <w:r w:rsidR="00803373">
              <w:rPr>
                <w:rFonts w:ascii="Times New Roman" w:hAnsi="Times New Roman"/>
                <w:sz w:val="26"/>
                <w:szCs w:val="26"/>
                <w:lang w:val="be-BY"/>
              </w:rPr>
              <w:t>і</w:t>
            </w:r>
            <w:r w:rsidRPr="00A02BE1">
              <w:rPr>
                <w:rFonts w:ascii="Times New Roman" w:hAnsi="Times New Roman"/>
                <w:sz w:val="26"/>
                <w:szCs w:val="26"/>
              </w:rPr>
              <w:t>русы</w:t>
            </w:r>
          </w:p>
        </w:tc>
        <w:tc>
          <w:tcPr>
            <w:tcW w:w="3113" w:type="dxa"/>
          </w:tcPr>
          <w:p w14:paraId="044088E2" w14:textId="4CA5C8C4" w:rsidR="00855FF7" w:rsidRPr="00A02BE1" w:rsidRDefault="00A02BE1" w:rsidP="0049704C">
            <w:pPr>
              <w:jc w:val="center"/>
              <w:rPr>
                <w:rFonts w:ascii="Times New Roman" w:hAnsi="Times New Roman"/>
                <w:sz w:val="26"/>
                <w:szCs w:val="26"/>
              </w:rPr>
            </w:pPr>
            <w:r w:rsidRPr="00A02BE1">
              <w:rPr>
                <w:rFonts w:ascii="Times New Roman" w:hAnsi="Times New Roman"/>
                <w:sz w:val="26"/>
                <w:szCs w:val="26"/>
              </w:rPr>
              <w:t>5</w:t>
            </w:r>
          </w:p>
        </w:tc>
      </w:tr>
      <w:tr w:rsidR="00855FF7" w14:paraId="6ADF9C08" w14:textId="77777777" w:rsidTr="00855FF7">
        <w:trPr>
          <w:trHeight w:val="360"/>
        </w:trPr>
        <w:tc>
          <w:tcPr>
            <w:tcW w:w="988" w:type="dxa"/>
            <w:vMerge/>
          </w:tcPr>
          <w:p w14:paraId="563C44BB" w14:textId="77777777" w:rsidR="00855FF7" w:rsidRPr="00855FF7" w:rsidRDefault="00855FF7" w:rsidP="0049704C">
            <w:pPr>
              <w:jc w:val="center"/>
              <w:rPr>
                <w:rFonts w:ascii="Times New Roman" w:hAnsi="Times New Roman"/>
                <w:sz w:val="26"/>
                <w:szCs w:val="26"/>
              </w:rPr>
            </w:pPr>
          </w:p>
        </w:tc>
        <w:tc>
          <w:tcPr>
            <w:tcW w:w="5244" w:type="dxa"/>
          </w:tcPr>
          <w:p w14:paraId="6125A7DA" w14:textId="262B21AD" w:rsidR="00855FF7" w:rsidRPr="00A02BE1" w:rsidRDefault="00855FF7" w:rsidP="0049704C">
            <w:pPr>
              <w:jc w:val="both"/>
              <w:rPr>
                <w:rFonts w:ascii="Times New Roman" w:hAnsi="Times New Roman"/>
                <w:sz w:val="26"/>
                <w:szCs w:val="26"/>
              </w:rPr>
            </w:pPr>
            <w:r w:rsidRPr="00A02BE1">
              <w:rPr>
                <w:rFonts w:ascii="Times New Roman" w:hAnsi="Times New Roman"/>
                <w:sz w:val="26"/>
                <w:szCs w:val="26"/>
              </w:rPr>
              <w:t>Рол</w:t>
            </w:r>
            <w:r w:rsidR="00803373">
              <w:rPr>
                <w:rFonts w:ascii="Times New Roman" w:hAnsi="Times New Roman"/>
                <w:sz w:val="26"/>
                <w:szCs w:val="26"/>
                <w:lang w:val="be-BY"/>
              </w:rPr>
              <w:t xml:space="preserve">я рэгуляцыі і </w:t>
            </w:r>
            <w:r w:rsidR="00803373" w:rsidRPr="00DC3CB0">
              <w:rPr>
                <w:rFonts w:ascii="Times New Roman" w:hAnsi="Times New Roman"/>
                <w:sz w:val="26"/>
                <w:szCs w:val="26"/>
                <w:lang w:val="be-BY"/>
              </w:rPr>
              <w:t>імуннай сістэмы ў</w:t>
            </w:r>
            <w:r w:rsidRPr="00DC3CB0">
              <w:rPr>
                <w:rFonts w:ascii="Times New Roman" w:hAnsi="Times New Roman"/>
                <w:sz w:val="26"/>
                <w:szCs w:val="26"/>
              </w:rPr>
              <w:t xml:space="preserve"> </w:t>
            </w:r>
            <w:r w:rsidR="008F7135" w:rsidRPr="00DC3CB0">
              <w:rPr>
                <w:rFonts w:ascii="Times New Roman" w:hAnsi="Times New Roman"/>
                <w:sz w:val="26"/>
                <w:szCs w:val="26"/>
                <w:lang w:val="be-BY"/>
              </w:rPr>
              <w:t>падтрыманні</w:t>
            </w:r>
            <w:r w:rsidRPr="00DC3CB0">
              <w:rPr>
                <w:rFonts w:ascii="Times New Roman" w:hAnsi="Times New Roman"/>
                <w:sz w:val="26"/>
                <w:szCs w:val="26"/>
              </w:rPr>
              <w:t xml:space="preserve"> </w:t>
            </w:r>
            <w:r w:rsidR="00D204D9" w:rsidRPr="00DC3CB0">
              <w:rPr>
                <w:rFonts w:ascii="Times New Roman" w:hAnsi="Times New Roman"/>
                <w:sz w:val="26"/>
                <w:szCs w:val="26"/>
                <w:lang w:val="be-BY"/>
              </w:rPr>
              <w:t>пастаянства</w:t>
            </w:r>
            <w:r w:rsidRPr="00DC3CB0">
              <w:rPr>
                <w:rFonts w:ascii="Times New Roman" w:hAnsi="Times New Roman"/>
                <w:sz w:val="26"/>
                <w:szCs w:val="26"/>
              </w:rPr>
              <w:t xml:space="preserve"> </w:t>
            </w:r>
            <w:r w:rsidR="00DC3CB0" w:rsidRPr="00DC3CB0">
              <w:rPr>
                <w:rFonts w:ascii="Times New Roman" w:hAnsi="Times New Roman"/>
                <w:sz w:val="26"/>
                <w:szCs w:val="26"/>
              </w:rPr>
              <w:t xml:space="preserve">ўнутранага асяроддзя </w:t>
            </w:r>
            <w:r w:rsidR="008F7135" w:rsidRPr="00DC3CB0">
              <w:rPr>
                <w:rFonts w:ascii="Times New Roman" w:hAnsi="Times New Roman"/>
                <w:sz w:val="26"/>
                <w:szCs w:val="26"/>
                <w:lang w:val="be-BY"/>
              </w:rPr>
              <w:t>арганізма</w:t>
            </w:r>
          </w:p>
        </w:tc>
        <w:tc>
          <w:tcPr>
            <w:tcW w:w="3113" w:type="dxa"/>
          </w:tcPr>
          <w:p w14:paraId="7CA541F0"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8</w:t>
            </w:r>
          </w:p>
        </w:tc>
      </w:tr>
      <w:tr w:rsidR="00855FF7" w14:paraId="09B93A13" w14:textId="77777777" w:rsidTr="00855FF7">
        <w:trPr>
          <w:trHeight w:val="270"/>
        </w:trPr>
        <w:tc>
          <w:tcPr>
            <w:tcW w:w="988" w:type="dxa"/>
            <w:vMerge/>
          </w:tcPr>
          <w:p w14:paraId="1F71C4E3" w14:textId="77777777" w:rsidR="00855FF7" w:rsidRPr="00855FF7" w:rsidRDefault="00855FF7" w:rsidP="0049704C">
            <w:pPr>
              <w:jc w:val="center"/>
              <w:rPr>
                <w:rFonts w:ascii="Times New Roman" w:hAnsi="Times New Roman"/>
                <w:sz w:val="26"/>
                <w:szCs w:val="26"/>
              </w:rPr>
            </w:pPr>
          </w:p>
        </w:tc>
        <w:tc>
          <w:tcPr>
            <w:tcW w:w="5244" w:type="dxa"/>
          </w:tcPr>
          <w:p w14:paraId="6A9AF42E" w14:textId="53088396" w:rsidR="00855FF7" w:rsidRPr="00A02BE1" w:rsidRDefault="00D204D9" w:rsidP="0049704C">
            <w:pPr>
              <w:jc w:val="both"/>
              <w:rPr>
                <w:rFonts w:ascii="Times New Roman" w:hAnsi="Times New Roman"/>
                <w:sz w:val="26"/>
                <w:szCs w:val="26"/>
              </w:rPr>
            </w:pPr>
            <w:r w:rsidRPr="00D204D9">
              <w:rPr>
                <w:rFonts w:ascii="Times New Roman" w:hAnsi="Times New Roman"/>
                <w:sz w:val="26"/>
                <w:szCs w:val="26"/>
              </w:rPr>
              <w:t>Спадчыннасць</w:t>
            </w:r>
            <w:r w:rsidR="00855FF7" w:rsidRPr="00A02BE1">
              <w:rPr>
                <w:rFonts w:ascii="Times New Roman" w:hAnsi="Times New Roman"/>
                <w:sz w:val="26"/>
                <w:szCs w:val="26"/>
              </w:rPr>
              <w:t xml:space="preserve"> </w:t>
            </w:r>
            <w:r w:rsidR="008F7135">
              <w:rPr>
                <w:rFonts w:ascii="Times New Roman" w:hAnsi="Times New Roman"/>
                <w:sz w:val="26"/>
                <w:szCs w:val="26"/>
                <w:lang w:val="be-BY"/>
              </w:rPr>
              <w:t>і зменлівасць арганізмаў</w:t>
            </w:r>
          </w:p>
        </w:tc>
        <w:tc>
          <w:tcPr>
            <w:tcW w:w="3113" w:type="dxa"/>
          </w:tcPr>
          <w:p w14:paraId="55967FFF"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32</w:t>
            </w:r>
          </w:p>
        </w:tc>
      </w:tr>
      <w:tr w:rsidR="00855FF7" w14:paraId="77C773C5" w14:textId="77777777" w:rsidTr="00855FF7">
        <w:trPr>
          <w:trHeight w:val="315"/>
        </w:trPr>
        <w:tc>
          <w:tcPr>
            <w:tcW w:w="988" w:type="dxa"/>
            <w:vMerge/>
          </w:tcPr>
          <w:p w14:paraId="21F5959D" w14:textId="77777777" w:rsidR="00855FF7" w:rsidRPr="00855FF7" w:rsidRDefault="00855FF7" w:rsidP="0049704C">
            <w:pPr>
              <w:jc w:val="center"/>
              <w:rPr>
                <w:rFonts w:ascii="Times New Roman" w:hAnsi="Times New Roman"/>
                <w:sz w:val="26"/>
                <w:szCs w:val="26"/>
              </w:rPr>
            </w:pPr>
          </w:p>
        </w:tc>
        <w:tc>
          <w:tcPr>
            <w:tcW w:w="5244" w:type="dxa"/>
          </w:tcPr>
          <w:p w14:paraId="6579700A" w14:textId="33BB123B" w:rsidR="00855FF7" w:rsidRPr="00A02BE1" w:rsidRDefault="00855FF7" w:rsidP="0049704C">
            <w:pPr>
              <w:jc w:val="both"/>
              <w:rPr>
                <w:rFonts w:ascii="Times New Roman" w:hAnsi="Times New Roman"/>
                <w:sz w:val="26"/>
                <w:szCs w:val="26"/>
              </w:rPr>
            </w:pPr>
            <w:r w:rsidRPr="00A02BE1">
              <w:rPr>
                <w:rFonts w:ascii="Times New Roman" w:hAnsi="Times New Roman"/>
                <w:sz w:val="26"/>
                <w:szCs w:val="26"/>
              </w:rPr>
              <w:t>Селекц</w:t>
            </w:r>
            <w:r w:rsidR="008F7135">
              <w:rPr>
                <w:rFonts w:ascii="Times New Roman" w:hAnsi="Times New Roman"/>
                <w:sz w:val="26"/>
                <w:szCs w:val="26"/>
                <w:lang w:val="be-BY"/>
              </w:rPr>
              <w:t>ы</w:t>
            </w:r>
            <w:r w:rsidRPr="00A02BE1">
              <w:rPr>
                <w:rFonts w:ascii="Times New Roman" w:hAnsi="Times New Roman"/>
                <w:sz w:val="26"/>
                <w:szCs w:val="26"/>
              </w:rPr>
              <w:t>я</w:t>
            </w:r>
            <w:r w:rsidR="008F7135">
              <w:rPr>
                <w:rFonts w:ascii="Times New Roman" w:hAnsi="Times New Roman"/>
                <w:sz w:val="26"/>
                <w:szCs w:val="26"/>
                <w:lang w:val="be-BY"/>
              </w:rPr>
              <w:t xml:space="preserve"> і біятэхналогія</w:t>
            </w:r>
          </w:p>
        </w:tc>
        <w:tc>
          <w:tcPr>
            <w:tcW w:w="3113" w:type="dxa"/>
          </w:tcPr>
          <w:p w14:paraId="7ECC1ED3"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6</w:t>
            </w:r>
          </w:p>
        </w:tc>
      </w:tr>
      <w:tr w:rsidR="00855FF7" w14:paraId="4BDECC74" w14:textId="77777777" w:rsidTr="00855FF7">
        <w:trPr>
          <w:trHeight w:val="315"/>
        </w:trPr>
        <w:tc>
          <w:tcPr>
            <w:tcW w:w="988" w:type="dxa"/>
            <w:vMerge/>
          </w:tcPr>
          <w:p w14:paraId="39B134CB" w14:textId="77777777" w:rsidR="00855FF7" w:rsidRPr="00855FF7" w:rsidRDefault="00855FF7" w:rsidP="0049704C">
            <w:pPr>
              <w:jc w:val="center"/>
              <w:rPr>
                <w:rFonts w:ascii="Times New Roman" w:hAnsi="Times New Roman"/>
                <w:sz w:val="26"/>
                <w:szCs w:val="26"/>
              </w:rPr>
            </w:pPr>
          </w:p>
        </w:tc>
        <w:tc>
          <w:tcPr>
            <w:tcW w:w="5244" w:type="dxa"/>
          </w:tcPr>
          <w:p w14:paraId="5E431CB2" w14:textId="30201BCC" w:rsidR="00855FF7" w:rsidRPr="00A02BE1" w:rsidRDefault="00855FF7" w:rsidP="0049704C">
            <w:pPr>
              <w:jc w:val="both"/>
              <w:rPr>
                <w:rFonts w:ascii="Times New Roman" w:hAnsi="Times New Roman"/>
                <w:sz w:val="26"/>
                <w:szCs w:val="26"/>
              </w:rPr>
            </w:pPr>
            <w:r w:rsidRPr="00A02BE1">
              <w:rPr>
                <w:rFonts w:ascii="Times New Roman" w:hAnsi="Times New Roman"/>
                <w:sz w:val="26"/>
                <w:szCs w:val="26"/>
              </w:rPr>
              <w:t>Эв</w:t>
            </w:r>
            <w:r w:rsidR="008F7135">
              <w:rPr>
                <w:rFonts w:ascii="Times New Roman" w:hAnsi="Times New Roman"/>
                <w:sz w:val="26"/>
                <w:szCs w:val="26"/>
                <w:lang w:val="be-BY"/>
              </w:rPr>
              <w:t>а</w:t>
            </w:r>
            <w:r w:rsidRPr="00A02BE1">
              <w:rPr>
                <w:rFonts w:ascii="Times New Roman" w:hAnsi="Times New Roman"/>
                <w:sz w:val="26"/>
                <w:szCs w:val="26"/>
              </w:rPr>
              <w:t>люц</w:t>
            </w:r>
            <w:r w:rsidR="008F7135">
              <w:rPr>
                <w:rFonts w:ascii="Times New Roman" w:hAnsi="Times New Roman"/>
                <w:sz w:val="26"/>
                <w:szCs w:val="26"/>
                <w:lang w:val="be-BY"/>
              </w:rPr>
              <w:t>ы</w:t>
            </w:r>
            <w:r w:rsidRPr="00A02BE1">
              <w:rPr>
                <w:rFonts w:ascii="Times New Roman" w:hAnsi="Times New Roman"/>
                <w:sz w:val="26"/>
                <w:szCs w:val="26"/>
              </w:rPr>
              <w:t xml:space="preserve">я </w:t>
            </w:r>
            <w:r w:rsidR="008F7135">
              <w:rPr>
                <w:rFonts w:ascii="Times New Roman" w:hAnsi="Times New Roman"/>
                <w:sz w:val="26"/>
                <w:szCs w:val="26"/>
                <w:lang w:val="be-BY"/>
              </w:rPr>
              <w:t>арганічнага свету</w:t>
            </w:r>
          </w:p>
        </w:tc>
        <w:tc>
          <w:tcPr>
            <w:tcW w:w="3113" w:type="dxa"/>
          </w:tcPr>
          <w:p w14:paraId="4FB0C768" w14:textId="77777777" w:rsidR="00855FF7" w:rsidRPr="00A02BE1" w:rsidRDefault="00855FF7" w:rsidP="0049704C">
            <w:pPr>
              <w:jc w:val="center"/>
              <w:rPr>
                <w:rFonts w:ascii="Times New Roman" w:hAnsi="Times New Roman"/>
                <w:sz w:val="26"/>
                <w:szCs w:val="26"/>
              </w:rPr>
            </w:pPr>
            <w:r w:rsidRPr="00A02BE1">
              <w:rPr>
                <w:rFonts w:ascii="Times New Roman" w:hAnsi="Times New Roman"/>
                <w:sz w:val="26"/>
                <w:szCs w:val="26"/>
              </w:rPr>
              <w:t>18</w:t>
            </w:r>
          </w:p>
        </w:tc>
      </w:tr>
      <w:tr w:rsidR="00855FF7" w14:paraId="6328DD53" w14:textId="77777777" w:rsidTr="00855FF7">
        <w:trPr>
          <w:trHeight w:val="315"/>
        </w:trPr>
        <w:tc>
          <w:tcPr>
            <w:tcW w:w="988" w:type="dxa"/>
            <w:vMerge/>
          </w:tcPr>
          <w:p w14:paraId="3D5658A8" w14:textId="77777777" w:rsidR="00855FF7" w:rsidRPr="00855FF7" w:rsidRDefault="00855FF7" w:rsidP="0049704C">
            <w:pPr>
              <w:jc w:val="center"/>
              <w:rPr>
                <w:rFonts w:ascii="Times New Roman" w:hAnsi="Times New Roman"/>
                <w:sz w:val="26"/>
                <w:szCs w:val="26"/>
              </w:rPr>
            </w:pPr>
          </w:p>
        </w:tc>
        <w:tc>
          <w:tcPr>
            <w:tcW w:w="5244" w:type="dxa"/>
          </w:tcPr>
          <w:p w14:paraId="3493E8B1" w14:textId="716899EA" w:rsidR="00855FF7" w:rsidRPr="00A02BE1" w:rsidRDefault="008F7135" w:rsidP="0049704C">
            <w:pPr>
              <w:jc w:val="both"/>
              <w:rPr>
                <w:rFonts w:ascii="Times New Roman" w:hAnsi="Times New Roman"/>
                <w:sz w:val="26"/>
                <w:szCs w:val="26"/>
              </w:rPr>
            </w:pPr>
            <w:r>
              <w:rPr>
                <w:rFonts w:ascii="Times New Roman" w:hAnsi="Times New Roman"/>
                <w:sz w:val="26"/>
                <w:szCs w:val="26"/>
                <w:lang w:val="be-BY"/>
              </w:rPr>
              <w:t>Паводзіны як вынік эвалюцыі</w:t>
            </w:r>
          </w:p>
        </w:tc>
        <w:tc>
          <w:tcPr>
            <w:tcW w:w="3113" w:type="dxa"/>
          </w:tcPr>
          <w:p w14:paraId="2952A8F7" w14:textId="051650CB" w:rsidR="00855FF7" w:rsidRPr="00A02BE1" w:rsidRDefault="00A02BE1" w:rsidP="0049704C">
            <w:pPr>
              <w:jc w:val="center"/>
              <w:rPr>
                <w:rFonts w:ascii="Times New Roman" w:hAnsi="Times New Roman"/>
                <w:sz w:val="26"/>
                <w:szCs w:val="26"/>
              </w:rPr>
            </w:pPr>
            <w:r w:rsidRPr="00A02BE1">
              <w:rPr>
                <w:rFonts w:ascii="Times New Roman" w:hAnsi="Times New Roman"/>
                <w:sz w:val="26"/>
                <w:szCs w:val="26"/>
              </w:rPr>
              <w:t>5</w:t>
            </w:r>
          </w:p>
        </w:tc>
      </w:tr>
      <w:tr w:rsidR="00111151" w14:paraId="5B38EE4D" w14:textId="77777777" w:rsidTr="00111151">
        <w:trPr>
          <w:trHeight w:val="367"/>
        </w:trPr>
        <w:tc>
          <w:tcPr>
            <w:tcW w:w="988" w:type="dxa"/>
            <w:vMerge/>
          </w:tcPr>
          <w:p w14:paraId="31BFB1F0" w14:textId="77777777" w:rsidR="00111151" w:rsidRPr="00855FF7" w:rsidRDefault="00111151" w:rsidP="0049704C">
            <w:pPr>
              <w:jc w:val="center"/>
              <w:rPr>
                <w:rFonts w:ascii="Times New Roman" w:hAnsi="Times New Roman"/>
                <w:sz w:val="26"/>
                <w:szCs w:val="26"/>
              </w:rPr>
            </w:pPr>
          </w:p>
        </w:tc>
        <w:tc>
          <w:tcPr>
            <w:tcW w:w="5244" w:type="dxa"/>
          </w:tcPr>
          <w:p w14:paraId="221A1689" w14:textId="48C00807" w:rsidR="00111151" w:rsidRPr="00A02BE1" w:rsidRDefault="00CB2AFA" w:rsidP="0049704C">
            <w:pPr>
              <w:jc w:val="both"/>
              <w:rPr>
                <w:rFonts w:ascii="Times New Roman" w:hAnsi="Times New Roman"/>
                <w:sz w:val="26"/>
                <w:szCs w:val="26"/>
              </w:rPr>
            </w:pPr>
            <w:r>
              <w:rPr>
                <w:rFonts w:ascii="Times New Roman" w:hAnsi="Times New Roman"/>
                <w:sz w:val="26"/>
                <w:szCs w:val="26"/>
                <w:lang w:val="be-BY"/>
              </w:rPr>
              <w:t>Абагульняльнае паўтарэнне</w:t>
            </w:r>
          </w:p>
        </w:tc>
        <w:tc>
          <w:tcPr>
            <w:tcW w:w="3113" w:type="dxa"/>
          </w:tcPr>
          <w:p w14:paraId="5DDF5125" w14:textId="418E5189" w:rsidR="00111151" w:rsidRPr="00A02BE1" w:rsidRDefault="00A02BE1" w:rsidP="0049704C">
            <w:pPr>
              <w:jc w:val="center"/>
              <w:rPr>
                <w:rFonts w:ascii="Times New Roman" w:hAnsi="Times New Roman"/>
                <w:sz w:val="26"/>
                <w:szCs w:val="26"/>
              </w:rPr>
            </w:pPr>
            <w:r w:rsidRPr="00A02BE1">
              <w:rPr>
                <w:rFonts w:ascii="Times New Roman" w:hAnsi="Times New Roman"/>
                <w:sz w:val="26"/>
                <w:szCs w:val="26"/>
              </w:rPr>
              <w:t>21</w:t>
            </w:r>
          </w:p>
        </w:tc>
      </w:tr>
      <w:tr w:rsidR="00F92718" w14:paraId="5A370FD4" w14:textId="77777777" w:rsidTr="0049704C">
        <w:trPr>
          <w:trHeight w:val="367"/>
        </w:trPr>
        <w:tc>
          <w:tcPr>
            <w:tcW w:w="6232" w:type="dxa"/>
            <w:gridSpan w:val="2"/>
          </w:tcPr>
          <w:p w14:paraId="4CBA6524" w14:textId="0270731B" w:rsidR="00F92718" w:rsidRPr="00A02BE1" w:rsidRDefault="00CB2AFA" w:rsidP="0049704C">
            <w:pPr>
              <w:jc w:val="both"/>
              <w:rPr>
                <w:rFonts w:ascii="Times New Roman" w:hAnsi="Times New Roman"/>
                <w:sz w:val="26"/>
                <w:szCs w:val="26"/>
              </w:rPr>
            </w:pPr>
            <w:r>
              <w:rPr>
                <w:rFonts w:ascii="Times New Roman" w:hAnsi="Times New Roman"/>
                <w:sz w:val="26"/>
                <w:szCs w:val="26"/>
                <w:lang w:val="be-BY"/>
              </w:rPr>
              <w:t>Усяго</w:t>
            </w:r>
          </w:p>
        </w:tc>
        <w:tc>
          <w:tcPr>
            <w:tcW w:w="3113" w:type="dxa"/>
          </w:tcPr>
          <w:p w14:paraId="25C6E474" w14:textId="7B233C0A" w:rsidR="00F92718" w:rsidRPr="00A02BE1" w:rsidRDefault="00445ED5" w:rsidP="0049704C">
            <w:pPr>
              <w:jc w:val="center"/>
              <w:rPr>
                <w:rFonts w:ascii="Times New Roman" w:hAnsi="Times New Roman"/>
                <w:sz w:val="26"/>
                <w:szCs w:val="26"/>
              </w:rPr>
            </w:pPr>
            <w:r w:rsidRPr="00A02BE1">
              <w:rPr>
                <w:rFonts w:ascii="Times New Roman" w:hAnsi="Times New Roman"/>
                <w:sz w:val="26"/>
                <w:szCs w:val="26"/>
              </w:rPr>
              <w:t>162</w:t>
            </w:r>
            <w:r w:rsidR="00EE29F6">
              <w:rPr>
                <w:rFonts w:ascii="Times New Roman" w:hAnsi="Times New Roman"/>
                <w:sz w:val="26"/>
                <w:szCs w:val="26"/>
              </w:rPr>
              <w:t xml:space="preserve"> </w:t>
            </w:r>
            <w:r w:rsidRPr="00A02BE1">
              <w:rPr>
                <w:rFonts w:ascii="Times New Roman" w:hAnsi="Times New Roman"/>
                <w:sz w:val="26"/>
                <w:szCs w:val="26"/>
              </w:rPr>
              <w:t>+</w:t>
            </w:r>
            <w:r w:rsidR="00EE29F6">
              <w:rPr>
                <w:rFonts w:ascii="Times New Roman" w:hAnsi="Times New Roman"/>
                <w:sz w:val="26"/>
                <w:szCs w:val="26"/>
              </w:rPr>
              <w:t xml:space="preserve"> </w:t>
            </w:r>
            <w:r w:rsidRPr="00A02BE1">
              <w:rPr>
                <w:rFonts w:ascii="Times New Roman" w:hAnsi="Times New Roman"/>
                <w:sz w:val="26"/>
                <w:szCs w:val="26"/>
              </w:rPr>
              <w:t xml:space="preserve">8 </w:t>
            </w:r>
            <w:r w:rsidR="00CB2AFA">
              <w:rPr>
                <w:rFonts w:ascii="Times New Roman" w:hAnsi="Times New Roman"/>
                <w:sz w:val="26"/>
                <w:szCs w:val="26"/>
                <w:lang w:val="be-BY"/>
              </w:rPr>
              <w:t>рэзервовых гадзін</w:t>
            </w:r>
          </w:p>
        </w:tc>
      </w:tr>
    </w:tbl>
    <w:p w14:paraId="21159918" w14:textId="61D4545B" w:rsidR="0075033C" w:rsidRPr="00EE29F6" w:rsidRDefault="005A60B8" w:rsidP="0075033C">
      <w:pPr>
        <w:ind w:firstLine="709"/>
        <w:jc w:val="both"/>
        <w:rPr>
          <w:rFonts w:ascii="Times New Roman" w:hAnsi="Times New Roman"/>
          <w:sz w:val="24"/>
          <w:szCs w:val="24"/>
          <w:lang w:eastAsia="ru-RU"/>
        </w:rPr>
      </w:pPr>
      <w:bookmarkStart w:id="13" w:name="_Hlk164323595"/>
      <w:r w:rsidRPr="00EE29F6">
        <w:rPr>
          <w:rFonts w:ascii="Times New Roman" w:hAnsi="Times New Roman"/>
          <w:b/>
          <w:bCs/>
          <w:color w:val="000000"/>
          <w:sz w:val="30"/>
          <w:szCs w:val="30"/>
          <w:lang w:eastAsia="ru-RU"/>
        </w:rPr>
        <w:t>5. </w:t>
      </w:r>
      <w:r w:rsidR="00CB2AFA">
        <w:rPr>
          <w:rFonts w:ascii="Times New Roman" w:hAnsi="Times New Roman"/>
          <w:b/>
          <w:bCs/>
          <w:color w:val="000000"/>
          <w:sz w:val="30"/>
          <w:szCs w:val="30"/>
          <w:lang w:val="be-BY" w:eastAsia="ru-RU"/>
        </w:rPr>
        <w:t>Асаблівасці арганізацыі адукацыйнага працэсу</w:t>
      </w:r>
    </w:p>
    <w:p w14:paraId="03E4033A" w14:textId="200EEE00" w:rsidR="0096111E" w:rsidRPr="00943E50" w:rsidRDefault="00CB2AFA" w:rsidP="0096111E">
      <w:pPr>
        <w:pStyle w:val="af"/>
        <w:spacing w:after="0" w:line="240" w:lineRule="auto"/>
        <w:ind w:left="0"/>
        <w:rPr>
          <w:rStyle w:val="a8"/>
          <w:rFonts w:cs="Times New Roman"/>
          <w:color w:val="auto"/>
          <w:sz w:val="30"/>
          <w:szCs w:val="30"/>
          <w:u w:val="none"/>
        </w:rPr>
      </w:pPr>
      <w:r w:rsidRPr="00CB2AFA">
        <w:rPr>
          <w:rFonts w:cs="Times New Roman"/>
          <w:sz w:val="30"/>
          <w:szCs w:val="30"/>
        </w:rPr>
        <w:t xml:space="preserve">У 2023 годзе праводзілася </w:t>
      </w:r>
      <w:r w:rsidR="00355450">
        <w:rPr>
          <w:rFonts w:cs="Times New Roman"/>
          <w:sz w:val="30"/>
          <w:szCs w:val="30"/>
          <w:lang w:val="be-BY"/>
        </w:rPr>
        <w:t>н</w:t>
      </w:r>
      <w:r w:rsidRPr="00CB2AFA">
        <w:rPr>
          <w:rFonts w:cs="Times New Roman"/>
          <w:sz w:val="30"/>
          <w:szCs w:val="30"/>
        </w:rPr>
        <w:t>ацыянальнае даследаванне якасці адукацыі (Н</w:t>
      </w:r>
      <w:r w:rsidR="00DC3CB0">
        <w:rPr>
          <w:rFonts w:cs="Times New Roman"/>
          <w:sz w:val="30"/>
          <w:szCs w:val="30"/>
          <w:lang w:val="be-BY"/>
        </w:rPr>
        <w:t>ДЯА</w:t>
      </w:r>
      <w:r w:rsidRPr="00CB2AFA">
        <w:rPr>
          <w:rFonts w:cs="Times New Roman"/>
          <w:sz w:val="30"/>
          <w:szCs w:val="30"/>
        </w:rPr>
        <w:t xml:space="preserve">), накіраванае на выяўленне ўзроўню сфарміраванасці функцыянальнай </w:t>
      </w:r>
      <w:r w:rsidR="00DC3CB0">
        <w:rPr>
          <w:rFonts w:cs="Times New Roman"/>
          <w:sz w:val="30"/>
          <w:szCs w:val="30"/>
          <w:lang w:val="be-BY"/>
        </w:rPr>
        <w:t>адукава</w:t>
      </w:r>
      <w:r w:rsidRPr="00CB2AFA">
        <w:rPr>
          <w:rFonts w:cs="Times New Roman"/>
          <w:sz w:val="30"/>
          <w:szCs w:val="30"/>
        </w:rPr>
        <w:t xml:space="preserve">насці </w:t>
      </w:r>
      <w:r w:rsidR="00DC3CB0">
        <w:rPr>
          <w:rFonts w:cs="Times New Roman"/>
          <w:sz w:val="30"/>
          <w:szCs w:val="30"/>
          <w:lang w:val="be-BY"/>
        </w:rPr>
        <w:t>вучня</w:t>
      </w:r>
      <w:r w:rsidRPr="00CB2AFA">
        <w:rPr>
          <w:rFonts w:cs="Times New Roman"/>
          <w:sz w:val="30"/>
          <w:szCs w:val="30"/>
        </w:rPr>
        <w:t xml:space="preserve">ў. Рэкамендацыі па выніках </w:t>
      </w:r>
      <w:r w:rsidR="00DC3CB0" w:rsidRPr="00DC3CB0">
        <w:rPr>
          <w:rFonts w:cs="Times New Roman"/>
          <w:sz w:val="30"/>
          <w:szCs w:val="30"/>
        </w:rPr>
        <w:t>НДЯА</w:t>
      </w:r>
      <w:r w:rsidRPr="00CB2AFA">
        <w:rPr>
          <w:rFonts w:cs="Times New Roman"/>
          <w:sz w:val="30"/>
          <w:szCs w:val="30"/>
        </w:rPr>
        <w:t xml:space="preserve">, якімі варта кіравацца ў мэтах фарміравання чытацкай, матэматычнай, </w:t>
      </w:r>
      <w:r w:rsidR="00DC3CB0">
        <w:rPr>
          <w:rFonts w:cs="Times New Roman"/>
          <w:sz w:val="30"/>
          <w:szCs w:val="30"/>
          <w:lang w:val="be-BY"/>
        </w:rPr>
        <w:t>прыродазнаўча</w:t>
      </w:r>
      <w:r w:rsidRPr="00CB2AFA">
        <w:rPr>
          <w:rFonts w:cs="Times New Roman"/>
          <w:sz w:val="30"/>
          <w:szCs w:val="30"/>
        </w:rPr>
        <w:t xml:space="preserve">навуковай, фінансавай </w:t>
      </w:r>
      <w:r w:rsidR="00DC3CB0">
        <w:rPr>
          <w:rFonts w:cs="Times New Roman"/>
          <w:sz w:val="30"/>
          <w:szCs w:val="30"/>
          <w:lang w:val="be-BY"/>
        </w:rPr>
        <w:t>адукава</w:t>
      </w:r>
      <w:r w:rsidRPr="00CB2AFA">
        <w:rPr>
          <w:rFonts w:cs="Times New Roman"/>
          <w:sz w:val="30"/>
          <w:szCs w:val="30"/>
        </w:rPr>
        <w:t>насці, размешчаны на нацыянальным адукацыйным партале:</w:t>
      </w:r>
      <w:r w:rsidR="0096111E" w:rsidRPr="0096111E">
        <w:rPr>
          <w:rFonts w:cs="Times New Roman"/>
          <w:sz w:val="30"/>
          <w:szCs w:val="30"/>
        </w:rPr>
        <w:t xml:space="preserve"> </w:t>
      </w:r>
      <w:hyperlink r:id="rId19" w:history="1">
        <w:r w:rsidR="00943E50" w:rsidRPr="00EE29F6">
          <w:rPr>
            <w:rStyle w:val="a8"/>
            <w:rFonts w:eastAsia="Calibri" w:cs="Times New Roman"/>
            <w:i/>
            <w:sz w:val="30"/>
            <w:szCs w:val="30"/>
            <w:u w:val="none"/>
          </w:rPr>
          <w:t>https://adu.by</w:t>
        </w:r>
      </w:hyperlink>
      <w:r w:rsidR="00943E50" w:rsidRPr="00EE29F6">
        <w:rPr>
          <w:rStyle w:val="a8"/>
          <w:rFonts w:cs="Times New Roman"/>
          <w:i/>
          <w:sz w:val="30"/>
          <w:szCs w:val="30"/>
          <w:u w:val="none"/>
        </w:rPr>
        <w:t xml:space="preserve">/ </w:t>
      </w:r>
      <w:hyperlink r:id="rId20" w:history="1">
        <w:r w:rsidR="00943E50" w:rsidRPr="00753E2D">
          <w:rPr>
            <w:rStyle w:val="a8"/>
            <w:rFonts w:eastAsia="Calibri" w:cs="Times New Roman"/>
            <w:i/>
            <w:sz w:val="30"/>
            <w:szCs w:val="30"/>
          </w:rPr>
          <w:t>Г</w:t>
        </w:r>
        <w:r w:rsidR="000B20F8">
          <w:rPr>
            <w:rStyle w:val="a8"/>
            <w:rFonts w:eastAsia="Calibri" w:cs="Times New Roman"/>
            <w:i/>
            <w:sz w:val="30"/>
            <w:szCs w:val="30"/>
            <w:lang w:val="be-BY"/>
          </w:rPr>
          <w:t>алоўная</w:t>
        </w:r>
        <w:r w:rsidR="00943E50" w:rsidRPr="00753E2D">
          <w:rPr>
            <w:rStyle w:val="a8"/>
            <w:rFonts w:eastAsia="Calibri" w:cs="Times New Roman"/>
            <w:i/>
            <w:sz w:val="30"/>
            <w:szCs w:val="30"/>
          </w:rPr>
          <w:t xml:space="preserve"> / </w:t>
        </w:r>
        <w:r w:rsidR="00943E50" w:rsidRPr="00753E2D">
          <w:rPr>
            <w:rStyle w:val="a8"/>
            <w:rFonts w:eastAsia="Calibri" w:cs="Times New Roman"/>
            <w:i/>
            <w:sz w:val="30"/>
            <w:szCs w:val="30"/>
          </w:rPr>
          <w:t>Н</w:t>
        </w:r>
        <w:r w:rsidR="004D433B">
          <w:rPr>
            <w:rStyle w:val="a8"/>
            <w:rFonts w:eastAsia="Calibri" w:cs="Times New Roman"/>
            <w:i/>
            <w:sz w:val="30"/>
            <w:szCs w:val="30"/>
            <w:lang w:val="be-BY"/>
          </w:rPr>
          <w:t>ацыянальнае даследаванне якасці адукацыі</w:t>
        </w:r>
      </w:hyperlink>
      <w:r w:rsidR="008F5744" w:rsidRPr="00943E50">
        <w:rPr>
          <w:rStyle w:val="a8"/>
          <w:rFonts w:eastAsia="Calibri" w:cs="Times New Roman"/>
          <w:i/>
          <w:color w:val="auto"/>
          <w:sz w:val="30"/>
          <w:szCs w:val="30"/>
          <w:u w:val="none"/>
        </w:rPr>
        <w:t>.</w:t>
      </w:r>
    </w:p>
    <w:p w14:paraId="6C161D5F" w14:textId="23844C12" w:rsidR="00CB2AFA" w:rsidRPr="00CB2AFA" w:rsidRDefault="00CB2AFA" w:rsidP="00CB2AFA">
      <w:pPr>
        <w:ind w:firstLine="709"/>
        <w:jc w:val="both"/>
        <w:rPr>
          <w:rFonts w:ascii="Times New Roman" w:eastAsia="Calibri" w:hAnsi="Times New Roman"/>
          <w:bCs/>
          <w:sz w:val="30"/>
          <w:szCs w:val="30"/>
          <w:lang w:eastAsia="ru-RU"/>
        </w:rPr>
      </w:pPr>
      <w:r w:rsidRPr="00CB2AFA">
        <w:rPr>
          <w:rFonts w:ascii="Times New Roman" w:eastAsia="Calibri" w:hAnsi="Times New Roman"/>
          <w:bCs/>
          <w:sz w:val="30"/>
          <w:szCs w:val="30"/>
          <w:lang w:eastAsia="ru-RU"/>
        </w:rPr>
        <w:t xml:space="preserve">Фарміраванне ў вучняў функцыянальнай </w:t>
      </w:r>
      <w:r w:rsidR="00DC3CB0">
        <w:rPr>
          <w:rFonts w:ascii="Times New Roman" w:eastAsia="Calibri" w:hAnsi="Times New Roman"/>
          <w:bCs/>
          <w:sz w:val="30"/>
          <w:szCs w:val="30"/>
          <w:lang w:val="be-BY" w:eastAsia="ru-RU"/>
        </w:rPr>
        <w:t>адукава</w:t>
      </w:r>
      <w:r w:rsidRPr="00CB2AFA">
        <w:rPr>
          <w:rFonts w:ascii="Times New Roman" w:eastAsia="Calibri" w:hAnsi="Times New Roman"/>
          <w:bCs/>
          <w:sz w:val="30"/>
          <w:szCs w:val="30"/>
          <w:lang w:eastAsia="ru-RU"/>
        </w:rPr>
        <w:t xml:space="preserve">насці сродкамі вучэбнага </w:t>
      </w:r>
      <w:r w:rsidRPr="00135D38">
        <w:rPr>
          <w:rFonts w:ascii="Times New Roman" w:eastAsia="Calibri" w:hAnsi="Times New Roman"/>
          <w:bCs/>
          <w:sz w:val="30"/>
          <w:szCs w:val="30"/>
          <w:lang w:eastAsia="ru-RU"/>
        </w:rPr>
        <w:t>прадмета</w:t>
      </w:r>
      <w:r w:rsidR="00DC3CB0" w:rsidRPr="00135D38">
        <w:rPr>
          <w:rFonts w:ascii="Times New Roman" w:eastAsia="Calibri" w:hAnsi="Times New Roman"/>
          <w:bCs/>
          <w:sz w:val="30"/>
          <w:szCs w:val="30"/>
          <w:lang w:val="be-BY" w:eastAsia="ru-RU"/>
        </w:rPr>
        <w:t xml:space="preserve"> </w:t>
      </w:r>
      <w:r w:rsidR="00135D38" w:rsidRPr="00135D38">
        <w:rPr>
          <w:rFonts w:ascii="Times New Roman" w:eastAsia="Calibri" w:hAnsi="Times New Roman"/>
          <w:bCs/>
          <w:sz w:val="30"/>
          <w:szCs w:val="30"/>
          <w:lang w:eastAsia="ru-RU"/>
        </w:rPr>
        <w:t>«Біялогія»</w:t>
      </w:r>
      <w:r w:rsidRPr="00135D38">
        <w:rPr>
          <w:rFonts w:ascii="Times New Roman" w:eastAsia="Calibri" w:hAnsi="Times New Roman"/>
          <w:bCs/>
          <w:sz w:val="30"/>
          <w:szCs w:val="30"/>
          <w:lang w:eastAsia="ru-RU"/>
        </w:rPr>
        <w:t xml:space="preserve"> прадугледжвае </w:t>
      </w:r>
      <w:r w:rsidRPr="00CB2AFA">
        <w:rPr>
          <w:rFonts w:ascii="Times New Roman" w:eastAsia="Calibri" w:hAnsi="Times New Roman"/>
          <w:bCs/>
          <w:sz w:val="30"/>
          <w:szCs w:val="30"/>
          <w:lang w:eastAsia="ru-RU"/>
        </w:rPr>
        <w:t>развіццё здольнасц</w:t>
      </w:r>
      <w:r w:rsidR="00DC3CB0">
        <w:rPr>
          <w:rFonts w:ascii="Times New Roman" w:eastAsia="Calibri" w:hAnsi="Times New Roman"/>
          <w:bCs/>
          <w:sz w:val="30"/>
          <w:szCs w:val="30"/>
          <w:lang w:val="be-BY" w:eastAsia="ru-RU"/>
        </w:rPr>
        <w:t xml:space="preserve">ей </w:t>
      </w:r>
      <w:r w:rsidRPr="00CB2AFA">
        <w:rPr>
          <w:rFonts w:ascii="Times New Roman" w:eastAsia="Calibri" w:hAnsi="Times New Roman"/>
          <w:bCs/>
          <w:sz w:val="30"/>
          <w:szCs w:val="30"/>
          <w:lang w:eastAsia="ru-RU"/>
        </w:rPr>
        <w:t>выкарыстоўваць веды, уменні і навыкі</w:t>
      </w:r>
      <w:r w:rsidR="00DC3CB0">
        <w:rPr>
          <w:rFonts w:ascii="Times New Roman" w:eastAsia="Calibri" w:hAnsi="Times New Roman"/>
          <w:bCs/>
          <w:sz w:val="30"/>
          <w:szCs w:val="30"/>
          <w:lang w:val="be-BY" w:eastAsia="ru-RU"/>
        </w:rPr>
        <w:t>, якія набываюцца,</w:t>
      </w:r>
      <w:r w:rsidRPr="00CB2AFA">
        <w:rPr>
          <w:rFonts w:ascii="Times New Roman" w:eastAsia="Calibri" w:hAnsi="Times New Roman"/>
          <w:bCs/>
          <w:sz w:val="30"/>
          <w:szCs w:val="30"/>
          <w:lang w:eastAsia="ru-RU"/>
        </w:rPr>
        <w:t xml:space="preserve"> для рашэння шырокага дыяпазону жыццёвых задач </w:t>
      </w:r>
      <w:proofErr w:type="gramStart"/>
      <w:r w:rsidRPr="00CB2AFA">
        <w:rPr>
          <w:rFonts w:ascii="Times New Roman" w:eastAsia="Calibri" w:hAnsi="Times New Roman"/>
          <w:bCs/>
          <w:sz w:val="30"/>
          <w:szCs w:val="30"/>
          <w:lang w:eastAsia="ru-RU"/>
        </w:rPr>
        <w:t>у розных сферах</w:t>
      </w:r>
      <w:proofErr w:type="gramEnd"/>
      <w:r w:rsidRPr="00CB2AFA">
        <w:rPr>
          <w:rFonts w:ascii="Times New Roman" w:eastAsia="Calibri" w:hAnsi="Times New Roman"/>
          <w:bCs/>
          <w:sz w:val="30"/>
          <w:szCs w:val="30"/>
          <w:lang w:eastAsia="ru-RU"/>
        </w:rPr>
        <w:t xml:space="preserve"> дзейнасці, зносін і сацыяльных адносін.</w:t>
      </w:r>
    </w:p>
    <w:p w14:paraId="2771B921" w14:textId="7890D6DF" w:rsidR="00CB2AFA" w:rsidRPr="00CB2AFA" w:rsidRDefault="00CB2AFA" w:rsidP="00CB2AFA">
      <w:pPr>
        <w:ind w:firstLine="709"/>
        <w:jc w:val="both"/>
        <w:rPr>
          <w:rFonts w:ascii="Times New Roman" w:eastAsia="Calibri" w:hAnsi="Times New Roman"/>
          <w:bCs/>
          <w:sz w:val="30"/>
          <w:szCs w:val="30"/>
          <w:lang w:eastAsia="ru-RU"/>
        </w:rPr>
      </w:pPr>
      <w:r w:rsidRPr="00CB2AFA">
        <w:rPr>
          <w:rFonts w:ascii="Times New Roman" w:eastAsia="Calibri" w:hAnsi="Times New Roman"/>
          <w:bCs/>
          <w:sz w:val="30"/>
          <w:szCs w:val="30"/>
          <w:lang w:eastAsia="ru-RU"/>
        </w:rPr>
        <w:t xml:space="preserve">Працэс фарміравання функцыянальнай </w:t>
      </w:r>
      <w:r w:rsidR="00DC3CB0">
        <w:rPr>
          <w:rFonts w:ascii="Times New Roman" w:eastAsia="Calibri" w:hAnsi="Times New Roman"/>
          <w:bCs/>
          <w:sz w:val="30"/>
          <w:szCs w:val="30"/>
          <w:lang w:val="be-BY" w:eastAsia="ru-RU"/>
        </w:rPr>
        <w:t>адукава</w:t>
      </w:r>
      <w:r w:rsidRPr="00CB2AFA">
        <w:rPr>
          <w:rFonts w:ascii="Times New Roman" w:eastAsia="Calibri" w:hAnsi="Times New Roman"/>
          <w:bCs/>
          <w:sz w:val="30"/>
          <w:szCs w:val="30"/>
          <w:lang w:eastAsia="ru-RU"/>
        </w:rPr>
        <w:t xml:space="preserve">насці </w:t>
      </w:r>
      <w:r w:rsidR="00DC3CB0">
        <w:rPr>
          <w:rFonts w:ascii="Times New Roman" w:eastAsia="Calibri" w:hAnsi="Times New Roman"/>
          <w:bCs/>
          <w:sz w:val="30"/>
          <w:szCs w:val="30"/>
          <w:lang w:val="be-BY" w:eastAsia="ru-RU"/>
        </w:rPr>
        <w:t>вучня</w:t>
      </w:r>
      <w:r w:rsidRPr="00CB2AFA">
        <w:rPr>
          <w:rFonts w:ascii="Times New Roman" w:eastAsia="Calibri" w:hAnsi="Times New Roman"/>
          <w:bCs/>
          <w:sz w:val="30"/>
          <w:szCs w:val="30"/>
          <w:lang w:eastAsia="ru-RU"/>
        </w:rPr>
        <w:t>ў патрабуе ад настаўніка выкарыстання метадаў і прыёмаў навучання, якія дазваляюць развіваць ініцыятыўную, самастойную і творча думаючую асобу:</w:t>
      </w:r>
    </w:p>
    <w:p w14:paraId="50D7E4F4" w14:textId="71BB86E3" w:rsidR="00CB2AFA" w:rsidRPr="00CB2AFA" w:rsidRDefault="00CB2AFA" w:rsidP="00CB2AFA">
      <w:pPr>
        <w:ind w:firstLine="709"/>
        <w:jc w:val="both"/>
        <w:rPr>
          <w:rFonts w:ascii="Times New Roman" w:eastAsia="Calibri" w:hAnsi="Times New Roman"/>
          <w:bCs/>
          <w:sz w:val="30"/>
          <w:szCs w:val="30"/>
          <w:lang w:eastAsia="ru-RU"/>
        </w:rPr>
      </w:pPr>
      <w:r w:rsidRPr="00CB2AFA">
        <w:rPr>
          <w:rFonts w:ascii="Times New Roman" w:eastAsia="Calibri" w:hAnsi="Times New Roman"/>
          <w:bCs/>
          <w:sz w:val="30"/>
          <w:szCs w:val="30"/>
          <w:lang w:eastAsia="ru-RU"/>
        </w:rPr>
        <w:t xml:space="preserve">камунікатыўны метад, які ўключае прыёмы: дыскусія, дэбаты, вусная прэзентацыя, публічнае выступленне, </w:t>
      </w:r>
      <w:r w:rsidRPr="0088427E">
        <w:rPr>
          <w:rFonts w:ascii="Times New Roman" w:eastAsia="Calibri" w:hAnsi="Times New Roman"/>
          <w:bCs/>
          <w:sz w:val="30"/>
          <w:szCs w:val="30"/>
          <w:lang w:eastAsia="ru-RU"/>
        </w:rPr>
        <w:t xml:space="preserve">выказванне </w:t>
      </w:r>
      <w:r w:rsidRPr="00CB2AFA">
        <w:rPr>
          <w:rFonts w:ascii="Times New Roman" w:eastAsia="Calibri" w:hAnsi="Times New Roman"/>
          <w:bCs/>
          <w:sz w:val="30"/>
          <w:szCs w:val="30"/>
          <w:lang w:eastAsia="ru-RU"/>
        </w:rPr>
        <w:t>ўласна</w:t>
      </w:r>
      <w:r w:rsidR="00DC3CB0">
        <w:rPr>
          <w:rFonts w:ascii="Times New Roman" w:eastAsia="Calibri" w:hAnsi="Times New Roman"/>
          <w:bCs/>
          <w:sz w:val="30"/>
          <w:szCs w:val="30"/>
          <w:lang w:val="be-BY" w:eastAsia="ru-RU"/>
        </w:rPr>
        <w:t>га</w:t>
      </w:r>
      <w:r w:rsidRPr="00CB2AFA">
        <w:rPr>
          <w:rFonts w:ascii="Times New Roman" w:eastAsia="Calibri" w:hAnsi="Times New Roman"/>
          <w:bCs/>
          <w:sz w:val="30"/>
          <w:szCs w:val="30"/>
          <w:lang w:eastAsia="ru-RU"/>
        </w:rPr>
        <w:t xml:space="preserve"> пункту гледжання, інтэрв'ю і інш.; </w:t>
      </w:r>
    </w:p>
    <w:p w14:paraId="057746CD" w14:textId="683214AE" w:rsidR="00CB2AFA" w:rsidRPr="00CB2AFA" w:rsidRDefault="00CB2AFA" w:rsidP="00CB2AFA">
      <w:pPr>
        <w:ind w:firstLine="709"/>
        <w:jc w:val="both"/>
        <w:rPr>
          <w:rFonts w:ascii="Times New Roman" w:eastAsia="Calibri" w:hAnsi="Times New Roman"/>
          <w:bCs/>
          <w:sz w:val="30"/>
          <w:szCs w:val="30"/>
          <w:lang w:eastAsia="ru-RU"/>
        </w:rPr>
      </w:pPr>
      <w:r w:rsidRPr="00CB2AFA">
        <w:rPr>
          <w:rFonts w:ascii="Times New Roman" w:eastAsia="Calibri" w:hAnsi="Times New Roman"/>
          <w:bCs/>
          <w:sz w:val="30"/>
          <w:szCs w:val="30"/>
          <w:lang w:eastAsia="ru-RU"/>
        </w:rPr>
        <w:t xml:space="preserve">эўрыстычны метад, які ўключае прыёмы: мазгавы штурм, знаходжанне аналогій, </w:t>
      </w:r>
      <w:r w:rsidR="00DC3CB0">
        <w:rPr>
          <w:rFonts w:ascii="Times New Roman" w:eastAsia="Calibri" w:hAnsi="Times New Roman"/>
          <w:bCs/>
          <w:sz w:val="30"/>
          <w:szCs w:val="30"/>
          <w:lang w:val="be-BY" w:eastAsia="ru-RU"/>
        </w:rPr>
        <w:t>ф</w:t>
      </w:r>
      <w:r w:rsidRPr="00CB2AFA">
        <w:rPr>
          <w:rFonts w:ascii="Times New Roman" w:eastAsia="Calibri" w:hAnsi="Times New Roman"/>
          <w:bCs/>
          <w:sz w:val="30"/>
          <w:szCs w:val="30"/>
          <w:lang w:eastAsia="ru-RU"/>
        </w:rPr>
        <w:t>ункцыянальны аналіз, эўрыстычныя назіранн</w:t>
      </w:r>
      <w:r w:rsidR="00D64A99">
        <w:rPr>
          <w:rFonts w:ascii="Times New Roman" w:eastAsia="Calibri" w:hAnsi="Times New Roman"/>
          <w:bCs/>
          <w:sz w:val="30"/>
          <w:szCs w:val="30"/>
          <w:lang w:val="be-BY" w:eastAsia="ru-RU"/>
        </w:rPr>
        <w:t>і</w:t>
      </w:r>
      <w:r w:rsidRPr="00CB2AFA">
        <w:rPr>
          <w:rFonts w:ascii="Times New Roman" w:eastAsia="Calibri" w:hAnsi="Times New Roman"/>
          <w:bCs/>
          <w:sz w:val="30"/>
          <w:szCs w:val="30"/>
          <w:lang w:eastAsia="ru-RU"/>
        </w:rPr>
        <w:t>, эўрыстычныя пытанні і інш.;</w:t>
      </w:r>
    </w:p>
    <w:p w14:paraId="4BE3D800" w14:textId="605DD80F" w:rsidR="00CB2AFA" w:rsidRPr="00CB2AFA" w:rsidRDefault="00CB2AFA" w:rsidP="00CB2AFA">
      <w:pPr>
        <w:ind w:firstLine="709"/>
        <w:jc w:val="both"/>
        <w:rPr>
          <w:rFonts w:ascii="Times New Roman" w:eastAsia="Calibri" w:hAnsi="Times New Roman"/>
          <w:bCs/>
          <w:sz w:val="30"/>
          <w:szCs w:val="30"/>
          <w:lang w:eastAsia="ru-RU"/>
        </w:rPr>
      </w:pPr>
      <w:r w:rsidRPr="00CB2AFA">
        <w:rPr>
          <w:rFonts w:ascii="Times New Roman" w:eastAsia="Calibri" w:hAnsi="Times New Roman"/>
          <w:bCs/>
          <w:sz w:val="30"/>
          <w:szCs w:val="30"/>
          <w:lang w:eastAsia="ru-RU"/>
        </w:rPr>
        <w:t>метад праектаў, які ўключае прыёмы: вылучэнне гіпотэзы (</w:t>
      </w:r>
      <w:r w:rsidR="00DC3CB0">
        <w:rPr>
          <w:rFonts w:ascii="Times New Roman" w:eastAsia="Calibri" w:hAnsi="Times New Roman"/>
          <w:bCs/>
          <w:sz w:val="30"/>
          <w:szCs w:val="30"/>
          <w:lang w:val="be-BY" w:eastAsia="ru-RU"/>
        </w:rPr>
        <w:t>меркаванн</w:t>
      </w:r>
      <w:r w:rsidR="00393D11">
        <w:rPr>
          <w:rFonts w:ascii="Times New Roman" w:eastAsia="Calibri" w:hAnsi="Times New Roman"/>
          <w:bCs/>
          <w:sz w:val="30"/>
          <w:szCs w:val="30"/>
          <w:lang w:val="be-BY" w:eastAsia="ru-RU"/>
        </w:rPr>
        <w:t>я</w:t>
      </w:r>
      <w:r w:rsidRPr="00CB2AFA">
        <w:rPr>
          <w:rFonts w:ascii="Times New Roman" w:eastAsia="Calibri" w:hAnsi="Times New Roman"/>
          <w:bCs/>
          <w:sz w:val="30"/>
          <w:szCs w:val="30"/>
          <w:lang w:eastAsia="ru-RU"/>
        </w:rPr>
        <w:t>), доказ вы</w:t>
      </w:r>
      <w:r w:rsidR="00DC3CB0">
        <w:rPr>
          <w:rFonts w:ascii="Times New Roman" w:eastAsia="Calibri" w:hAnsi="Times New Roman"/>
          <w:bCs/>
          <w:sz w:val="30"/>
          <w:szCs w:val="30"/>
          <w:lang w:val="be-BY" w:eastAsia="ru-RU"/>
        </w:rPr>
        <w:t>лучанай</w:t>
      </w:r>
      <w:r w:rsidRPr="00CB2AFA">
        <w:rPr>
          <w:rFonts w:ascii="Times New Roman" w:eastAsia="Calibri" w:hAnsi="Times New Roman"/>
          <w:bCs/>
          <w:sz w:val="30"/>
          <w:szCs w:val="30"/>
          <w:lang w:eastAsia="ru-RU"/>
        </w:rPr>
        <w:t xml:space="preserve"> гіпотэзы (</w:t>
      </w:r>
      <w:r w:rsidR="00DC3CB0">
        <w:rPr>
          <w:rFonts w:ascii="Times New Roman" w:eastAsia="Calibri" w:hAnsi="Times New Roman"/>
          <w:bCs/>
          <w:sz w:val="30"/>
          <w:szCs w:val="30"/>
          <w:lang w:val="be-BY" w:eastAsia="ru-RU"/>
        </w:rPr>
        <w:t>меркавання</w:t>
      </w:r>
      <w:r w:rsidRPr="00CB2AFA">
        <w:rPr>
          <w:rFonts w:ascii="Times New Roman" w:eastAsia="Calibri" w:hAnsi="Times New Roman"/>
          <w:bCs/>
          <w:sz w:val="30"/>
          <w:szCs w:val="30"/>
          <w:lang w:eastAsia="ru-RU"/>
        </w:rPr>
        <w:t>), працяг даследавання і інш.;</w:t>
      </w:r>
    </w:p>
    <w:p w14:paraId="27F4B785" w14:textId="17448A69" w:rsidR="0096111E" w:rsidRPr="0096111E" w:rsidRDefault="00CB2AFA" w:rsidP="00CB2AFA">
      <w:pPr>
        <w:ind w:firstLine="709"/>
        <w:jc w:val="both"/>
        <w:rPr>
          <w:rFonts w:ascii="Times New Roman" w:eastAsia="Calibri" w:hAnsi="Times New Roman"/>
          <w:bCs/>
          <w:sz w:val="30"/>
          <w:szCs w:val="30"/>
          <w:lang w:eastAsia="ru-RU"/>
        </w:rPr>
      </w:pPr>
      <w:r w:rsidRPr="00CB2AFA">
        <w:rPr>
          <w:rFonts w:ascii="Times New Roman" w:eastAsia="Calibri" w:hAnsi="Times New Roman"/>
          <w:bCs/>
          <w:sz w:val="30"/>
          <w:szCs w:val="30"/>
          <w:lang w:eastAsia="ru-RU"/>
        </w:rPr>
        <w:t xml:space="preserve">праблемны метад, які ўключае прыёмы: </w:t>
      </w:r>
      <w:r w:rsidR="00DC3CB0">
        <w:rPr>
          <w:rFonts w:ascii="Times New Roman" w:eastAsia="Calibri" w:hAnsi="Times New Roman"/>
          <w:bCs/>
          <w:sz w:val="30"/>
          <w:szCs w:val="30"/>
          <w:lang w:val="be-BY" w:eastAsia="ru-RU"/>
        </w:rPr>
        <w:t>п</w:t>
      </w:r>
      <w:r w:rsidRPr="00CB2AFA">
        <w:rPr>
          <w:rFonts w:ascii="Times New Roman" w:eastAsia="Calibri" w:hAnsi="Times New Roman"/>
          <w:bCs/>
          <w:sz w:val="30"/>
          <w:szCs w:val="30"/>
          <w:lang w:eastAsia="ru-RU"/>
        </w:rPr>
        <w:t>астаноўка праблемы, стварэнне праблемнай сітуацыі, аналіз праблемнай сітуацыі, знаходжанне прычынна-</w:t>
      </w:r>
      <w:r w:rsidR="00DC3CB0">
        <w:rPr>
          <w:rFonts w:ascii="Times New Roman" w:eastAsia="Calibri" w:hAnsi="Times New Roman"/>
          <w:bCs/>
          <w:sz w:val="30"/>
          <w:szCs w:val="30"/>
          <w:lang w:val="be-BY" w:eastAsia="ru-RU"/>
        </w:rPr>
        <w:t>выніков</w:t>
      </w:r>
      <w:r w:rsidRPr="00CB2AFA">
        <w:rPr>
          <w:rFonts w:ascii="Times New Roman" w:eastAsia="Calibri" w:hAnsi="Times New Roman"/>
          <w:bCs/>
          <w:sz w:val="30"/>
          <w:szCs w:val="30"/>
          <w:lang w:eastAsia="ru-RU"/>
        </w:rPr>
        <w:t>ых сувяз</w:t>
      </w:r>
      <w:r w:rsidR="00DC3CB0">
        <w:rPr>
          <w:rFonts w:ascii="Times New Roman" w:eastAsia="Calibri" w:hAnsi="Times New Roman"/>
          <w:bCs/>
          <w:sz w:val="30"/>
          <w:szCs w:val="30"/>
          <w:lang w:val="be-BY" w:eastAsia="ru-RU"/>
        </w:rPr>
        <w:t>ей</w:t>
      </w:r>
      <w:r w:rsidRPr="00CB2AFA">
        <w:rPr>
          <w:rFonts w:ascii="Times New Roman" w:eastAsia="Calibri" w:hAnsi="Times New Roman"/>
          <w:bCs/>
          <w:sz w:val="30"/>
          <w:szCs w:val="30"/>
          <w:lang w:eastAsia="ru-RU"/>
        </w:rPr>
        <w:t>, рашэнне праблемнай сітуацыі і інш.</w:t>
      </w:r>
    </w:p>
    <w:p w14:paraId="4CA2079F" w14:textId="2ED17280"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 xml:space="preserve">Вядучая роля ў фарміраванні функцыянальнай </w:t>
      </w:r>
      <w:r w:rsidR="00DC3CB0">
        <w:rPr>
          <w:rFonts w:ascii="Times New Roman" w:hAnsi="Times New Roman"/>
          <w:sz w:val="30"/>
          <w:szCs w:val="30"/>
          <w:lang w:val="be-BY"/>
        </w:rPr>
        <w:t>адукава</w:t>
      </w:r>
      <w:r w:rsidRPr="00CB2AFA">
        <w:rPr>
          <w:rFonts w:ascii="Times New Roman" w:hAnsi="Times New Roman"/>
          <w:sz w:val="30"/>
          <w:szCs w:val="30"/>
        </w:rPr>
        <w:t>насці адводзіцца задання</w:t>
      </w:r>
      <w:r w:rsidR="00DC3CB0">
        <w:rPr>
          <w:rFonts w:ascii="Times New Roman" w:hAnsi="Times New Roman"/>
          <w:sz w:val="30"/>
          <w:szCs w:val="30"/>
          <w:lang w:val="be-BY"/>
        </w:rPr>
        <w:t>м</w:t>
      </w:r>
      <w:r w:rsidRPr="00CB2AFA">
        <w:rPr>
          <w:rFonts w:ascii="Times New Roman" w:hAnsi="Times New Roman"/>
          <w:sz w:val="30"/>
          <w:szCs w:val="30"/>
        </w:rPr>
        <w:t xml:space="preserve">, у аснове якіх ляжаць розныя жыццёвыя сітуацыі. </w:t>
      </w:r>
      <w:r w:rsidRPr="00CB2AFA">
        <w:rPr>
          <w:rFonts w:ascii="Times New Roman" w:hAnsi="Times New Roman"/>
          <w:sz w:val="30"/>
          <w:szCs w:val="30"/>
        </w:rPr>
        <w:lastRenderedPageBreak/>
        <w:t xml:space="preserve">Падобныя заданні не маюць </w:t>
      </w:r>
      <w:r w:rsidR="00DC3CB0">
        <w:rPr>
          <w:rFonts w:ascii="Times New Roman" w:hAnsi="Times New Roman"/>
          <w:sz w:val="30"/>
          <w:szCs w:val="30"/>
          <w:lang w:val="be-BY"/>
        </w:rPr>
        <w:t>даклад</w:t>
      </w:r>
      <w:r w:rsidRPr="00CB2AFA">
        <w:rPr>
          <w:rFonts w:ascii="Times New Roman" w:hAnsi="Times New Roman"/>
          <w:sz w:val="30"/>
          <w:szCs w:val="30"/>
        </w:rPr>
        <w:t>нага алгарытму рашэнн</w:t>
      </w:r>
      <w:r w:rsidR="00DC3CB0">
        <w:rPr>
          <w:rFonts w:ascii="Times New Roman" w:hAnsi="Times New Roman"/>
          <w:sz w:val="30"/>
          <w:szCs w:val="30"/>
          <w:lang w:val="be-BY"/>
        </w:rPr>
        <w:t>я</w:t>
      </w:r>
      <w:r w:rsidRPr="00CB2AFA">
        <w:rPr>
          <w:rFonts w:ascii="Times New Roman" w:hAnsi="Times New Roman"/>
          <w:sz w:val="30"/>
          <w:szCs w:val="30"/>
        </w:rPr>
        <w:t xml:space="preserve"> і не з'яўляюцца стандартнымі па сваёй сутнасці. Для іх выканання неабходна выкарыстоўваць міжпрадметныя веды і ўменні, універсальныя </w:t>
      </w:r>
      <w:r w:rsidR="00DC3CB0">
        <w:rPr>
          <w:rFonts w:ascii="Times New Roman" w:hAnsi="Times New Roman"/>
          <w:sz w:val="30"/>
          <w:szCs w:val="30"/>
          <w:lang w:val="be-BY"/>
        </w:rPr>
        <w:t>вучэб</w:t>
      </w:r>
      <w:r w:rsidRPr="00CB2AFA">
        <w:rPr>
          <w:rFonts w:ascii="Times New Roman" w:hAnsi="Times New Roman"/>
          <w:sz w:val="30"/>
          <w:szCs w:val="30"/>
        </w:rPr>
        <w:t xml:space="preserve">ныя дзеянні, якія ўключаюць крытычнае і крэатыўнае мысленне, навыкі пошуку і перапрацоўкі інфармацыі. </w:t>
      </w:r>
    </w:p>
    <w:p w14:paraId="7F0B3C58" w14:textId="2AF05906"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 xml:space="preserve">На ўроках біялогіі неабходна надаваць асаблівую ўвагу фарміраванню </w:t>
      </w:r>
      <w:r w:rsidR="008E6CB1">
        <w:rPr>
          <w:rFonts w:ascii="Times New Roman" w:hAnsi="Times New Roman"/>
          <w:sz w:val="30"/>
          <w:szCs w:val="30"/>
          <w:lang w:val="be-BY"/>
        </w:rPr>
        <w:t>прыродазнаўча</w:t>
      </w:r>
      <w:r w:rsidRPr="00CB2AFA">
        <w:rPr>
          <w:rFonts w:ascii="Times New Roman" w:hAnsi="Times New Roman"/>
          <w:sz w:val="30"/>
          <w:szCs w:val="30"/>
        </w:rPr>
        <w:t xml:space="preserve">навуковай </w:t>
      </w:r>
      <w:r w:rsidR="008E6CB1">
        <w:rPr>
          <w:rFonts w:ascii="Times New Roman" w:hAnsi="Times New Roman"/>
          <w:sz w:val="30"/>
          <w:szCs w:val="30"/>
          <w:lang w:val="be-BY"/>
        </w:rPr>
        <w:t>адукава</w:t>
      </w:r>
      <w:r w:rsidRPr="00CB2AFA">
        <w:rPr>
          <w:rFonts w:ascii="Times New Roman" w:hAnsi="Times New Roman"/>
          <w:sz w:val="30"/>
          <w:szCs w:val="30"/>
        </w:rPr>
        <w:t>насці, якая прадугледжвае развіццё здольнасц</w:t>
      </w:r>
      <w:r w:rsidR="008E6CB1">
        <w:rPr>
          <w:rFonts w:ascii="Times New Roman" w:hAnsi="Times New Roman"/>
          <w:sz w:val="30"/>
          <w:szCs w:val="30"/>
          <w:lang w:val="be-BY"/>
        </w:rPr>
        <w:t>ей</w:t>
      </w:r>
      <w:r w:rsidRPr="00CB2AFA">
        <w:rPr>
          <w:rFonts w:ascii="Times New Roman" w:hAnsi="Times New Roman"/>
          <w:sz w:val="30"/>
          <w:szCs w:val="30"/>
        </w:rPr>
        <w:t>:</w:t>
      </w:r>
    </w:p>
    <w:p w14:paraId="6D16F726" w14:textId="72BF5D0C"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выяўляць агульныя і прыватныя заканамернасці ў назіра</w:t>
      </w:r>
      <w:r w:rsidR="008E6CB1">
        <w:rPr>
          <w:rFonts w:ascii="Times New Roman" w:hAnsi="Times New Roman"/>
          <w:sz w:val="30"/>
          <w:szCs w:val="30"/>
          <w:lang w:val="be-BY"/>
        </w:rPr>
        <w:t>ем</w:t>
      </w:r>
      <w:r w:rsidRPr="00CB2AFA">
        <w:rPr>
          <w:rFonts w:ascii="Times New Roman" w:hAnsi="Times New Roman"/>
          <w:sz w:val="30"/>
          <w:szCs w:val="30"/>
        </w:rPr>
        <w:t xml:space="preserve">ых або апісаных з'явах; </w:t>
      </w:r>
    </w:p>
    <w:p w14:paraId="25145E53" w14:textId="6C49E874"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 xml:space="preserve">прымяняць метады </w:t>
      </w:r>
      <w:r w:rsidR="008E6CB1">
        <w:rPr>
          <w:rFonts w:ascii="Times New Roman" w:hAnsi="Times New Roman"/>
          <w:sz w:val="30"/>
          <w:szCs w:val="30"/>
          <w:lang w:val="be-BY"/>
        </w:rPr>
        <w:t>прыродазнаўча</w:t>
      </w:r>
      <w:r w:rsidRPr="00CB2AFA">
        <w:rPr>
          <w:rFonts w:ascii="Times New Roman" w:hAnsi="Times New Roman"/>
          <w:sz w:val="30"/>
          <w:szCs w:val="30"/>
        </w:rPr>
        <w:t xml:space="preserve">навуковага даследавання (назіранне, эксперымент, вымярэнне, класіфікацыя і інш.); </w:t>
      </w:r>
    </w:p>
    <w:p w14:paraId="197350D3" w14:textId="3FDF555C"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дыскутаваць, абгрунтоўваць свой пункт гледжання, рабіць вы</w:t>
      </w:r>
      <w:r w:rsidR="008E6CB1">
        <w:rPr>
          <w:rFonts w:ascii="Times New Roman" w:hAnsi="Times New Roman"/>
          <w:sz w:val="30"/>
          <w:szCs w:val="30"/>
          <w:lang w:val="be-BY"/>
        </w:rPr>
        <w:t>вад</w:t>
      </w:r>
      <w:r w:rsidRPr="00CB2AFA">
        <w:rPr>
          <w:rFonts w:ascii="Times New Roman" w:hAnsi="Times New Roman"/>
          <w:sz w:val="30"/>
          <w:szCs w:val="30"/>
        </w:rPr>
        <w:t>ы і абагульненн</w:t>
      </w:r>
      <w:r w:rsidR="008E6CB1">
        <w:rPr>
          <w:rFonts w:ascii="Times New Roman" w:hAnsi="Times New Roman"/>
          <w:sz w:val="30"/>
          <w:szCs w:val="30"/>
          <w:lang w:val="be-BY"/>
        </w:rPr>
        <w:t>і</w:t>
      </w:r>
      <w:r w:rsidRPr="00CB2AFA">
        <w:rPr>
          <w:rFonts w:ascii="Times New Roman" w:hAnsi="Times New Roman"/>
          <w:sz w:val="30"/>
          <w:szCs w:val="30"/>
        </w:rPr>
        <w:t xml:space="preserve">, выкарыстоўваючы навуковую аргументацыю; </w:t>
      </w:r>
    </w:p>
    <w:p w14:paraId="77F06ABE" w14:textId="0EBE4A59"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 xml:space="preserve">структураваць прадстаўленыя даныя; </w:t>
      </w:r>
    </w:p>
    <w:p w14:paraId="5D3BEEC9" w14:textId="4021F2E5"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 xml:space="preserve">распазнаваць супярэчнасці паміж прычынай і </w:t>
      </w:r>
      <w:r w:rsidR="008E6CB1">
        <w:rPr>
          <w:rFonts w:ascii="Times New Roman" w:hAnsi="Times New Roman"/>
          <w:sz w:val="30"/>
          <w:szCs w:val="30"/>
          <w:lang w:val="be-BY"/>
        </w:rPr>
        <w:t>вынікам</w:t>
      </w:r>
      <w:r w:rsidRPr="00CB2AFA">
        <w:rPr>
          <w:rFonts w:ascii="Times New Roman" w:hAnsi="Times New Roman"/>
          <w:sz w:val="30"/>
          <w:szCs w:val="30"/>
        </w:rPr>
        <w:t xml:space="preserve"> у прадстаўленых або самастойна прапанаваных доказах; </w:t>
      </w:r>
    </w:p>
    <w:p w14:paraId="5F448749" w14:textId="6E1A757F" w:rsidR="00CB2AFA" w:rsidRPr="00CB2AFA" w:rsidRDefault="00CB2AFA" w:rsidP="00CB2AFA">
      <w:pPr>
        <w:widowControl w:val="0"/>
        <w:shd w:val="clear" w:color="auto" w:fill="FFFFFF"/>
        <w:ind w:firstLine="709"/>
        <w:jc w:val="both"/>
        <w:rPr>
          <w:rFonts w:ascii="Times New Roman" w:hAnsi="Times New Roman"/>
          <w:sz w:val="30"/>
          <w:szCs w:val="30"/>
        </w:rPr>
      </w:pPr>
      <w:r w:rsidRPr="00CB2AFA">
        <w:rPr>
          <w:rFonts w:ascii="Times New Roman" w:hAnsi="Times New Roman"/>
          <w:sz w:val="30"/>
          <w:szCs w:val="30"/>
        </w:rPr>
        <w:t>інтэрпрэтаваць вынікі даследаванняў і выкарыстоўваць навуковыя доказы для атрымання вы</w:t>
      </w:r>
      <w:r w:rsidR="008E6CB1">
        <w:rPr>
          <w:rFonts w:ascii="Times New Roman" w:hAnsi="Times New Roman"/>
          <w:sz w:val="30"/>
          <w:szCs w:val="30"/>
          <w:lang w:val="be-BY"/>
        </w:rPr>
        <w:t>вадаў</w:t>
      </w:r>
      <w:r w:rsidRPr="00CB2AFA">
        <w:rPr>
          <w:rFonts w:ascii="Times New Roman" w:hAnsi="Times New Roman"/>
          <w:sz w:val="30"/>
          <w:szCs w:val="30"/>
        </w:rPr>
        <w:t>.</w:t>
      </w:r>
    </w:p>
    <w:p w14:paraId="6F2DBC1C" w14:textId="55B317DE" w:rsidR="001E747D" w:rsidRPr="00943E50" w:rsidRDefault="00CB2AFA" w:rsidP="00CB2AFA">
      <w:pPr>
        <w:widowControl w:val="0"/>
        <w:shd w:val="clear" w:color="auto" w:fill="FFFFFF"/>
        <w:ind w:firstLine="709"/>
        <w:jc w:val="both"/>
        <w:rPr>
          <w:rFonts w:ascii="Times New Roman" w:hAnsi="Times New Roman"/>
          <w:sz w:val="30"/>
          <w:szCs w:val="30"/>
          <w:lang w:eastAsia="ru-RU"/>
        </w:rPr>
      </w:pPr>
      <w:r w:rsidRPr="00CB2AFA">
        <w:rPr>
          <w:rFonts w:ascii="Times New Roman" w:hAnsi="Times New Roman"/>
          <w:sz w:val="30"/>
          <w:szCs w:val="30"/>
        </w:rPr>
        <w:t>Да 2024/2025 навучальнага года падрыхтавана серыя вучэбна-метадычных комплексаў (</w:t>
      </w:r>
      <w:r w:rsidR="008E6CB1">
        <w:rPr>
          <w:rFonts w:ascii="Times New Roman" w:hAnsi="Times New Roman"/>
          <w:sz w:val="30"/>
          <w:szCs w:val="30"/>
          <w:lang w:val="be-BY"/>
        </w:rPr>
        <w:t>ВМК</w:t>
      </w:r>
      <w:r w:rsidRPr="00CB2AFA">
        <w:rPr>
          <w:rFonts w:ascii="Times New Roman" w:hAnsi="Times New Roman"/>
          <w:sz w:val="30"/>
          <w:szCs w:val="30"/>
        </w:rPr>
        <w:t xml:space="preserve">) факультатыўных заняткаў па фарміраванні функцыянальнай </w:t>
      </w:r>
      <w:r w:rsidR="008E6CB1">
        <w:rPr>
          <w:rFonts w:ascii="Times New Roman" w:hAnsi="Times New Roman"/>
          <w:sz w:val="30"/>
          <w:szCs w:val="30"/>
          <w:lang w:val="be-BY"/>
        </w:rPr>
        <w:t>адукава</w:t>
      </w:r>
      <w:r w:rsidRPr="00CB2AFA">
        <w:rPr>
          <w:rFonts w:ascii="Times New Roman" w:hAnsi="Times New Roman"/>
          <w:sz w:val="30"/>
          <w:szCs w:val="30"/>
        </w:rPr>
        <w:t xml:space="preserve">насці сродкамі праектнай дзейнасці. Поўны пералік </w:t>
      </w:r>
      <w:r w:rsidR="008E6CB1">
        <w:rPr>
          <w:rFonts w:ascii="Times New Roman" w:hAnsi="Times New Roman"/>
          <w:sz w:val="30"/>
          <w:szCs w:val="30"/>
          <w:lang w:val="be-BY"/>
        </w:rPr>
        <w:t>ВМК</w:t>
      </w:r>
      <w:r w:rsidRPr="00CB2AFA">
        <w:rPr>
          <w:rFonts w:ascii="Times New Roman" w:hAnsi="Times New Roman"/>
          <w:sz w:val="30"/>
          <w:szCs w:val="30"/>
        </w:rPr>
        <w:t xml:space="preserve"> факультатыўных заняткаў размешчаны на нацыянальным адукацыйным партале па адрасе:</w:t>
      </w:r>
      <w:r w:rsidR="00C862DE" w:rsidRPr="001E747D">
        <w:rPr>
          <w:rFonts w:ascii="Times New Roman" w:hAnsi="Times New Roman"/>
          <w:sz w:val="30"/>
          <w:szCs w:val="30"/>
        </w:rPr>
        <w:t xml:space="preserve"> </w:t>
      </w:r>
      <w:bookmarkStart w:id="14" w:name="_Hlk164331547"/>
      <w:bookmarkEnd w:id="13"/>
      <w:r w:rsidR="00943E50" w:rsidRPr="00331495">
        <w:fldChar w:fldCharType="begin"/>
      </w:r>
      <w:r w:rsidR="00943E50" w:rsidRPr="00331495">
        <w:rPr>
          <w:rFonts w:ascii="Times New Roman" w:hAnsi="Times New Roman"/>
          <w:color w:val="0070C0"/>
          <w:sz w:val="30"/>
          <w:szCs w:val="30"/>
        </w:rPr>
        <w:instrText xml:space="preserve"> HYPERLINK "https://adu.by" </w:instrText>
      </w:r>
      <w:r w:rsidR="00943E50" w:rsidRPr="00331495">
        <w:fldChar w:fldCharType="separate"/>
      </w:r>
      <w:r w:rsidR="00943E50" w:rsidRPr="00331495">
        <w:rPr>
          <w:rStyle w:val="a8"/>
          <w:rFonts w:ascii="Times New Roman" w:hAnsi="Times New Roman"/>
          <w:i/>
          <w:color w:val="0070C0"/>
          <w:sz w:val="30"/>
          <w:szCs w:val="30"/>
          <w:u w:val="none"/>
        </w:rPr>
        <w:t>https://adu.by</w:t>
      </w:r>
      <w:r w:rsidR="00943E50" w:rsidRPr="00331495">
        <w:rPr>
          <w:rStyle w:val="a8"/>
          <w:rFonts w:ascii="Times New Roman" w:hAnsi="Times New Roman"/>
          <w:i/>
          <w:color w:val="0070C0"/>
          <w:sz w:val="30"/>
          <w:szCs w:val="30"/>
          <w:u w:val="none"/>
          <w:lang w:eastAsia="ru-RU"/>
        </w:rPr>
        <w:fldChar w:fldCharType="end"/>
      </w:r>
      <w:r w:rsidR="00943E50" w:rsidRPr="00331495">
        <w:rPr>
          <w:rFonts w:ascii="Times New Roman" w:hAnsi="Times New Roman"/>
          <w:i/>
          <w:color w:val="0070C0"/>
          <w:sz w:val="30"/>
          <w:szCs w:val="30"/>
          <w:lang w:eastAsia="ru-RU"/>
        </w:rPr>
        <w:t xml:space="preserve">/ </w:t>
      </w:r>
      <w:hyperlink r:id="rId21" w:history="1">
        <w:r w:rsidR="00BC733E" w:rsidRPr="00BC733E">
          <w:rPr>
            <w:rStyle w:val="a8"/>
            <w:rFonts w:ascii="Times New Roman" w:hAnsi="Times New Roman"/>
            <w:i/>
            <w:sz w:val="30"/>
            <w:szCs w:val="30"/>
          </w:rPr>
          <w:t xml:space="preserve">Галоўная / Адукацыйны працэс. 2024/2025 навучальны год / Агульная сярэдняя адукацыя / Вучэбныя прадметы. V–XI класы / </w:t>
        </w:r>
        <w:r w:rsidR="00BC733E">
          <w:rPr>
            <w:rStyle w:val="a8"/>
            <w:rFonts w:ascii="Times New Roman" w:hAnsi="Times New Roman"/>
            <w:i/>
            <w:sz w:val="30"/>
            <w:szCs w:val="30"/>
            <w:lang w:val="be-BY"/>
          </w:rPr>
          <w:t>Вучэбна-ме</w:t>
        </w:r>
        <w:r w:rsidR="00BC733E">
          <w:rPr>
            <w:rStyle w:val="a8"/>
            <w:rFonts w:ascii="Times New Roman" w:hAnsi="Times New Roman"/>
            <w:i/>
            <w:sz w:val="30"/>
            <w:szCs w:val="30"/>
            <w:lang w:val="be-BY"/>
          </w:rPr>
          <w:t>т</w:t>
        </w:r>
        <w:r w:rsidR="00BC733E">
          <w:rPr>
            <w:rStyle w:val="a8"/>
            <w:rFonts w:ascii="Times New Roman" w:hAnsi="Times New Roman"/>
            <w:i/>
            <w:sz w:val="30"/>
            <w:szCs w:val="30"/>
            <w:lang w:val="be-BY"/>
          </w:rPr>
          <w:t>адычныя комплексы факультатыўных заняткаў</w:t>
        </w:r>
        <w:r w:rsidR="00943E50" w:rsidRPr="00753E2D">
          <w:rPr>
            <w:rStyle w:val="a8"/>
            <w:rFonts w:ascii="Times New Roman" w:hAnsi="Times New Roman"/>
            <w:i/>
            <w:sz w:val="30"/>
            <w:szCs w:val="30"/>
          </w:rPr>
          <w:t xml:space="preserve"> п</w:t>
        </w:r>
        <w:r w:rsidR="00BC733E">
          <w:rPr>
            <w:rStyle w:val="a8"/>
            <w:rFonts w:ascii="Times New Roman" w:hAnsi="Times New Roman"/>
            <w:i/>
            <w:sz w:val="30"/>
            <w:szCs w:val="30"/>
            <w:lang w:val="be-BY"/>
          </w:rPr>
          <w:t xml:space="preserve">а фарміраванні </w:t>
        </w:r>
        <w:r w:rsidR="00943E50" w:rsidRPr="00753E2D">
          <w:rPr>
            <w:rStyle w:val="a8"/>
            <w:rFonts w:ascii="Times New Roman" w:hAnsi="Times New Roman"/>
            <w:i/>
            <w:sz w:val="30"/>
            <w:szCs w:val="30"/>
          </w:rPr>
          <w:t>функц</w:t>
        </w:r>
        <w:r w:rsidR="00BC733E">
          <w:rPr>
            <w:rStyle w:val="a8"/>
            <w:rFonts w:ascii="Times New Roman" w:hAnsi="Times New Roman"/>
            <w:i/>
            <w:sz w:val="30"/>
            <w:szCs w:val="30"/>
            <w:lang w:val="be-BY"/>
          </w:rPr>
          <w:t>ыянальнай адукаванасці вучняў</w:t>
        </w:r>
        <w:bookmarkEnd w:id="14"/>
      </w:hyperlink>
      <w:hyperlink r:id="rId22" w:history="1"/>
      <w:r w:rsidR="00943E50" w:rsidRPr="00753E2D">
        <w:rPr>
          <w:rFonts w:ascii="Times New Roman" w:hAnsi="Times New Roman"/>
          <w:i/>
          <w:sz w:val="30"/>
          <w:szCs w:val="30"/>
          <w:lang w:eastAsia="ru-RU"/>
        </w:rPr>
        <w:t>.</w:t>
      </w:r>
      <w:hyperlink r:id="rId23" w:history="1"/>
    </w:p>
    <w:p w14:paraId="2632CDC2" w14:textId="77777777" w:rsidR="00CB2AFA" w:rsidRPr="00CB2AFA" w:rsidRDefault="00CB2AFA" w:rsidP="00CB2AFA">
      <w:pPr>
        <w:shd w:val="clear" w:color="auto" w:fill="FFFFFF"/>
        <w:ind w:firstLine="708"/>
        <w:jc w:val="both"/>
        <w:rPr>
          <w:rFonts w:ascii="Times New Roman" w:hAnsi="Times New Roman"/>
          <w:sz w:val="30"/>
          <w:szCs w:val="30"/>
        </w:rPr>
      </w:pPr>
      <w:bookmarkStart w:id="15" w:name="_Hlk164342392"/>
      <w:r w:rsidRPr="00CB2AFA">
        <w:rPr>
          <w:rFonts w:ascii="Times New Roman" w:hAnsi="Times New Roman"/>
          <w:sz w:val="30"/>
          <w:szCs w:val="30"/>
        </w:rPr>
        <w:t>Кожны ВМК факультатыўных заняткаў уключае вучэбную праграму факультатыўных заняткаў, дыдактычныя матэрыялы (дапаможнік для вучняў) і метадычныя рэкамендацыі (дапаможнік для настаўнікаў).</w:t>
      </w:r>
    </w:p>
    <w:p w14:paraId="060C403B" w14:textId="00F92EEA" w:rsidR="00CB2AFA" w:rsidRPr="00CB2AFA" w:rsidRDefault="00CB2AFA" w:rsidP="00CB2AFA">
      <w:pPr>
        <w:shd w:val="clear" w:color="auto" w:fill="FFFFFF"/>
        <w:ind w:firstLine="708"/>
        <w:jc w:val="both"/>
        <w:rPr>
          <w:rFonts w:ascii="Times New Roman" w:hAnsi="Times New Roman"/>
          <w:sz w:val="30"/>
          <w:szCs w:val="30"/>
        </w:rPr>
      </w:pPr>
      <w:r w:rsidRPr="008E6CB1">
        <w:rPr>
          <w:rFonts w:ascii="Times New Roman" w:hAnsi="Times New Roman"/>
          <w:b/>
          <w:sz w:val="30"/>
          <w:szCs w:val="30"/>
        </w:rPr>
        <w:t>Звяртаем увагу</w:t>
      </w:r>
      <w:r w:rsidRPr="00CB2AFA">
        <w:rPr>
          <w:rFonts w:ascii="Times New Roman" w:hAnsi="Times New Roman"/>
          <w:sz w:val="30"/>
          <w:szCs w:val="30"/>
        </w:rPr>
        <w:t xml:space="preserve"> на тое,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 вызначанымі ў </w:t>
      </w:r>
      <w:r w:rsidR="008E6CB1">
        <w:rPr>
          <w:rFonts w:ascii="Times New Roman" w:hAnsi="Times New Roman"/>
          <w:sz w:val="30"/>
          <w:szCs w:val="30"/>
          <w:lang w:val="be-BY"/>
        </w:rPr>
        <w:t>вучэб</w:t>
      </w:r>
      <w:r w:rsidRPr="00CB2AFA">
        <w:rPr>
          <w:rFonts w:ascii="Times New Roman" w:hAnsi="Times New Roman"/>
          <w:sz w:val="30"/>
          <w:szCs w:val="30"/>
        </w:rPr>
        <w:t>ных праграмах для V–ІХ і X–XI класаў, на аснове якіх ён складае каляндарна-тэматычнае планаванне, распрацоўвае паўрочнае планаванне з улікам рэальных умоў навучання і выхавання ў канкрэтным класе.</w:t>
      </w:r>
    </w:p>
    <w:p w14:paraId="779EC97D" w14:textId="19DAA2F9" w:rsidR="00252C43" w:rsidRPr="00252C43" w:rsidRDefault="00CB2AFA" w:rsidP="00CB2AFA">
      <w:pPr>
        <w:shd w:val="clear" w:color="auto" w:fill="FFFFFF"/>
        <w:ind w:firstLine="708"/>
        <w:jc w:val="both"/>
        <w:rPr>
          <w:rFonts w:ascii="Times New Roman" w:hAnsi="Times New Roman"/>
          <w:color w:val="000000" w:themeColor="text1"/>
          <w:sz w:val="30"/>
          <w:szCs w:val="30"/>
          <w:lang w:eastAsia="ru-RU"/>
        </w:rPr>
      </w:pPr>
      <w:r w:rsidRPr="00CB2AFA">
        <w:rPr>
          <w:rFonts w:ascii="Times New Roman" w:hAnsi="Times New Roman"/>
          <w:sz w:val="30"/>
          <w:szCs w:val="30"/>
        </w:rPr>
        <w:t xml:space="preserve">У вучэбнай праграме </w:t>
      </w:r>
      <w:r w:rsidR="008E6CB1">
        <w:rPr>
          <w:rFonts w:ascii="Times New Roman" w:hAnsi="Times New Roman"/>
          <w:sz w:val="30"/>
          <w:szCs w:val="30"/>
          <w:lang w:val="be-BY"/>
        </w:rPr>
        <w:t>змяшчаю</w:t>
      </w:r>
      <w:r w:rsidRPr="00CB2AFA">
        <w:rPr>
          <w:rFonts w:ascii="Times New Roman" w:hAnsi="Times New Roman"/>
          <w:sz w:val="30"/>
          <w:szCs w:val="30"/>
        </w:rPr>
        <w:t xml:space="preserve">цца пералікі тэрмінаў і паняццяў, якія падлягаюць абавязковаму засваенню, а таксама патрабаванні да адукацыйных вынікаў </w:t>
      </w:r>
      <w:r w:rsidR="008E6CB1">
        <w:rPr>
          <w:rFonts w:ascii="Times New Roman" w:hAnsi="Times New Roman"/>
          <w:sz w:val="30"/>
          <w:szCs w:val="30"/>
          <w:lang w:val="be-BY"/>
        </w:rPr>
        <w:t>вучня</w:t>
      </w:r>
      <w:r w:rsidRPr="00CB2AFA">
        <w:rPr>
          <w:rFonts w:ascii="Times New Roman" w:hAnsi="Times New Roman"/>
          <w:sz w:val="30"/>
          <w:szCs w:val="30"/>
        </w:rPr>
        <w:t xml:space="preserve">ў. Не дапускаецца прад'яўленне да </w:t>
      </w:r>
      <w:r w:rsidR="008E6CB1">
        <w:rPr>
          <w:rFonts w:ascii="Times New Roman" w:hAnsi="Times New Roman"/>
          <w:sz w:val="30"/>
          <w:szCs w:val="30"/>
          <w:lang w:val="be-BY"/>
        </w:rPr>
        <w:t>вучня</w:t>
      </w:r>
      <w:r w:rsidRPr="00CB2AFA">
        <w:rPr>
          <w:rFonts w:ascii="Times New Roman" w:hAnsi="Times New Roman"/>
          <w:sz w:val="30"/>
          <w:szCs w:val="30"/>
        </w:rPr>
        <w:t>ў патрабаванняў, якія не прадугледжаны вучэбнай праграмай.</w:t>
      </w:r>
    </w:p>
    <w:p w14:paraId="658CD2A8" w14:textId="794066D0" w:rsidR="00034E3F" w:rsidRPr="00034E3F" w:rsidRDefault="00CB2AFA" w:rsidP="00034E3F">
      <w:pPr>
        <w:pBdr>
          <w:top w:val="nil"/>
          <w:left w:val="nil"/>
          <w:bottom w:val="nil"/>
          <w:right w:val="nil"/>
          <w:between w:val="nil"/>
        </w:pBdr>
        <w:ind w:firstLine="709"/>
        <w:jc w:val="both"/>
        <w:rPr>
          <w:rFonts w:ascii="Times New Roman" w:hAnsi="Times New Roman"/>
          <w:color w:val="000000"/>
          <w:sz w:val="30"/>
          <w:szCs w:val="30"/>
          <w:lang w:eastAsia="ru-RU"/>
        </w:rPr>
      </w:pPr>
      <w:bookmarkStart w:id="16" w:name="_Hlk168665069"/>
      <w:r w:rsidRPr="00CB2AFA">
        <w:rPr>
          <w:rFonts w:ascii="Times New Roman" w:hAnsi="Times New Roman"/>
          <w:sz w:val="30"/>
          <w:szCs w:val="30"/>
          <w:lang w:eastAsia="be-BY"/>
        </w:rPr>
        <w:lastRenderedPageBreak/>
        <w:t xml:space="preserve">Пры вызначэнні </w:t>
      </w:r>
      <w:r w:rsidR="008E6CB1">
        <w:rPr>
          <w:rFonts w:ascii="Times New Roman" w:hAnsi="Times New Roman"/>
          <w:sz w:val="30"/>
          <w:szCs w:val="30"/>
          <w:lang w:val="be-BY" w:eastAsia="be-BY"/>
        </w:rPr>
        <w:t>дамаш</w:t>
      </w:r>
      <w:r w:rsidRPr="00CB2AFA">
        <w:rPr>
          <w:rFonts w:ascii="Times New Roman" w:hAnsi="Times New Roman"/>
          <w:sz w:val="30"/>
          <w:szCs w:val="30"/>
          <w:lang w:eastAsia="be-BY"/>
        </w:rPr>
        <w:t xml:space="preserve">няга задання неабходна ўлічваць, што </w:t>
      </w:r>
      <w:r w:rsidR="008E6CB1">
        <w:rPr>
          <w:rFonts w:ascii="Times New Roman" w:hAnsi="Times New Roman"/>
          <w:sz w:val="30"/>
          <w:szCs w:val="30"/>
          <w:lang w:val="be-BY" w:eastAsia="be-BY"/>
        </w:rPr>
        <w:t>дамаш</w:t>
      </w:r>
      <w:r w:rsidRPr="00CB2AFA">
        <w:rPr>
          <w:rFonts w:ascii="Times New Roman" w:hAnsi="Times New Roman"/>
          <w:sz w:val="30"/>
          <w:szCs w:val="30"/>
          <w:lang w:eastAsia="be-BY"/>
        </w:rPr>
        <w:t xml:space="preserve">няе заданне з'яўляецца разнавіднасцю самастойнай вучэбнай дзейнасці </w:t>
      </w:r>
      <w:r w:rsidR="008E6CB1">
        <w:rPr>
          <w:rFonts w:ascii="Times New Roman" w:hAnsi="Times New Roman"/>
          <w:sz w:val="30"/>
          <w:szCs w:val="30"/>
          <w:lang w:val="be-BY" w:eastAsia="be-BY"/>
        </w:rPr>
        <w:t>вучня</w:t>
      </w:r>
      <w:r w:rsidRPr="00CB2AFA">
        <w:rPr>
          <w:rFonts w:ascii="Times New Roman" w:hAnsi="Times New Roman"/>
          <w:sz w:val="30"/>
          <w:szCs w:val="30"/>
          <w:lang w:eastAsia="be-BY"/>
        </w:rPr>
        <w:t>. Вызначаючы змест, аб'ём, форму выканання дамашняга задання, настаўнік павінен улічваць час на выкананне дамашняга задання па ўсіх вучэбных прадметах для вучняў V</w:t>
      </w:r>
      <w:r w:rsidR="008E6CB1" w:rsidRPr="008E6CB1">
        <w:rPr>
          <w:rFonts w:ascii="Times New Roman" w:hAnsi="Times New Roman"/>
          <w:sz w:val="30"/>
          <w:szCs w:val="30"/>
          <w:lang w:eastAsia="be-BY"/>
        </w:rPr>
        <w:t>–</w:t>
      </w:r>
      <w:r w:rsidRPr="00CB2AFA">
        <w:rPr>
          <w:rFonts w:ascii="Times New Roman" w:hAnsi="Times New Roman"/>
          <w:sz w:val="30"/>
          <w:szCs w:val="30"/>
          <w:lang w:eastAsia="be-BY"/>
        </w:rPr>
        <w:t xml:space="preserve">VI класаў </w:t>
      </w:r>
      <w:r w:rsidR="008E6CB1" w:rsidRPr="008E6CB1">
        <w:rPr>
          <w:rFonts w:ascii="Times New Roman" w:hAnsi="Times New Roman"/>
          <w:sz w:val="30"/>
          <w:szCs w:val="30"/>
          <w:lang w:eastAsia="be-BY"/>
        </w:rPr>
        <w:t>–</w:t>
      </w:r>
      <w:r w:rsidRPr="00CB2AFA">
        <w:rPr>
          <w:rFonts w:ascii="Times New Roman" w:hAnsi="Times New Roman"/>
          <w:sz w:val="30"/>
          <w:szCs w:val="30"/>
          <w:lang w:eastAsia="be-BY"/>
        </w:rPr>
        <w:t xml:space="preserve"> 2 гадзіны, VII–VIII класаў – 2,5 гадзіны, IX–XI класаў – не больш за 3 гадзіны.</w:t>
      </w:r>
    </w:p>
    <w:bookmarkEnd w:id="15"/>
    <w:bookmarkEnd w:id="16"/>
    <w:p w14:paraId="707C75ED" w14:textId="2086AE51" w:rsidR="00787B89" w:rsidRPr="0075033C" w:rsidRDefault="002A2BF8" w:rsidP="00787B89">
      <w:pPr>
        <w:pBdr>
          <w:top w:val="nil"/>
          <w:left w:val="nil"/>
          <w:bottom w:val="nil"/>
          <w:right w:val="nil"/>
          <w:between w:val="nil"/>
        </w:pBdr>
        <w:ind w:firstLine="708"/>
        <w:jc w:val="both"/>
        <w:rPr>
          <w:rFonts w:ascii="Times New Roman" w:hAnsi="Times New Roman"/>
          <w:sz w:val="24"/>
          <w:szCs w:val="24"/>
          <w:lang w:eastAsia="ru-RU"/>
        </w:rPr>
      </w:pPr>
      <w:r>
        <w:rPr>
          <w:rFonts w:ascii="Times New Roman" w:hAnsi="Times New Roman"/>
          <w:b/>
          <w:bCs/>
          <w:color w:val="000000"/>
          <w:sz w:val="30"/>
          <w:szCs w:val="30"/>
          <w:lang w:val="be-BY" w:eastAsia="ru-RU"/>
        </w:rPr>
        <w:t>Рэалізацыя выхаваўчага патэнцыялу вучэбнага прадмета</w:t>
      </w:r>
    </w:p>
    <w:p w14:paraId="7FCA88C4" w14:textId="734A9063" w:rsidR="002A2BF8" w:rsidRPr="002A2BF8" w:rsidRDefault="002A2BF8" w:rsidP="002A2BF8">
      <w:pPr>
        <w:pBdr>
          <w:top w:val="nil"/>
          <w:left w:val="nil"/>
          <w:bottom w:val="nil"/>
          <w:right w:val="nil"/>
          <w:between w:val="nil"/>
        </w:pBdr>
        <w:ind w:firstLine="708"/>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У 2024/2025 навучальным годзе актуальнымі застаюцца рэалізацыя ў адукацыйным працэсе выхаваўчага патэнцыялу вучэбнага прадмета «Біялогія», фарміраванне ў вучняў пачуцця патрыятызму, грамадзянскасці, павагі да гістарычнага мінулага, стваральнай працы як галоўнай умове развіцця беларускай дзяржавы. Рашэнне гэтых задач павінна спрыяць фарміраванню атмасферы міру і згоды ў беларускім грамадстве і на</w:t>
      </w:r>
      <w:r w:rsidR="008E6CB1">
        <w:rPr>
          <w:rFonts w:ascii="Times New Roman" w:hAnsi="Times New Roman"/>
          <w:color w:val="000000"/>
          <w:sz w:val="30"/>
          <w:szCs w:val="30"/>
          <w:lang w:val="be-BY" w:eastAsia="ru-RU"/>
        </w:rPr>
        <w:t xml:space="preserve">прамую </w:t>
      </w:r>
      <w:r w:rsidRPr="002A2BF8">
        <w:rPr>
          <w:rFonts w:ascii="Times New Roman" w:hAnsi="Times New Roman"/>
          <w:color w:val="000000"/>
          <w:sz w:val="30"/>
          <w:szCs w:val="30"/>
          <w:lang w:eastAsia="ru-RU"/>
        </w:rPr>
        <w:t xml:space="preserve">звязана з дасягненнем </w:t>
      </w:r>
      <w:r w:rsidR="008E6CB1">
        <w:rPr>
          <w:rFonts w:ascii="Times New Roman" w:hAnsi="Times New Roman"/>
          <w:color w:val="000000"/>
          <w:sz w:val="30"/>
          <w:szCs w:val="30"/>
          <w:lang w:val="be-BY" w:eastAsia="ru-RU"/>
        </w:rPr>
        <w:t>вучня</w:t>
      </w:r>
      <w:r w:rsidRPr="002A2BF8">
        <w:rPr>
          <w:rFonts w:ascii="Times New Roman" w:hAnsi="Times New Roman"/>
          <w:color w:val="000000"/>
          <w:sz w:val="30"/>
          <w:szCs w:val="30"/>
          <w:lang w:eastAsia="ru-RU"/>
        </w:rPr>
        <w:t xml:space="preserve">мі асобасных адукацыйных вынікаў, адлюстраваных у адукацыйных стандартах і </w:t>
      </w:r>
      <w:r w:rsidR="008E6CB1">
        <w:rPr>
          <w:rFonts w:ascii="Times New Roman" w:hAnsi="Times New Roman"/>
          <w:color w:val="000000"/>
          <w:sz w:val="30"/>
          <w:szCs w:val="30"/>
          <w:lang w:val="be-BY" w:eastAsia="ru-RU"/>
        </w:rPr>
        <w:t>вучэб</w:t>
      </w:r>
      <w:r w:rsidRPr="002A2BF8">
        <w:rPr>
          <w:rFonts w:ascii="Times New Roman" w:hAnsi="Times New Roman"/>
          <w:color w:val="000000"/>
          <w:sz w:val="30"/>
          <w:szCs w:val="30"/>
          <w:lang w:eastAsia="ru-RU"/>
        </w:rPr>
        <w:t>ных праграмах.</w:t>
      </w:r>
    </w:p>
    <w:p w14:paraId="17EDB8F2" w14:textId="0A543B3A" w:rsidR="002A2BF8" w:rsidRPr="002A2BF8" w:rsidRDefault="002A2BF8" w:rsidP="002A2BF8">
      <w:pPr>
        <w:pBdr>
          <w:top w:val="nil"/>
          <w:left w:val="nil"/>
          <w:bottom w:val="nil"/>
          <w:right w:val="nil"/>
          <w:between w:val="nil"/>
        </w:pBdr>
        <w:ind w:firstLine="708"/>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Патрыятычнае выхаванне ў працэсе навучання біялогіі звязана з развіццём у вучняў павагі і любові да Радзімы, свай</w:t>
      </w:r>
      <w:r w:rsidR="008E6CB1">
        <w:rPr>
          <w:rFonts w:ascii="Times New Roman" w:hAnsi="Times New Roman"/>
          <w:color w:val="000000"/>
          <w:sz w:val="30"/>
          <w:szCs w:val="30"/>
          <w:lang w:val="be-BY" w:eastAsia="ru-RU"/>
        </w:rPr>
        <w:t>го</w:t>
      </w:r>
      <w:r w:rsidRPr="002A2BF8">
        <w:rPr>
          <w:rFonts w:ascii="Times New Roman" w:hAnsi="Times New Roman"/>
          <w:color w:val="000000"/>
          <w:sz w:val="30"/>
          <w:szCs w:val="30"/>
          <w:lang w:eastAsia="ru-RU"/>
        </w:rPr>
        <w:t xml:space="preserve"> народ</w:t>
      </w:r>
      <w:r w:rsidR="008E6CB1">
        <w:rPr>
          <w:rFonts w:ascii="Times New Roman" w:hAnsi="Times New Roman"/>
          <w:color w:val="000000"/>
          <w:sz w:val="30"/>
          <w:szCs w:val="30"/>
          <w:lang w:val="be-BY" w:eastAsia="ru-RU"/>
        </w:rPr>
        <w:t>а</w:t>
      </w:r>
      <w:r w:rsidRPr="002A2BF8">
        <w:rPr>
          <w:rFonts w:ascii="Times New Roman" w:hAnsi="Times New Roman"/>
          <w:color w:val="000000"/>
          <w:sz w:val="30"/>
          <w:szCs w:val="30"/>
          <w:lang w:eastAsia="ru-RU"/>
        </w:rPr>
        <w:t xml:space="preserve">, прыродзе свайго краю, імкнення зберагчы і абараніць яе; імкнення да актыўнай дзейнасці, накіраванай на росквіт Айчыны. Змест вучэбнага прадмета </w:t>
      </w:r>
      <w:r w:rsidR="00135D38" w:rsidRPr="0088427E">
        <w:rPr>
          <w:rFonts w:ascii="Times New Roman" w:hAnsi="Times New Roman"/>
          <w:sz w:val="30"/>
          <w:szCs w:val="30"/>
          <w:lang w:eastAsia="ru-RU"/>
        </w:rPr>
        <w:t>«Біялогія»</w:t>
      </w:r>
      <w:r w:rsidRPr="0088427E">
        <w:rPr>
          <w:rFonts w:ascii="Times New Roman" w:hAnsi="Times New Roman"/>
          <w:sz w:val="30"/>
          <w:szCs w:val="30"/>
          <w:lang w:eastAsia="ru-RU"/>
        </w:rPr>
        <w:t xml:space="preserve"> дазваляе </w:t>
      </w:r>
      <w:r w:rsidRPr="002A2BF8">
        <w:rPr>
          <w:rFonts w:ascii="Times New Roman" w:hAnsi="Times New Roman"/>
          <w:color w:val="000000"/>
          <w:sz w:val="30"/>
          <w:szCs w:val="30"/>
          <w:lang w:eastAsia="ru-RU"/>
        </w:rPr>
        <w:t xml:space="preserve">раскрыць прыгажосць і непаўторнасць прыроды нашай краіны, выхоўваць пачуццё датычнасці </w:t>
      </w:r>
      <w:r w:rsidR="008E6CB1">
        <w:rPr>
          <w:rFonts w:ascii="Times New Roman" w:hAnsi="Times New Roman"/>
          <w:color w:val="000000"/>
          <w:sz w:val="30"/>
          <w:szCs w:val="30"/>
          <w:lang w:eastAsia="ru-RU"/>
        </w:rPr>
        <w:t xml:space="preserve">да </w:t>
      </w:r>
      <w:r w:rsidRPr="002A2BF8">
        <w:rPr>
          <w:rFonts w:ascii="Times New Roman" w:hAnsi="Times New Roman"/>
          <w:color w:val="000000"/>
          <w:sz w:val="30"/>
          <w:szCs w:val="30"/>
          <w:lang w:eastAsia="ru-RU"/>
        </w:rPr>
        <w:t>роднай прырод</w:t>
      </w:r>
      <w:r w:rsidR="008E6CB1">
        <w:rPr>
          <w:rFonts w:ascii="Times New Roman" w:hAnsi="Times New Roman"/>
          <w:color w:val="000000"/>
          <w:sz w:val="30"/>
          <w:szCs w:val="30"/>
          <w:lang w:eastAsia="ru-RU"/>
        </w:rPr>
        <w:t>ы</w:t>
      </w:r>
      <w:r w:rsidRPr="002A2BF8">
        <w:rPr>
          <w:rFonts w:ascii="Times New Roman" w:hAnsi="Times New Roman"/>
          <w:color w:val="000000"/>
          <w:sz w:val="30"/>
          <w:szCs w:val="30"/>
          <w:lang w:eastAsia="ru-RU"/>
        </w:rPr>
        <w:t>; фарміраваць у падрастаючага пакалення разуменне жыцця ў любым яе праяве як найвышэйшай каштоўнасці.</w:t>
      </w:r>
    </w:p>
    <w:p w14:paraId="15DCEB91" w14:textId="79F2A38C" w:rsidR="002A2BF8" w:rsidRPr="002A2BF8" w:rsidRDefault="002A2BF8" w:rsidP="002A2BF8">
      <w:pPr>
        <w:pBdr>
          <w:top w:val="nil"/>
          <w:left w:val="nil"/>
          <w:bottom w:val="nil"/>
          <w:right w:val="nil"/>
          <w:between w:val="nil"/>
        </w:pBdr>
        <w:ind w:firstLine="708"/>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Рэалізацыі задач патрыятычнага выхавання спрыяе азнаямленне </w:t>
      </w:r>
      <w:r w:rsidR="008E6CB1">
        <w:rPr>
          <w:rFonts w:ascii="Times New Roman" w:hAnsi="Times New Roman"/>
          <w:color w:val="000000"/>
          <w:sz w:val="30"/>
          <w:szCs w:val="30"/>
          <w:lang w:eastAsia="ru-RU"/>
        </w:rPr>
        <w:t>вучня</w:t>
      </w:r>
      <w:r w:rsidRPr="002A2BF8">
        <w:rPr>
          <w:rFonts w:ascii="Times New Roman" w:hAnsi="Times New Roman"/>
          <w:color w:val="000000"/>
          <w:sz w:val="30"/>
          <w:szCs w:val="30"/>
          <w:lang w:eastAsia="ru-RU"/>
        </w:rPr>
        <w:t xml:space="preserve">ў з багаццем расліннага і жывёльнага свету нашай краіны і яго аховай, яркімі прыкладамі з гісторыі развіцця айчыннай біялагічнай навукі, аховы здароўя і сельскай гаспадаркі, заслугамі </w:t>
      </w:r>
      <w:r w:rsidR="008E6CB1">
        <w:rPr>
          <w:rFonts w:ascii="Times New Roman" w:hAnsi="Times New Roman"/>
          <w:color w:val="000000"/>
          <w:sz w:val="30"/>
          <w:szCs w:val="30"/>
          <w:lang w:eastAsia="ru-RU"/>
        </w:rPr>
        <w:t>вядом</w:t>
      </w:r>
      <w:r w:rsidRPr="002A2BF8">
        <w:rPr>
          <w:rFonts w:ascii="Times New Roman" w:hAnsi="Times New Roman"/>
          <w:color w:val="000000"/>
          <w:sz w:val="30"/>
          <w:szCs w:val="30"/>
          <w:lang w:eastAsia="ru-RU"/>
        </w:rPr>
        <w:t>ых айчынных навукоўцаў-біёлагаў і інш.</w:t>
      </w:r>
    </w:p>
    <w:p w14:paraId="3D0534CB" w14:textId="5EFE26BE" w:rsidR="002A2BF8" w:rsidRDefault="002A2BF8" w:rsidP="002A2BF8">
      <w:pPr>
        <w:pBdr>
          <w:top w:val="nil"/>
          <w:left w:val="nil"/>
          <w:bottom w:val="nil"/>
          <w:right w:val="nil"/>
          <w:between w:val="nil"/>
        </w:pBdr>
        <w:ind w:firstLine="708"/>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Пры падрыхтоўцы да ўрока настаўніку варта надаць асаблівую ўвагу зместу вучэбнага матэрыялу, як</w:t>
      </w:r>
      <w:r w:rsidR="00470C1E">
        <w:rPr>
          <w:rFonts w:ascii="Times New Roman" w:hAnsi="Times New Roman"/>
          <w:color w:val="000000"/>
          <w:sz w:val="30"/>
          <w:szCs w:val="30"/>
          <w:lang w:eastAsia="ru-RU"/>
        </w:rPr>
        <w:t>и</w:t>
      </w:r>
      <w:r w:rsidRPr="002A2BF8">
        <w:rPr>
          <w:rFonts w:ascii="Times New Roman" w:hAnsi="Times New Roman"/>
          <w:color w:val="000000"/>
          <w:sz w:val="30"/>
          <w:szCs w:val="30"/>
          <w:lang w:eastAsia="ru-RU"/>
        </w:rPr>
        <w:t xml:space="preserve"> спрыяе фарміраванню ў вучняў патрыятычных пачуццяў. Пры падборы дыдактычнага матэрыялу да вучэбных заняткаў рэкамендуецца аддаваць перавагу такім заданням, якія сваім зместам выхоўваюць у вучняў любоў да прыроды роднага краю, спрыяюць фарміраванню экалагічнай культуры і культуры бяспекі жыццядзейнасці, каштоўнасных адносін да свайго здароўя, арыентуюць на </w:t>
      </w:r>
      <w:r w:rsidR="00470C1E">
        <w:rPr>
          <w:rFonts w:ascii="Times New Roman" w:hAnsi="Times New Roman"/>
          <w:color w:val="000000"/>
          <w:sz w:val="30"/>
          <w:szCs w:val="30"/>
          <w:lang w:eastAsia="ru-RU"/>
        </w:rPr>
        <w:t>рашэнне</w:t>
      </w:r>
      <w:r w:rsidRPr="002A2BF8">
        <w:rPr>
          <w:rFonts w:ascii="Times New Roman" w:hAnsi="Times New Roman"/>
          <w:color w:val="000000"/>
          <w:sz w:val="30"/>
          <w:szCs w:val="30"/>
          <w:lang w:eastAsia="ru-RU"/>
        </w:rPr>
        <w:t xml:space="preserve"> жыццёвых сітуацый з выкарыстаннем біялагічных ведаў, уменняў і навыкаў.</w:t>
      </w:r>
    </w:p>
    <w:p w14:paraId="76874EF0" w14:textId="4B58B496" w:rsidR="00511140" w:rsidRPr="001B1EF7" w:rsidRDefault="002A2BF8" w:rsidP="002A2BF8">
      <w:pPr>
        <w:pBdr>
          <w:top w:val="nil"/>
          <w:left w:val="nil"/>
          <w:bottom w:val="nil"/>
          <w:right w:val="nil"/>
          <w:between w:val="nil"/>
        </w:pBdr>
        <w:ind w:firstLine="708"/>
        <w:jc w:val="both"/>
        <w:rPr>
          <w:rFonts w:ascii="Times New Roman" w:hAnsi="Times New Roman"/>
          <w:sz w:val="30"/>
          <w:szCs w:val="30"/>
          <w:lang w:eastAsia="ru-RU"/>
        </w:rPr>
      </w:pPr>
      <w:r w:rsidRPr="00470C1E">
        <w:rPr>
          <w:rFonts w:ascii="Times New Roman" w:hAnsi="Times New Roman"/>
          <w:b/>
          <w:bCs/>
          <w:sz w:val="30"/>
          <w:szCs w:val="30"/>
          <w:lang w:eastAsia="ru-RU"/>
        </w:rPr>
        <w:t>Улічваючы вялікі выхаваўчы патэнцыял экскурсій</w:t>
      </w:r>
      <w:r w:rsidRPr="002A2BF8">
        <w:rPr>
          <w:rFonts w:ascii="Times New Roman" w:hAnsi="Times New Roman"/>
          <w:bCs/>
          <w:sz w:val="30"/>
          <w:szCs w:val="30"/>
          <w:lang w:eastAsia="ru-RU"/>
        </w:rPr>
        <w:t xml:space="preserve">, значная колькасць экскурсійных аб'ектаў і турыстычных маршрутаў мясцовага значэння, рэкамендуецца працягнуць выкарыстанне гэтай формы работы з улікам прынцыпу тэрытарыяльнай даступнасці. З гэтай мэтай </w:t>
      </w:r>
      <w:r w:rsidRPr="002A2BF8">
        <w:rPr>
          <w:rFonts w:ascii="Times New Roman" w:hAnsi="Times New Roman"/>
          <w:bCs/>
          <w:sz w:val="30"/>
          <w:szCs w:val="30"/>
          <w:lang w:eastAsia="ru-RU"/>
        </w:rPr>
        <w:lastRenderedPageBreak/>
        <w:t>распрацаваны пералік экскурсійных аб'ектаў і турыстычных маршрутаў, рэкаменд</w:t>
      </w:r>
      <w:r w:rsidR="00470C1E">
        <w:rPr>
          <w:rFonts w:ascii="Times New Roman" w:hAnsi="Times New Roman"/>
          <w:bCs/>
          <w:sz w:val="30"/>
          <w:szCs w:val="30"/>
          <w:lang w:eastAsia="ru-RU"/>
        </w:rPr>
        <w:t>аван</w:t>
      </w:r>
      <w:r w:rsidRPr="002A2BF8">
        <w:rPr>
          <w:rFonts w:ascii="Times New Roman" w:hAnsi="Times New Roman"/>
          <w:bCs/>
          <w:sz w:val="30"/>
          <w:szCs w:val="30"/>
          <w:lang w:eastAsia="ru-RU"/>
        </w:rPr>
        <w:t xml:space="preserve">ых для наведвання </w:t>
      </w:r>
      <w:r w:rsidR="00470C1E">
        <w:rPr>
          <w:rFonts w:ascii="Times New Roman" w:hAnsi="Times New Roman"/>
          <w:bCs/>
          <w:sz w:val="30"/>
          <w:szCs w:val="30"/>
          <w:lang w:eastAsia="ru-RU"/>
        </w:rPr>
        <w:t>вучня</w:t>
      </w:r>
      <w:r w:rsidRPr="002A2BF8">
        <w:rPr>
          <w:rFonts w:ascii="Times New Roman" w:hAnsi="Times New Roman"/>
          <w:bCs/>
          <w:sz w:val="30"/>
          <w:szCs w:val="30"/>
          <w:lang w:eastAsia="ru-RU"/>
        </w:rPr>
        <w:t xml:space="preserve">мі ў рамках правядзення вучэбных і факультатыўных заняткаў, пазакласных мерапрыемстваў з улікам зместу вучэбных праграм па вучэбных прадметах. </w:t>
      </w:r>
      <w:r w:rsidR="00470C1E">
        <w:rPr>
          <w:rFonts w:ascii="Times New Roman" w:hAnsi="Times New Roman"/>
          <w:bCs/>
          <w:sz w:val="30"/>
          <w:szCs w:val="30"/>
          <w:lang w:eastAsia="ru-RU"/>
        </w:rPr>
        <w:t>Дадзен</w:t>
      </w:r>
      <w:r w:rsidRPr="002A2BF8">
        <w:rPr>
          <w:rFonts w:ascii="Times New Roman" w:hAnsi="Times New Roman"/>
          <w:bCs/>
          <w:sz w:val="30"/>
          <w:szCs w:val="30"/>
          <w:lang w:eastAsia="ru-RU"/>
        </w:rPr>
        <w:t>ы пералік размешчаны на нацыянальным адукацыйным партале:</w:t>
      </w:r>
      <w:r>
        <w:rPr>
          <w:rFonts w:ascii="Times New Roman" w:hAnsi="Times New Roman"/>
          <w:b/>
          <w:bCs/>
          <w:sz w:val="30"/>
          <w:szCs w:val="30"/>
          <w:lang w:val="be-BY" w:eastAsia="ru-RU"/>
        </w:rPr>
        <w:t xml:space="preserve"> </w:t>
      </w:r>
      <w:hyperlink r:id="rId24">
        <w:r w:rsidR="008C41EC" w:rsidRPr="00BB20F4">
          <w:rPr>
            <w:rFonts w:ascii="Times New Roman" w:hAnsi="Times New Roman"/>
            <w:i/>
            <w:color w:val="0563C1"/>
            <w:sz w:val="30"/>
            <w:szCs w:val="30"/>
            <w:lang w:eastAsia="ru-RU"/>
          </w:rPr>
          <w:t>https://adu.by</w:t>
        </w:r>
      </w:hyperlink>
      <w:r w:rsidR="008C41EC" w:rsidRPr="00BB20F4">
        <w:rPr>
          <w:rFonts w:ascii="Times New Roman" w:hAnsi="Times New Roman"/>
          <w:i/>
          <w:sz w:val="30"/>
          <w:szCs w:val="30"/>
          <w:lang w:eastAsia="ru-RU"/>
        </w:rPr>
        <w:t xml:space="preserve">/ </w:t>
      </w:r>
      <w:hyperlink r:id="rId25" w:history="1">
        <w:r w:rsidR="00BC733E" w:rsidRPr="00BC733E">
          <w:rPr>
            <w:rStyle w:val="a8"/>
            <w:rFonts w:ascii="Times New Roman" w:hAnsi="Times New Roman"/>
            <w:i/>
            <w:sz w:val="30"/>
            <w:szCs w:val="30"/>
            <w:lang w:eastAsia="ru-RU"/>
          </w:rPr>
          <w:t>Галоўная / Адукацыйны працэс. 2024/2025 н</w:t>
        </w:r>
        <w:r w:rsidR="00BC733E" w:rsidRPr="00BC733E">
          <w:rPr>
            <w:rStyle w:val="a8"/>
            <w:rFonts w:ascii="Times New Roman" w:hAnsi="Times New Roman"/>
            <w:i/>
            <w:sz w:val="30"/>
            <w:szCs w:val="30"/>
            <w:lang w:eastAsia="ru-RU"/>
          </w:rPr>
          <w:t>а</w:t>
        </w:r>
        <w:r w:rsidR="00BC733E" w:rsidRPr="00BC733E">
          <w:rPr>
            <w:rStyle w:val="a8"/>
            <w:rFonts w:ascii="Times New Roman" w:hAnsi="Times New Roman"/>
            <w:i/>
            <w:sz w:val="30"/>
            <w:szCs w:val="30"/>
            <w:lang w:eastAsia="ru-RU"/>
          </w:rPr>
          <w:t xml:space="preserve">вучальны год / Агульная сярэдняя адукацыя / </w:t>
        </w:r>
        <w:r w:rsidR="008C41EC" w:rsidRPr="00753E2D">
          <w:rPr>
            <w:rStyle w:val="a8"/>
            <w:rFonts w:ascii="Times New Roman" w:hAnsi="Times New Roman"/>
            <w:i/>
            <w:sz w:val="30"/>
            <w:szCs w:val="30"/>
            <w:lang w:eastAsia="ru-RU"/>
          </w:rPr>
          <w:t>Мет</w:t>
        </w:r>
        <w:r w:rsidR="00BC733E">
          <w:rPr>
            <w:rStyle w:val="a8"/>
            <w:rFonts w:ascii="Times New Roman" w:hAnsi="Times New Roman"/>
            <w:i/>
            <w:sz w:val="30"/>
            <w:szCs w:val="30"/>
            <w:lang w:val="be-BY" w:eastAsia="ru-RU"/>
          </w:rPr>
          <w:t>адычныя рэкамендацыі, указанні</w:t>
        </w:r>
      </w:hyperlink>
      <w:r w:rsidR="00BB20F4" w:rsidRPr="00BB20F4">
        <w:rPr>
          <w:rFonts w:ascii="Times New Roman" w:hAnsi="Times New Roman"/>
          <w:i/>
          <w:sz w:val="30"/>
          <w:szCs w:val="30"/>
          <w:lang w:eastAsia="ru-RU"/>
        </w:rPr>
        <w:t>.</w:t>
      </w:r>
    </w:p>
    <w:p w14:paraId="28A6DE63" w14:textId="77777777" w:rsidR="002A2BF8" w:rsidRPr="002A2BF8" w:rsidRDefault="002A2BF8" w:rsidP="002A2BF8">
      <w:pPr>
        <w:ind w:firstLine="709"/>
        <w:jc w:val="both"/>
        <w:rPr>
          <w:rFonts w:ascii="Times New Roman" w:hAnsi="Times New Roman"/>
          <w:bCs/>
          <w:sz w:val="30"/>
          <w:szCs w:val="30"/>
          <w:lang w:eastAsia="ru-RU"/>
        </w:rPr>
      </w:pPr>
      <w:r w:rsidRPr="00470C1E">
        <w:rPr>
          <w:rFonts w:ascii="Times New Roman" w:hAnsi="Times New Roman"/>
          <w:b/>
          <w:bCs/>
          <w:sz w:val="30"/>
          <w:szCs w:val="30"/>
          <w:lang w:eastAsia="ru-RU"/>
        </w:rPr>
        <w:t>Правілы бяспекі арганізацыі адукацыйнага працэсу</w:t>
      </w:r>
      <w:r w:rsidRPr="002A2BF8">
        <w:rPr>
          <w:rFonts w:ascii="Times New Roman" w:hAnsi="Times New Roman"/>
          <w:bCs/>
          <w:sz w:val="30"/>
          <w:szCs w:val="30"/>
          <w:lang w:eastAsia="ru-RU"/>
        </w:rPr>
        <w:t>, арганізацыі выхаваўчага працэсу пры рэалізацыі адукацыйных праграм агульнай сярэдняй адукацыі.</w:t>
      </w:r>
    </w:p>
    <w:p w14:paraId="24AE3F54" w14:textId="2B652428" w:rsidR="002A2BF8" w:rsidRPr="002A2BF8" w:rsidRDefault="002A2BF8" w:rsidP="002A2BF8">
      <w:pPr>
        <w:ind w:firstLine="709"/>
        <w:jc w:val="both"/>
        <w:rPr>
          <w:rFonts w:ascii="Times New Roman" w:hAnsi="Times New Roman"/>
          <w:bCs/>
          <w:sz w:val="30"/>
          <w:szCs w:val="30"/>
          <w:lang w:eastAsia="ru-RU"/>
        </w:rPr>
      </w:pPr>
      <w:r w:rsidRPr="002A2BF8">
        <w:rPr>
          <w:rFonts w:ascii="Times New Roman" w:hAnsi="Times New Roman"/>
          <w:bCs/>
          <w:sz w:val="30"/>
          <w:szCs w:val="30"/>
          <w:lang w:eastAsia="ru-RU"/>
        </w:rPr>
        <w:t xml:space="preserve">Пры арганізацыі адукацыйнага працэсу па вучэбным прадмеце </w:t>
      </w:r>
      <w:r w:rsidR="00135D38" w:rsidRPr="0088427E">
        <w:rPr>
          <w:rFonts w:ascii="Times New Roman" w:hAnsi="Times New Roman"/>
          <w:bCs/>
          <w:sz w:val="30"/>
          <w:szCs w:val="30"/>
          <w:lang w:eastAsia="ru-RU"/>
        </w:rPr>
        <w:t>«Біялогія</w:t>
      </w:r>
      <w:bookmarkStart w:id="17" w:name="_Hlk174436863"/>
      <w:r w:rsidR="00135D38" w:rsidRPr="0088427E">
        <w:rPr>
          <w:rFonts w:ascii="Times New Roman" w:hAnsi="Times New Roman"/>
          <w:bCs/>
          <w:sz w:val="30"/>
          <w:szCs w:val="30"/>
          <w:lang w:eastAsia="ru-RU"/>
        </w:rPr>
        <w:t>»</w:t>
      </w:r>
      <w:bookmarkEnd w:id="17"/>
      <w:r w:rsidRPr="0088427E">
        <w:rPr>
          <w:rFonts w:ascii="Times New Roman" w:hAnsi="Times New Roman"/>
          <w:bCs/>
          <w:sz w:val="30"/>
          <w:szCs w:val="30"/>
          <w:lang w:eastAsia="ru-RU"/>
        </w:rPr>
        <w:t xml:space="preserve"> </w:t>
      </w:r>
      <w:r w:rsidRPr="002A2BF8">
        <w:rPr>
          <w:rFonts w:ascii="Times New Roman" w:hAnsi="Times New Roman"/>
          <w:bCs/>
          <w:sz w:val="30"/>
          <w:szCs w:val="30"/>
          <w:lang w:eastAsia="ru-RU"/>
        </w:rPr>
        <w:t xml:space="preserve">абавязковым з'яўляецца выкананне </w:t>
      </w:r>
      <w:r w:rsidR="00470C1E" w:rsidRPr="00470C1E">
        <w:rPr>
          <w:rFonts w:ascii="Times New Roman" w:hAnsi="Times New Roman"/>
          <w:b/>
          <w:bCs/>
          <w:i/>
          <w:sz w:val="30"/>
          <w:szCs w:val="30"/>
          <w:lang w:eastAsia="ru-RU"/>
        </w:rPr>
        <w:t>П</w:t>
      </w:r>
      <w:r w:rsidRPr="00470C1E">
        <w:rPr>
          <w:rFonts w:ascii="Times New Roman" w:hAnsi="Times New Roman"/>
          <w:b/>
          <w:bCs/>
          <w:i/>
          <w:sz w:val="30"/>
          <w:szCs w:val="30"/>
          <w:lang w:eastAsia="ru-RU"/>
        </w:rPr>
        <w:t>равілаў бяспекі арганізацыі адукацыйнага працэсу, арганізацыі выхаваўчага працэсу пры рэалізацыі адукацыйных праграм агульнай сярэдняй адукацыі</w:t>
      </w:r>
      <w:r w:rsidRPr="002A2BF8">
        <w:rPr>
          <w:rFonts w:ascii="Times New Roman" w:hAnsi="Times New Roman"/>
          <w:bCs/>
          <w:sz w:val="30"/>
          <w:szCs w:val="30"/>
          <w:lang w:eastAsia="ru-RU"/>
        </w:rPr>
        <w:t>, зацверджаных пастановай Міністэрства адукацыі Рэспублікі Беларусь ад 03.08.2022 №</w:t>
      </w:r>
      <w:r w:rsidR="00470C1E">
        <w:rPr>
          <w:rFonts w:ascii="Times New Roman" w:hAnsi="Times New Roman"/>
          <w:bCs/>
          <w:sz w:val="30"/>
          <w:szCs w:val="30"/>
          <w:lang w:eastAsia="ru-RU"/>
        </w:rPr>
        <w:t> </w:t>
      </w:r>
      <w:r w:rsidRPr="002A2BF8">
        <w:rPr>
          <w:rFonts w:ascii="Times New Roman" w:hAnsi="Times New Roman"/>
          <w:bCs/>
          <w:sz w:val="30"/>
          <w:szCs w:val="30"/>
          <w:lang w:eastAsia="ru-RU"/>
        </w:rPr>
        <w:t xml:space="preserve">227. Дадзеныя </w:t>
      </w:r>
      <w:r w:rsidR="00470C1E">
        <w:rPr>
          <w:rFonts w:ascii="Times New Roman" w:hAnsi="Times New Roman"/>
          <w:bCs/>
          <w:sz w:val="30"/>
          <w:szCs w:val="30"/>
          <w:lang w:eastAsia="ru-RU"/>
        </w:rPr>
        <w:t>п</w:t>
      </w:r>
      <w:r w:rsidRPr="002A2BF8">
        <w:rPr>
          <w:rFonts w:ascii="Times New Roman" w:hAnsi="Times New Roman"/>
          <w:bCs/>
          <w:sz w:val="30"/>
          <w:szCs w:val="30"/>
          <w:lang w:eastAsia="ru-RU"/>
        </w:rPr>
        <w:t>равілы ўста</w:t>
      </w:r>
      <w:r w:rsidR="00470C1E">
        <w:rPr>
          <w:rFonts w:ascii="Times New Roman" w:hAnsi="Times New Roman"/>
          <w:bCs/>
          <w:sz w:val="30"/>
          <w:szCs w:val="30"/>
          <w:lang w:eastAsia="ru-RU"/>
        </w:rPr>
        <w:t>на</w:t>
      </w:r>
      <w:r w:rsidR="00470C1E">
        <w:rPr>
          <w:rFonts w:ascii="Times New Roman" w:hAnsi="Times New Roman"/>
          <w:bCs/>
          <w:sz w:val="30"/>
          <w:szCs w:val="30"/>
          <w:lang w:val="be-BY" w:eastAsia="ru-RU"/>
        </w:rPr>
        <w:t>ўлів</w:t>
      </w:r>
      <w:r w:rsidRPr="002A2BF8">
        <w:rPr>
          <w:rFonts w:ascii="Times New Roman" w:hAnsi="Times New Roman"/>
          <w:bCs/>
          <w:sz w:val="30"/>
          <w:szCs w:val="30"/>
          <w:lang w:eastAsia="ru-RU"/>
        </w:rPr>
        <w:t>аюць патрабаванні да мер бяспекі пры правядзенні лабараторных, практычных работ і экскурсій, а таксама вызначаюць абавязкі ўдзельнікаў адукацыйнага працэсу ва ўстановах адукацыі па забеспячэнні бяспечных умоў яго арганізацыі.</w:t>
      </w:r>
    </w:p>
    <w:p w14:paraId="4BC0384E" w14:textId="5F2AA2C0" w:rsidR="002A2BF8" w:rsidRPr="002A2BF8" w:rsidRDefault="002A2BF8" w:rsidP="002A2BF8">
      <w:pPr>
        <w:ind w:firstLine="709"/>
        <w:jc w:val="both"/>
        <w:rPr>
          <w:rFonts w:ascii="Times New Roman" w:hAnsi="Times New Roman"/>
          <w:bCs/>
          <w:sz w:val="30"/>
          <w:szCs w:val="30"/>
          <w:lang w:eastAsia="ru-RU"/>
        </w:rPr>
      </w:pPr>
      <w:r w:rsidRPr="002A2BF8">
        <w:rPr>
          <w:rFonts w:ascii="Times New Roman" w:hAnsi="Times New Roman"/>
          <w:bCs/>
          <w:sz w:val="30"/>
          <w:szCs w:val="30"/>
          <w:lang w:eastAsia="ru-RU"/>
        </w:rPr>
        <w:t xml:space="preserve">Настаўнік, на якога ўскладзены абавязак па арганізацыі і выкананню работы па навучанні ў </w:t>
      </w:r>
      <w:r w:rsidR="00470C1E">
        <w:rPr>
          <w:rFonts w:ascii="Times New Roman" w:hAnsi="Times New Roman"/>
          <w:bCs/>
          <w:sz w:val="30"/>
          <w:szCs w:val="30"/>
          <w:lang w:val="be-BY" w:eastAsia="ru-RU"/>
        </w:rPr>
        <w:t>вучэб</w:t>
      </w:r>
      <w:r w:rsidRPr="002A2BF8">
        <w:rPr>
          <w:rFonts w:ascii="Times New Roman" w:hAnsi="Times New Roman"/>
          <w:bCs/>
          <w:sz w:val="30"/>
          <w:szCs w:val="30"/>
          <w:lang w:eastAsia="ru-RU"/>
        </w:rPr>
        <w:t xml:space="preserve">ным кабінеце біялогіі, павінен: </w:t>
      </w:r>
    </w:p>
    <w:p w14:paraId="283CEA6B" w14:textId="58AB294E" w:rsidR="002A2BF8" w:rsidRPr="002A2BF8" w:rsidRDefault="002A2BF8" w:rsidP="002A2BF8">
      <w:pPr>
        <w:ind w:firstLine="709"/>
        <w:jc w:val="both"/>
        <w:rPr>
          <w:rFonts w:ascii="Times New Roman" w:hAnsi="Times New Roman"/>
          <w:bCs/>
          <w:sz w:val="30"/>
          <w:szCs w:val="30"/>
          <w:lang w:eastAsia="ru-RU"/>
        </w:rPr>
      </w:pPr>
      <w:r w:rsidRPr="002A2BF8">
        <w:rPr>
          <w:rFonts w:ascii="Times New Roman" w:hAnsi="Times New Roman"/>
          <w:bCs/>
          <w:sz w:val="30"/>
          <w:szCs w:val="30"/>
          <w:lang w:eastAsia="ru-RU"/>
        </w:rPr>
        <w:t xml:space="preserve">у пачатку кожнай чвэрці азнаёміць вучняў з правіламі бяспечных паводзін пры правядзенні вучэбных заняткаў у кабінеце біялогіі і зрабіць пра гэта адпаведны запіс у класным журнале </w:t>
      </w:r>
      <w:bookmarkStart w:id="18" w:name="_Hlk174429932"/>
      <w:r w:rsidR="00470C1E" w:rsidRPr="00470C1E">
        <w:rPr>
          <w:rFonts w:ascii="Times New Roman" w:hAnsi="Times New Roman"/>
          <w:bCs/>
          <w:i/>
          <w:sz w:val="30"/>
          <w:szCs w:val="30"/>
          <w:lang w:eastAsia="ru-RU"/>
        </w:rPr>
        <w:t>«</w:t>
      </w:r>
      <w:bookmarkEnd w:id="18"/>
      <w:r w:rsidR="00470C1E" w:rsidRPr="00470C1E">
        <w:rPr>
          <w:rFonts w:ascii="Times New Roman" w:hAnsi="Times New Roman"/>
          <w:bCs/>
          <w:i/>
          <w:sz w:val="30"/>
          <w:szCs w:val="30"/>
          <w:lang w:val="be-BY" w:eastAsia="ru-RU"/>
        </w:rPr>
        <w:t>Н</w:t>
      </w:r>
      <w:r w:rsidRPr="00470C1E">
        <w:rPr>
          <w:rFonts w:ascii="Times New Roman" w:hAnsi="Times New Roman"/>
          <w:bCs/>
          <w:i/>
          <w:sz w:val="30"/>
          <w:szCs w:val="30"/>
          <w:lang w:eastAsia="ru-RU"/>
        </w:rPr>
        <w:t>авучанне правілам бяспечных паводзін</w:t>
      </w:r>
      <w:r w:rsidR="00470C1E" w:rsidRPr="00470C1E">
        <w:rPr>
          <w:rFonts w:ascii="Times New Roman" w:hAnsi="Times New Roman"/>
          <w:bCs/>
          <w:i/>
          <w:sz w:val="30"/>
          <w:szCs w:val="30"/>
          <w:lang w:eastAsia="ru-RU"/>
        </w:rPr>
        <w:t>»</w:t>
      </w:r>
      <w:r w:rsidR="00470C1E">
        <w:rPr>
          <w:rFonts w:ascii="Times New Roman" w:hAnsi="Times New Roman"/>
          <w:bCs/>
          <w:i/>
          <w:sz w:val="30"/>
          <w:szCs w:val="30"/>
          <w:lang w:val="be-BY" w:eastAsia="ru-RU"/>
        </w:rPr>
        <w:t xml:space="preserve"> </w:t>
      </w:r>
      <w:r w:rsidRPr="002A2BF8">
        <w:rPr>
          <w:rFonts w:ascii="Times New Roman" w:hAnsi="Times New Roman"/>
          <w:bCs/>
          <w:sz w:val="30"/>
          <w:szCs w:val="30"/>
          <w:lang w:eastAsia="ru-RU"/>
        </w:rPr>
        <w:t xml:space="preserve">(або </w:t>
      </w:r>
      <w:r w:rsidR="00470C1E" w:rsidRPr="00470C1E">
        <w:rPr>
          <w:rFonts w:ascii="Times New Roman" w:hAnsi="Times New Roman"/>
          <w:bCs/>
          <w:i/>
          <w:sz w:val="30"/>
          <w:szCs w:val="30"/>
          <w:lang w:eastAsia="ru-RU"/>
        </w:rPr>
        <w:t>«</w:t>
      </w:r>
      <w:r w:rsidR="00470C1E" w:rsidRPr="00470C1E">
        <w:rPr>
          <w:rFonts w:ascii="Times New Roman" w:hAnsi="Times New Roman"/>
          <w:bCs/>
          <w:i/>
          <w:sz w:val="30"/>
          <w:szCs w:val="30"/>
          <w:lang w:val="be-BY" w:eastAsia="ru-RU"/>
        </w:rPr>
        <w:t>Н</w:t>
      </w:r>
      <w:r w:rsidRPr="00470C1E">
        <w:rPr>
          <w:rFonts w:ascii="Times New Roman" w:hAnsi="Times New Roman"/>
          <w:bCs/>
          <w:i/>
          <w:sz w:val="30"/>
          <w:szCs w:val="30"/>
          <w:lang w:eastAsia="ru-RU"/>
        </w:rPr>
        <w:t>ПБП</w:t>
      </w:r>
      <w:r w:rsidR="00470C1E" w:rsidRPr="00470C1E">
        <w:rPr>
          <w:rFonts w:ascii="Times New Roman" w:hAnsi="Times New Roman"/>
          <w:bCs/>
          <w:i/>
          <w:sz w:val="30"/>
          <w:szCs w:val="30"/>
          <w:lang w:eastAsia="ru-RU"/>
        </w:rPr>
        <w:t>»</w:t>
      </w:r>
      <w:r w:rsidRPr="002A2BF8">
        <w:rPr>
          <w:rFonts w:ascii="Times New Roman" w:hAnsi="Times New Roman"/>
          <w:bCs/>
          <w:sz w:val="30"/>
          <w:szCs w:val="30"/>
          <w:lang w:eastAsia="ru-RU"/>
        </w:rPr>
        <w:t xml:space="preserve">) </w:t>
      </w:r>
      <w:proofErr w:type="gramStart"/>
      <w:r w:rsidRPr="002A2BF8">
        <w:rPr>
          <w:rFonts w:ascii="Times New Roman" w:hAnsi="Times New Roman"/>
          <w:bCs/>
          <w:sz w:val="30"/>
          <w:szCs w:val="30"/>
          <w:lang w:eastAsia="ru-RU"/>
        </w:rPr>
        <w:t>у графе</w:t>
      </w:r>
      <w:proofErr w:type="gramEnd"/>
      <w:r w:rsidRPr="002A2BF8">
        <w:rPr>
          <w:rFonts w:ascii="Times New Roman" w:hAnsi="Times New Roman"/>
          <w:bCs/>
          <w:sz w:val="30"/>
          <w:szCs w:val="30"/>
          <w:lang w:eastAsia="ru-RU"/>
        </w:rPr>
        <w:t xml:space="preserve"> </w:t>
      </w:r>
      <w:r w:rsidR="00470C1E" w:rsidRPr="00470C1E">
        <w:rPr>
          <w:rFonts w:ascii="Times New Roman" w:hAnsi="Times New Roman"/>
          <w:bCs/>
          <w:i/>
          <w:sz w:val="30"/>
          <w:szCs w:val="30"/>
          <w:lang w:eastAsia="ru-RU"/>
        </w:rPr>
        <w:t>«</w:t>
      </w:r>
      <w:r w:rsidRPr="00470C1E">
        <w:rPr>
          <w:rFonts w:ascii="Times New Roman" w:hAnsi="Times New Roman"/>
          <w:bCs/>
          <w:i/>
          <w:sz w:val="30"/>
          <w:szCs w:val="30"/>
          <w:lang w:eastAsia="ru-RU"/>
        </w:rPr>
        <w:t>Змест вучэбных заняткаў»</w:t>
      </w:r>
      <w:r w:rsidRPr="002A2BF8">
        <w:rPr>
          <w:rFonts w:ascii="Times New Roman" w:hAnsi="Times New Roman"/>
          <w:bCs/>
          <w:sz w:val="30"/>
          <w:szCs w:val="30"/>
          <w:lang w:eastAsia="ru-RU"/>
        </w:rPr>
        <w:t xml:space="preserve">; </w:t>
      </w:r>
    </w:p>
    <w:p w14:paraId="43F9DBCB" w14:textId="26F47AF4" w:rsidR="002A2BF8" w:rsidRPr="002A2BF8" w:rsidRDefault="002A2BF8" w:rsidP="002A2BF8">
      <w:pPr>
        <w:ind w:firstLine="709"/>
        <w:jc w:val="both"/>
        <w:rPr>
          <w:rFonts w:ascii="Times New Roman" w:hAnsi="Times New Roman"/>
          <w:bCs/>
          <w:sz w:val="30"/>
          <w:szCs w:val="30"/>
          <w:lang w:eastAsia="ru-RU"/>
        </w:rPr>
      </w:pPr>
      <w:r w:rsidRPr="002A2BF8">
        <w:rPr>
          <w:rFonts w:ascii="Times New Roman" w:hAnsi="Times New Roman"/>
          <w:bCs/>
          <w:sz w:val="30"/>
          <w:szCs w:val="30"/>
          <w:lang w:eastAsia="ru-RU"/>
        </w:rPr>
        <w:t xml:space="preserve">перад пачаткам выканання практычнай або лабараторнай работы, экскурсіі забяспечыць навучанне правілам бяспечных паводзін пры іх правядзенні. Запіс аб навучанні правілам бяспечных паводзін пры выкананні практычнай або лабараторнай работы, падчас экскурсіі неабходна зрабіць у класным журнале </w:t>
      </w:r>
      <w:r w:rsidR="00470C1E" w:rsidRPr="00470C1E">
        <w:rPr>
          <w:rFonts w:ascii="Times New Roman" w:hAnsi="Times New Roman"/>
          <w:bCs/>
          <w:i/>
          <w:sz w:val="30"/>
          <w:szCs w:val="30"/>
          <w:lang w:eastAsia="ru-RU"/>
        </w:rPr>
        <w:t>«Навучанне правілам бяспечных паводзін»</w:t>
      </w:r>
      <w:r w:rsidR="00470C1E" w:rsidRPr="00470C1E">
        <w:rPr>
          <w:rFonts w:ascii="Times New Roman" w:hAnsi="Times New Roman"/>
          <w:bCs/>
          <w:sz w:val="30"/>
          <w:szCs w:val="30"/>
          <w:lang w:eastAsia="ru-RU"/>
        </w:rPr>
        <w:t xml:space="preserve"> (або </w:t>
      </w:r>
      <w:r w:rsidR="00470C1E" w:rsidRPr="00470C1E">
        <w:rPr>
          <w:rFonts w:ascii="Times New Roman" w:hAnsi="Times New Roman"/>
          <w:bCs/>
          <w:i/>
          <w:sz w:val="30"/>
          <w:szCs w:val="30"/>
          <w:lang w:eastAsia="ru-RU"/>
        </w:rPr>
        <w:t>«НПБП»</w:t>
      </w:r>
      <w:r w:rsidR="00470C1E" w:rsidRPr="00470C1E">
        <w:rPr>
          <w:rFonts w:ascii="Times New Roman" w:hAnsi="Times New Roman"/>
          <w:bCs/>
          <w:sz w:val="30"/>
          <w:szCs w:val="30"/>
          <w:lang w:eastAsia="ru-RU"/>
        </w:rPr>
        <w:t xml:space="preserve">) </w:t>
      </w:r>
      <w:proofErr w:type="gramStart"/>
      <w:r w:rsidR="00470C1E" w:rsidRPr="00470C1E">
        <w:rPr>
          <w:rFonts w:ascii="Times New Roman" w:hAnsi="Times New Roman"/>
          <w:bCs/>
          <w:sz w:val="30"/>
          <w:szCs w:val="30"/>
          <w:lang w:eastAsia="ru-RU"/>
        </w:rPr>
        <w:t>у графе</w:t>
      </w:r>
      <w:proofErr w:type="gramEnd"/>
      <w:r w:rsidR="00470C1E" w:rsidRPr="00470C1E">
        <w:rPr>
          <w:rFonts w:ascii="Times New Roman" w:hAnsi="Times New Roman"/>
          <w:bCs/>
          <w:sz w:val="30"/>
          <w:szCs w:val="30"/>
          <w:lang w:eastAsia="ru-RU"/>
        </w:rPr>
        <w:t xml:space="preserve"> </w:t>
      </w:r>
      <w:r w:rsidR="00470C1E" w:rsidRPr="00470C1E">
        <w:rPr>
          <w:rFonts w:ascii="Times New Roman" w:hAnsi="Times New Roman"/>
          <w:bCs/>
          <w:i/>
          <w:sz w:val="30"/>
          <w:szCs w:val="30"/>
          <w:lang w:eastAsia="ru-RU"/>
        </w:rPr>
        <w:t>«Змест вучэбных заняткаў»</w:t>
      </w:r>
      <w:r w:rsidRPr="002A2BF8">
        <w:rPr>
          <w:rFonts w:ascii="Times New Roman" w:hAnsi="Times New Roman"/>
          <w:bCs/>
          <w:sz w:val="30"/>
          <w:szCs w:val="30"/>
          <w:lang w:eastAsia="ru-RU"/>
        </w:rPr>
        <w:t>.</w:t>
      </w:r>
    </w:p>
    <w:p w14:paraId="6A215FDC" w14:textId="19855BD5" w:rsidR="00511140" w:rsidRPr="008C41EC" w:rsidRDefault="002A2BF8" w:rsidP="002A2BF8">
      <w:pPr>
        <w:ind w:firstLine="709"/>
        <w:jc w:val="both"/>
        <w:rPr>
          <w:rFonts w:ascii="Times New Roman" w:hAnsi="Times New Roman"/>
          <w:i/>
          <w:sz w:val="24"/>
          <w:szCs w:val="24"/>
          <w:lang w:eastAsia="ru-RU"/>
        </w:rPr>
      </w:pPr>
      <w:r w:rsidRPr="002A2BF8">
        <w:rPr>
          <w:rFonts w:ascii="Times New Roman" w:hAnsi="Times New Roman"/>
          <w:bCs/>
          <w:sz w:val="30"/>
          <w:szCs w:val="30"/>
          <w:lang w:eastAsia="ru-RU"/>
        </w:rPr>
        <w:t>Правілы бяспекі размешчаны на нацыянальным адукацыйным партале:</w:t>
      </w:r>
      <w:r w:rsidR="004D433B">
        <w:rPr>
          <w:rFonts w:ascii="Times New Roman" w:hAnsi="Times New Roman"/>
          <w:bCs/>
          <w:sz w:val="30"/>
          <w:szCs w:val="30"/>
          <w:lang w:val="be-BY" w:eastAsia="ru-RU"/>
        </w:rPr>
        <w:t xml:space="preserve"> </w:t>
      </w:r>
      <w:hyperlink r:id="rId26" w:history="1">
        <w:r w:rsidR="004D433B" w:rsidRPr="00E60EE0">
          <w:rPr>
            <w:rFonts w:ascii="Times New Roman" w:hAnsi="Times New Roman"/>
            <w:i/>
            <w:iCs/>
            <w:color w:val="0070C0"/>
            <w:sz w:val="30"/>
            <w:szCs w:val="30"/>
            <w:lang w:eastAsia="ru-RU"/>
          </w:rPr>
          <w:t>https://adu.by</w:t>
        </w:r>
      </w:hyperlink>
      <w:r w:rsidR="004D433B" w:rsidRPr="00E60EE0">
        <w:rPr>
          <w:rFonts w:ascii="Times New Roman" w:hAnsi="Times New Roman"/>
          <w:i/>
          <w:iCs/>
          <w:color w:val="0070C0"/>
          <w:sz w:val="30"/>
          <w:szCs w:val="30"/>
          <w:lang w:eastAsia="ru-RU"/>
        </w:rPr>
        <w:t xml:space="preserve">/ </w:t>
      </w:r>
      <w:hyperlink r:id="rId27" w:history="1">
        <w:r w:rsidR="004D433B" w:rsidRPr="00E60EE0">
          <w:rPr>
            <w:rStyle w:val="a8"/>
            <w:rFonts w:ascii="Times New Roman" w:hAnsi="Times New Roman"/>
            <w:i/>
            <w:iCs/>
            <w:color w:val="0070C0"/>
            <w:sz w:val="30"/>
            <w:szCs w:val="30"/>
            <w:u w:val="none"/>
            <w:lang w:eastAsia="ru-RU"/>
          </w:rPr>
          <w:t>Г</w:t>
        </w:r>
        <w:r w:rsidR="004D433B">
          <w:rPr>
            <w:rStyle w:val="a8"/>
            <w:rFonts w:ascii="Times New Roman" w:hAnsi="Times New Roman"/>
            <w:i/>
            <w:iCs/>
            <w:color w:val="0070C0"/>
            <w:sz w:val="30"/>
            <w:szCs w:val="30"/>
            <w:u w:val="none"/>
            <w:lang w:val="be-BY" w:eastAsia="ru-RU"/>
          </w:rPr>
          <w:t>алоўная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Адукацыйны працэс</w:t>
        </w:r>
        <w:r w:rsidR="004D433B" w:rsidRPr="00E60EE0">
          <w:rPr>
            <w:rStyle w:val="a8"/>
            <w:rFonts w:ascii="Times New Roman" w:hAnsi="Times New Roman"/>
            <w:i/>
            <w:iCs/>
            <w:color w:val="0070C0"/>
            <w:sz w:val="30"/>
            <w:szCs w:val="30"/>
            <w:u w:val="none"/>
            <w:lang w:eastAsia="ru-RU"/>
          </w:rPr>
          <w:t>. 2024/2025 </w:t>
        </w:r>
        <w:r w:rsidR="004D433B">
          <w:rPr>
            <w:rStyle w:val="a8"/>
            <w:rFonts w:ascii="Times New Roman" w:hAnsi="Times New Roman"/>
            <w:i/>
            <w:iCs/>
            <w:color w:val="0070C0"/>
            <w:sz w:val="30"/>
            <w:szCs w:val="30"/>
            <w:u w:val="none"/>
            <w:lang w:val="be-BY" w:eastAsia="ru-RU"/>
          </w:rPr>
          <w:t>навучальны год</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Агульная сярэдняя ад</w:t>
        </w:r>
        <w:r w:rsidR="004D433B">
          <w:rPr>
            <w:rStyle w:val="a8"/>
            <w:rFonts w:ascii="Times New Roman" w:hAnsi="Times New Roman"/>
            <w:i/>
            <w:iCs/>
            <w:color w:val="0070C0"/>
            <w:sz w:val="30"/>
            <w:szCs w:val="30"/>
            <w:u w:val="none"/>
            <w:lang w:val="be-BY" w:eastAsia="ru-RU"/>
          </w:rPr>
          <w:t>у</w:t>
        </w:r>
        <w:r w:rsidR="004D433B">
          <w:rPr>
            <w:rStyle w:val="a8"/>
            <w:rFonts w:ascii="Times New Roman" w:hAnsi="Times New Roman"/>
            <w:i/>
            <w:iCs/>
            <w:color w:val="0070C0"/>
            <w:sz w:val="30"/>
            <w:szCs w:val="30"/>
            <w:u w:val="none"/>
            <w:lang w:val="be-BY" w:eastAsia="ru-RU"/>
          </w:rPr>
          <w:t>кацыя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Вучэбныя прадметы</w:t>
        </w:r>
        <w:r w:rsidR="004D433B" w:rsidRPr="00E60EE0">
          <w:rPr>
            <w:rStyle w:val="a8"/>
            <w:rFonts w:ascii="Times New Roman" w:hAnsi="Times New Roman"/>
            <w:i/>
            <w:iCs/>
            <w:color w:val="0070C0"/>
            <w:sz w:val="30"/>
            <w:szCs w:val="30"/>
            <w:u w:val="none"/>
            <w:lang w:eastAsia="ru-RU"/>
          </w:rPr>
          <w:t>. V–XI класы / Б</w:t>
        </w:r>
        <w:r w:rsidR="004D433B">
          <w:rPr>
            <w:rStyle w:val="a8"/>
            <w:rFonts w:ascii="Times New Roman" w:hAnsi="Times New Roman"/>
            <w:i/>
            <w:iCs/>
            <w:color w:val="0070C0"/>
            <w:sz w:val="30"/>
            <w:szCs w:val="30"/>
            <w:u w:val="none"/>
            <w:lang w:val="be-BY" w:eastAsia="ru-RU"/>
          </w:rPr>
          <w:t>іялогія</w:t>
        </w:r>
      </w:hyperlink>
      <w:r w:rsidR="00511140" w:rsidRPr="008C41EC">
        <w:rPr>
          <w:rFonts w:ascii="Times New Roman" w:hAnsi="Times New Roman"/>
          <w:i/>
          <w:sz w:val="30"/>
          <w:szCs w:val="30"/>
          <w:lang w:eastAsia="ru-RU"/>
        </w:rPr>
        <w:t>.</w:t>
      </w:r>
    </w:p>
    <w:p w14:paraId="1447C66A" w14:textId="451BDF94" w:rsidR="002A2BF8" w:rsidRPr="002A2BF8" w:rsidRDefault="002A2BF8" w:rsidP="002A2BF8">
      <w:pPr>
        <w:ind w:firstLine="709"/>
        <w:jc w:val="both"/>
        <w:rPr>
          <w:rFonts w:ascii="Times New Roman" w:hAnsi="Times New Roman"/>
          <w:bCs/>
          <w:sz w:val="30"/>
          <w:szCs w:val="30"/>
          <w:lang w:eastAsia="ru-RU"/>
        </w:rPr>
      </w:pPr>
      <w:r w:rsidRPr="00470C1E">
        <w:rPr>
          <w:rFonts w:ascii="Times New Roman" w:hAnsi="Times New Roman"/>
          <w:b/>
          <w:bCs/>
          <w:sz w:val="30"/>
          <w:szCs w:val="30"/>
          <w:lang w:eastAsia="ru-RU"/>
        </w:rPr>
        <w:t>Лабараторныя работы</w:t>
      </w:r>
      <w:r w:rsidRPr="002A2BF8">
        <w:rPr>
          <w:rFonts w:ascii="Times New Roman" w:hAnsi="Times New Roman"/>
          <w:bCs/>
          <w:sz w:val="30"/>
          <w:szCs w:val="30"/>
          <w:lang w:eastAsia="ru-RU"/>
        </w:rPr>
        <w:t xml:space="preserve"> праводзяцца пры вывучэнні новага </w:t>
      </w:r>
      <w:r w:rsidR="0049704C">
        <w:rPr>
          <w:rFonts w:ascii="Times New Roman" w:hAnsi="Times New Roman"/>
          <w:bCs/>
          <w:sz w:val="30"/>
          <w:szCs w:val="30"/>
          <w:lang w:val="be-BY" w:eastAsia="ru-RU"/>
        </w:rPr>
        <w:t>вучэб</w:t>
      </w:r>
      <w:r w:rsidRPr="002A2BF8">
        <w:rPr>
          <w:rFonts w:ascii="Times New Roman" w:hAnsi="Times New Roman"/>
          <w:bCs/>
          <w:sz w:val="30"/>
          <w:szCs w:val="30"/>
          <w:lang w:eastAsia="ru-RU"/>
        </w:rPr>
        <w:t>нага матэрыялу і маюць навучальны характар, спрыяюць больш глыбока</w:t>
      </w:r>
      <w:r w:rsidR="0049704C">
        <w:rPr>
          <w:rFonts w:ascii="Times New Roman" w:hAnsi="Times New Roman"/>
          <w:bCs/>
          <w:sz w:val="30"/>
          <w:szCs w:val="30"/>
          <w:lang w:val="be-BY" w:eastAsia="ru-RU"/>
        </w:rPr>
        <w:t>му</w:t>
      </w:r>
      <w:r w:rsidRPr="002A2BF8">
        <w:rPr>
          <w:rFonts w:ascii="Times New Roman" w:hAnsi="Times New Roman"/>
          <w:bCs/>
          <w:sz w:val="30"/>
          <w:szCs w:val="30"/>
          <w:lang w:eastAsia="ru-RU"/>
        </w:rPr>
        <w:t xml:space="preserve"> і асэнсаванаму вывучэнню тэарэтычнага вучэбнага матэрыялу, фарміраванн</w:t>
      </w:r>
      <w:r w:rsidR="0049704C">
        <w:rPr>
          <w:rFonts w:ascii="Times New Roman" w:hAnsi="Times New Roman"/>
          <w:bCs/>
          <w:sz w:val="30"/>
          <w:szCs w:val="30"/>
          <w:lang w:val="be-BY" w:eastAsia="ru-RU"/>
        </w:rPr>
        <w:t>ю</w:t>
      </w:r>
      <w:r w:rsidRPr="002A2BF8">
        <w:rPr>
          <w:rFonts w:ascii="Times New Roman" w:hAnsi="Times New Roman"/>
          <w:bCs/>
          <w:sz w:val="30"/>
          <w:szCs w:val="30"/>
          <w:lang w:eastAsia="ru-RU"/>
        </w:rPr>
        <w:t xml:space="preserve"> практычных уменняў, уста</w:t>
      </w:r>
      <w:r w:rsidR="0049704C">
        <w:rPr>
          <w:rFonts w:ascii="Times New Roman" w:hAnsi="Times New Roman"/>
          <w:bCs/>
          <w:sz w:val="30"/>
          <w:szCs w:val="30"/>
          <w:lang w:val="be-BY" w:eastAsia="ru-RU"/>
        </w:rPr>
        <w:t>наўле</w:t>
      </w:r>
      <w:r w:rsidRPr="002A2BF8">
        <w:rPr>
          <w:rFonts w:ascii="Times New Roman" w:hAnsi="Times New Roman"/>
          <w:bCs/>
          <w:sz w:val="30"/>
          <w:szCs w:val="30"/>
          <w:lang w:eastAsia="ru-RU"/>
        </w:rPr>
        <w:t>нню сувяз</w:t>
      </w:r>
      <w:r w:rsidR="0049704C">
        <w:rPr>
          <w:rFonts w:ascii="Times New Roman" w:hAnsi="Times New Roman"/>
          <w:bCs/>
          <w:sz w:val="30"/>
          <w:szCs w:val="30"/>
          <w:lang w:val="be-BY" w:eastAsia="ru-RU"/>
        </w:rPr>
        <w:t>ей</w:t>
      </w:r>
      <w:r w:rsidRPr="002A2BF8">
        <w:rPr>
          <w:rFonts w:ascii="Times New Roman" w:hAnsi="Times New Roman"/>
          <w:bCs/>
          <w:sz w:val="30"/>
          <w:szCs w:val="30"/>
          <w:lang w:eastAsia="ru-RU"/>
        </w:rPr>
        <w:t xml:space="preserve"> паміж тэарэтычнымі ведамі і практычнай дзейнасцю. Адзнакі за лабараторныя работы не выстаўляюцца.</w:t>
      </w:r>
    </w:p>
    <w:p w14:paraId="20937DB1" w14:textId="2E70F9AC" w:rsidR="002A2BF8" w:rsidRPr="002A2BF8" w:rsidRDefault="002A2BF8" w:rsidP="002A2BF8">
      <w:pPr>
        <w:ind w:firstLine="709"/>
        <w:jc w:val="both"/>
        <w:rPr>
          <w:rFonts w:ascii="Times New Roman" w:hAnsi="Times New Roman"/>
          <w:bCs/>
          <w:sz w:val="30"/>
          <w:szCs w:val="30"/>
          <w:lang w:eastAsia="ru-RU"/>
        </w:rPr>
      </w:pPr>
      <w:r w:rsidRPr="00470C1E">
        <w:rPr>
          <w:rFonts w:ascii="Times New Roman" w:hAnsi="Times New Roman"/>
          <w:b/>
          <w:bCs/>
          <w:sz w:val="30"/>
          <w:szCs w:val="30"/>
          <w:lang w:eastAsia="ru-RU"/>
        </w:rPr>
        <w:lastRenderedPageBreak/>
        <w:t>Практычныя работы</w:t>
      </w:r>
      <w:r w:rsidRPr="002A2BF8">
        <w:rPr>
          <w:rFonts w:ascii="Times New Roman" w:hAnsi="Times New Roman"/>
          <w:bCs/>
          <w:sz w:val="30"/>
          <w:szCs w:val="30"/>
          <w:lang w:eastAsia="ru-RU"/>
        </w:rPr>
        <w:t xml:space="preserve"> выконваюцца з мэтай праверкі ўзроўню засваення </w:t>
      </w:r>
      <w:r w:rsidR="00365ECA">
        <w:rPr>
          <w:rFonts w:ascii="Times New Roman" w:hAnsi="Times New Roman"/>
          <w:bCs/>
          <w:sz w:val="30"/>
          <w:szCs w:val="30"/>
          <w:lang w:val="be-BY" w:eastAsia="ru-RU"/>
        </w:rPr>
        <w:t>вучня</w:t>
      </w:r>
      <w:r w:rsidRPr="002A2BF8">
        <w:rPr>
          <w:rFonts w:ascii="Times New Roman" w:hAnsi="Times New Roman"/>
          <w:bCs/>
          <w:sz w:val="30"/>
          <w:szCs w:val="30"/>
          <w:lang w:eastAsia="ru-RU"/>
        </w:rPr>
        <w:t xml:space="preserve">мі тэарэтычных ведаў па пэўных тэмах вучэбных заняткаў. Яны праводзяцца, як правіла, пасля заканчэння вывучэння пэўнай тэмы або яе часткі. Адзнакі за практычныя работы выстаўляюцца ў сшыткі для лабараторных і практычных работ усім </w:t>
      </w:r>
      <w:r w:rsidR="0049704C">
        <w:rPr>
          <w:rFonts w:ascii="Times New Roman" w:hAnsi="Times New Roman"/>
          <w:bCs/>
          <w:sz w:val="30"/>
          <w:szCs w:val="30"/>
          <w:lang w:val="be-BY" w:eastAsia="ru-RU"/>
        </w:rPr>
        <w:t>вучня</w:t>
      </w:r>
      <w:r w:rsidRPr="002A2BF8">
        <w:rPr>
          <w:rFonts w:ascii="Times New Roman" w:hAnsi="Times New Roman"/>
          <w:bCs/>
          <w:sz w:val="30"/>
          <w:szCs w:val="30"/>
          <w:lang w:eastAsia="ru-RU"/>
        </w:rPr>
        <w:t xml:space="preserve">м, заносяцца ў класны </w:t>
      </w:r>
      <w:r w:rsidR="0049704C">
        <w:rPr>
          <w:rFonts w:ascii="Times New Roman" w:hAnsi="Times New Roman"/>
          <w:bCs/>
          <w:sz w:val="30"/>
          <w:szCs w:val="30"/>
          <w:lang w:val="be-BY" w:eastAsia="ru-RU"/>
        </w:rPr>
        <w:t>журнал</w:t>
      </w:r>
      <w:r w:rsidRPr="002A2BF8">
        <w:rPr>
          <w:rFonts w:ascii="Times New Roman" w:hAnsi="Times New Roman"/>
          <w:bCs/>
          <w:sz w:val="30"/>
          <w:szCs w:val="30"/>
          <w:lang w:eastAsia="ru-RU"/>
        </w:rPr>
        <w:t>.</w:t>
      </w:r>
    </w:p>
    <w:p w14:paraId="5549B715" w14:textId="77777777" w:rsidR="002A2BF8" w:rsidRPr="002A2BF8" w:rsidRDefault="002A2BF8" w:rsidP="002A2BF8">
      <w:pPr>
        <w:ind w:firstLine="709"/>
        <w:jc w:val="both"/>
        <w:rPr>
          <w:rFonts w:ascii="Times New Roman" w:hAnsi="Times New Roman"/>
          <w:bCs/>
          <w:sz w:val="30"/>
          <w:szCs w:val="30"/>
          <w:lang w:eastAsia="ru-RU"/>
        </w:rPr>
      </w:pPr>
      <w:r w:rsidRPr="0049704C">
        <w:rPr>
          <w:rFonts w:ascii="Times New Roman" w:hAnsi="Times New Roman"/>
          <w:b/>
          <w:bCs/>
          <w:sz w:val="30"/>
          <w:szCs w:val="30"/>
          <w:lang w:eastAsia="ru-RU"/>
        </w:rPr>
        <w:t>Адзнакі за справаздачы па выніках экскурсій</w:t>
      </w:r>
      <w:r w:rsidRPr="002A2BF8">
        <w:rPr>
          <w:rFonts w:ascii="Times New Roman" w:hAnsi="Times New Roman"/>
          <w:bCs/>
          <w:sz w:val="30"/>
          <w:szCs w:val="30"/>
          <w:lang w:eastAsia="ru-RU"/>
        </w:rPr>
        <w:t xml:space="preserve"> выстаўляюцца ў класны журнал па меркаванні настаўніка.</w:t>
      </w:r>
    </w:p>
    <w:p w14:paraId="08017AEC" w14:textId="77777777" w:rsidR="002A2BF8" w:rsidRPr="0049704C" w:rsidRDefault="002A2BF8" w:rsidP="002A2BF8">
      <w:pPr>
        <w:ind w:firstLine="709"/>
        <w:jc w:val="both"/>
        <w:rPr>
          <w:rFonts w:ascii="Times New Roman" w:hAnsi="Times New Roman"/>
          <w:b/>
          <w:bCs/>
          <w:sz w:val="30"/>
          <w:szCs w:val="30"/>
          <w:lang w:eastAsia="ru-RU"/>
        </w:rPr>
      </w:pPr>
      <w:r w:rsidRPr="0049704C">
        <w:rPr>
          <w:rFonts w:ascii="Times New Roman" w:hAnsi="Times New Roman"/>
          <w:b/>
          <w:bCs/>
          <w:sz w:val="30"/>
          <w:szCs w:val="30"/>
          <w:lang w:eastAsia="ru-RU"/>
        </w:rPr>
        <w:t xml:space="preserve">Вучэбныя праграмы факультатыўных заняткаў </w:t>
      </w:r>
    </w:p>
    <w:p w14:paraId="196CE0DF" w14:textId="42C1EC8E" w:rsidR="00E24377" w:rsidRPr="00F02A21" w:rsidRDefault="002A2BF8" w:rsidP="002A2BF8">
      <w:pPr>
        <w:ind w:firstLine="709"/>
        <w:jc w:val="both"/>
        <w:rPr>
          <w:rFonts w:ascii="Times New Roman" w:hAnsi="Times New Roman"/>
          <w:sz w:val="24"/>
          <w:szCs w:val="24"/>
          <w:lang w:eastAsia="ru-RU"/>
        </w:rPr>
      </w:pPr>
      <w:r w:rsidRPr="002A2BF8">
        <w:rPr>
          <w:rFonts w:ascii="Times New Roman" w:hAnsi="Times New Roman"/>
          <w:bCs/>
          <w:sz w:val="30"/>
          <w:szCs w:val="30"/>
          <w:lang w:eastAsia="ru-RU"/>
        </w:rPr>
        <w:t>Для правядзення факультатыўных заняткаў неабходна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w:t>
      </w:r>
      <w:r w:rsidR="004D433B">
        <w:rPr>
          <w:rFonts w:ascii="Times New Roman" w:hAnsi="Times New Roman"/>
          <w:bCs/>
          <w:sz w:val="30"/>
          <w:szCs w:val="30"/>
          <w:lang w:val="be-BY" w:eastAsia="ru-RU"/>
        </w:rPr>
        <w:t xml:space="preserve"> </w:t>
      </w:r>
      <w:hyperlink r:id="rId28" w:history="1">
        <w:r w:rsidR="004D433B" w:rsidRPr="00E60EE0">
          <w:rPr>
            <w:rFonts w:ascii="Times New Roman" w:hAnsi="Times New Roman"/>
            <w:i/>
            <w:iCs/>
            <w:color w:val="0070C0"/>
            <w:sz w:val="30"/>
            <w:szCs w:val="30"/>
            <w:lang w:eastAsia="ru-RU"/>
          </w:rPr>
          <w:t>https://adu.by</w:t>
        </w:r>
      </w:hyperlink>
      <w:r w:rsidR="004D433B" w:rsidRPr="00E60EE0">
        <w:rPr>
          <w:rFonts w:ascii="Times New Roman" w:hAnsi="Times New Roman"/>
          <w:i/>
          <w:iCs/>
          <w:color w:val="0070C0"/>
          <w:sz w:val="30"/>
          <w:szCs w:val="30"/>
          <w:lang w:eastAsia="ru-RU"/>
        </w:rPr>
        <w:t xml:space="preserve">/ </w:t>
      </w:r>
      <w:hyperlink r:id="rId29" w:history="1">
        <w:r w:rsidR="004D433B" w:rsidRPr="00E60EE0">
          <w:rPr>
            <w:rStyle w:val="a8"/>
            <w:rFonts w:ascii="Times New Roman" w:hAnsi="Times New Roman"/>
            <w:i/>
            <w:iCs/>
            <w:color w:val="0070C0"/>
            <w:sz w:val="30"/>
            <w:szCs w:val="30"/>
            <w:u w:val="none"/>
            <w:lang w:eastAsia="ru-RU"/>
          </w:rPr>
          <w:t>Г</w:t>
        </w:r>
        <w:r w:rsidR="004D433B">
          <w:rPr>
            <w:rStyle w:val="a8"/>
            <w:rFonts w:ascii="Times New Roman" w:hAnsi="Times New Roman"/>
            <w:i/>
            <w:iCs/>
            <w:color w:val="0070C0"/>
            <w:sz w:val="30"/>
            <w:szCs w:val="30"/>
            <w:u w:val="none"/>
            <w:lang w:val="be-BY" w:eastAsia="ru-RU"/>
          </w:rPr>
          <w:t>алоўная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Адукацыйны працэс</w:t>
        </w:r>
        <w:r w:rsidR="004D433B" w:rsidRPr="00E60EE0">
          <w:rPr>
            <w:rStyle w:val="a8"/>
            <w:rFonts w:ascii="Times New Roman" w:hAnsi="Times New Roman"/>
            <w:i/>
            <w:iCs/>
            <w:color w:val="0070C0"/>
            <w:sz w:val="30"/>
            <w:szCs w:val="30"/>
            <w:u w:val="none"/>
            <w:lang w:eastAsia="ru-RU"/>
          </w:rPr>
          <w:t>. 2024/2025 </w:t>
        </w:r>
        <w:r w:rsidR="004D433B">
          <w:rPr>
            <w:rStyle w:val="a8"/>
            <w:rFonts w:ascii="Times New Roman" w:hAnsi="Times New Roman"/>
            <w:i/>
            <w:iCs/>
            <w:color w:val="0070C0"/>
            <w:sz w:val="30"/>
            <w:szCs w:val="30"/>
            <w:u w:val="none"/>
            <w:lang w:val="be-BY" w:eastAsia="ru-RU"/>
          </w:rPr>
          <w:t>навучальны год</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Агульная сярэдняя адукацыя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Вучэбныя прадметы</w:t>
        </w:r>
        <w:r w:rsidR="004D433B" w:rsidRPr="00E60EE0">
          <w:rPr>
            <w:rStyle w:val="a8"/>
            <w:rFonts w:ascii="Times New Roman" w:hAnsi="Times New Roman"/>
            <w:i/>
            <w:iCs/>
            <w:color w:val="0070C0"/>
            <w:sz w:val="30"/>
            <w:szCs w:val="30"/>
            <w:u w:val="none"/>
            <w:lang w:eastAsia="ru-RU"/>
          </w:rPr>
          <w:t>. V–XI класы / Б</w:t>
        </w:r>
        <w:r w:rsidR="004D433B">
          <w:rPr>
            <w:rStyle w:val="a8"/>
            <w:rFonts w:ascii="Times New Roman" w:hAnsi="Times New Roman"/>
            <w:i/>
            <w:iCs/>
            <w:color w:val="0070C0"/>
            <w:sz w:val="30"/>
            <w:szCs w:val="30"/>
            <w:u w:val="none"/>
            <w:lang w:val="be-BY" w:eastAsia="ru-RU"/>
          </w:rPr>
          <w:t>іялогія</w:t>
        </w:r>
      </w:hyperlink>
      <w:r w:rsidR="00E24377" w:rsidRPr="00F02A21">
        <w:rPr>
          <w:rFonts w:ascii="Times New Roman" w:hAnsi="Times New Roman"/>
          <w:color w:val="000000"/>
          <w:sz w:val="30"/>
          <w:szCs w:val="30"/>
          <w:lang w:eastAsia="ru-RU"/>
        </w:rPr>
        <w:t>.</w:t>
      </w:r>
    </w:p>
    <w:p w14:paraId="441155C0" w14:textId="51967A14" w:rsidR="009E73C7" w:rsidRPr="008C41EC" w:rsidRDefault="002A2BF8" w:rsidP="009E73C7">
      <w:pPr>
        <w:ind w:firstLine="710"/>
        <w:jc w:val="both"/>
        <w:rPr>
          <w:rFonts w:ascii="Times New Roman" w:hAnsi="Times New Roman"/>
          <w:i/>
          <w:iCs/>
          <w:sz w:val="30"/>
          <w:szCs w:val="30"/>
          <w:lang w:eastAsia="ru-RU"/>
        </w:rPr>
      </w:pPr>
      <w:r w:rsidRPr="002A2BF8">
        <w:rPr>
          <w:rFonts w:ascii="Times New Roman" w:hAnsi="Times New Roman"/>
          <w:color w:val="000000"/>
          <w:sz w:val="30"/>
          <w:szCs w:val="30"/>
          <w:lang w:eastAsia="ru-RU"/>
        </w:rPr>
        <w:t xml:space="preserve">Пры падрыхтоўцы да цэнтралізаванага экзамену і цэнтралізаванага тэсціравання рэкамендуецца выкарыстоўваць вучэбную праграму факультатыўных </w:t>
      </w:r>
      <w:r w:rsidRPr="0088427E">
        <w:rPr>
          <w:rFonts w:ascii="Times New Roman" w:hAnsi="Times New Roman"/>
          <w:sz w:val="30"/>
          <w:szCs w:val="30"/>
          <w:lang w:eastAsia="ru-RU"/>
        </w:rPr>
        <w:t>заняткаў</w:t>
      </w:r>
      <w:r w:rsidR="0049704C" w:rsidRPr="0088427E">
        <w:rPr>
          <w:rFonts w:ascii="Times New Roman" w:hAnsi="Times New Roman"/>
          <w:sz w:val="30"/>
          <w:szCs w:val="30"/>
          <w:lang w:val="be-BY" w:eastAsia="ru-RU"/>
        </w:rPr>
        <w:t xml:space="preserve"> </w:t>
      </w:r>
      <w:r w:rsidR="0088427E" w:rsidRPr="0088427E">
        <w:rPr>
          <w:rFonts w:ascii="Times New Roman" w:hAnsi="Times New Roman"/>
          <w:sz w:val="30"/>
          <w:szCs w:val="30"/>
          <w:lang w:val="be-BY" w:eastAsia="ru-RU"/>
        </w:rPr>
        <w:t>«</w:t>
      </w:r>
      <w:r w:rsidRPr="0088427E">
        <w:rPr>
          <w:rFonts w:ascii="Times New Roman" w:hAnsi="Times New Roman"/>
          <w:sz w:val="30"/>
          <w:szCs w:val="30"/>
          <w:lang w:eastAsia="ru-RU"/>
        </w:rPr>
        <w:t>Біялогія: абагульня</w:t>
      </w:r>
      <w:r w:rsidR="0049704C" w:rsidRPr="0088427E">
        <w:rPr>
          <w:rFonts w:ascii="Times New Roman" w:hAnsi="Times New Roman"/>
          <w:sz w:val="30"/>
          <w:szCs w:val="30"/>
          <w:lang w:val="be-BY" w:eastAsia="ru-RU"/>
        </w:rPr>
        <w:t>льн</w:t>
      </w:r>
      <w:r w:rsidRPr="0088427E">
        <w:rPr>
          <w:rFonts w:ascii="Times New Roman" w:hAnsi="Times New Roman"/>
          <w:sz w:val="30"/>
          <w:szCs w:val="30"/>
          <w:lang w:eastAsia="ru-RU"/>
        </w:rPr>
        <w:t>ае паўтарэнне</w:t>
      </w:r>
      <w:r w:rsidR="0088427E" w:rsidRPr="0088427E">
        <w:rPr>
          <w:rFonts w:ascii="Times New Roman" w:hAnsi="Times New Roman"/>
          <w:sz w:val="30"/>
          <w:szCs w:val="30"/>
          <w:lang w:eastAsia="ru-RU"/>
        </w:rPr>
        <w:t>»</w:t>
      </w:r>
      <w:r w:rsidRPr="0088427E">
        <w:rPr>
          <w:rFonts w:ascii="Times New Roman" w:hAnsi="Times New Roman"/>
          <w:sz w:val="30"/>
          <w:szCs w:val="30"/>
          <w:lang w:eastAsia="ru-RU"/>
        </w:rPr>
        <w:t xml:space="preserve"> </w:t>
      </w:r>
      <w:r w:rsidRPr="002A2BF8">
        <w:rPr>
          <w:rFonts w:ascii="Times New Roman" w:hAnsi="Times New Roman"/>
          <w:color w:val="000000"/>
          <w:sz w:val="30"/>
          <w:szCs w:val="30"/>
          <w:lang w:eastAsia="ru-RU"/>
        </w:rPr>
        <w:t>(2023). Вучэбная праграма факультатыўных заняткаў размешчана на нацыянальным адукацыйным партале:</w:t>
      </w:r>
      <w:r w:rsidR="004D433B">
        <w:rPr>
          <w:rFonts w:ascii="Times New Roman" w:hAnsi="Times New Roman"/>
          <w:color w:val="000000"/>
          <w:sz w:val="30"/>
          <w:szCs w:val="30"/>
          <w:lang w:val="be-BY" w:eastAsia="ru-RU"/>
        </w:rPr>
        <w:t xml:space="preserve"> </w:t>
      </w:r>
      <w:hyperlink r:id="rId30" w:history="1">
        <w:r w:rsidR="004D433B" w:rsidRPr="00E60EE0">
          <w:rPr>
            <w:rFonts w:ascii="Times New Roman" w:hAnsi="Times New Roman"/>
            <w:i/>
            <w:iCs/>
            <w:color w:val="0070C0"/>
            <w:sz w:val="30"/>
            <w:szCs w:val="30"/>
            <w:lang w:eastAsia="ru-RU"/>
          </w:rPr>
          <w:t>https://adu.by</w:t>
        </w:r>
      </w:hyperlink>
      <w:r w:rsidR="004D433B" w:rsidRPr="00E60EE0">
        <w:rPr>
          <w:rFonts w:ascii="Times New Roman" w:hAnsi="Times New Roman"/>
          <w:i/>
          <w:iCs/>
          <w:color w:val="0070C0"/>
          <w:sz w:val="30"/>
          <w:szCs w:val="30"/>
          <w:lang w:eastAsia="ru-RU"/>
        </w:rPr>
        <w:t xml:space="preserve">/ </w:t>
      </w:r>
      <w:hyperlink r:id="rId31" w:history="1">
        <w:r w:rsidR="004D433B" w:rsidRPr="00E60EE0">
          <w:rPr>
            <w:rStyle w:val="a8"/>
            <w:rFonts w:ascii="Times New Roman" w:hAnsi="Times New Roman"/>
            <w:i/>
            <w:iCs/>
            <w:color w:val="0070C0"/>
            <w:sz w:val="30"/>
            <w:szCs w:val="30"/>
            <w:u w:val="none"/>
            <w:lang w:eastAsia="ru-RU"/>
          </w:rPr>
          <w:t>Г</w:t>
        </w:r>
        <w:r w:rsidR="004D433B">
          <w:rPr>
            <w:rStyle w:val="a8"/>
            <w:rFonts w:ascii="Times New Roman" w:hAnsi="Times New Roman"/>
            <w:i/>
            <w:iCs/>
            <w:color w:val="0070C0"/>
            <w:sz w:val="30"/>
            <w:szCs w:val="30"/>
            <w:u w:val="none"/>
            <w:lang w:val="be-BY" w:eastAsia="ru-RU"/>
          </w:rPr>
          <w:t>алоўная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Адукацыйны працэс</w:t>
        </w:r>
        <w:r w:rsidR="004D433B" w:rsidRPr="00E60EE0">
          <w:rPr>
            <w:rStyle w:val="a8"/>
            <w:rFonts w:ascii="Times New Roman" w:hAnsi="Times New Roman"/>
            <w:i/>
            <w:iCs/>
            <w:color w:val="0070C0"/>
            <w:sz w:val="30"/>
            <w:szCs w:val="30"/>
            <w:u w:val="none"/>
            <w:lang w:eastAsia="ru-RU"/>
          </w:rPr>
          <w:t>. 2024/2025 </w:t>
        </w:r>
        <w:r w:rsidR="004D433B">
          <w:rPr>
            <w:rStyle w:val="a8"/>
            <w:rFonts w:ascii="Times New Roman" w:hAnsi="Times New Roman"/>
            <w:i/>
            <w:iCs/>
            <w:color w:val="0070C0"/>
            <w:sz w:val="30"/>
            <w:szCs w:val="30"/>
            <w:u w:val="none"/>
            <w:lang w:val="be-BY" w:eastAsia="ru-RU"/>
          </w:rPr>
          <w:t>навучальны год</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Агульная сярэдняя адукацыя</w:t>
        </w:r>
        <w:r w:rsidR="004D433B" w:rsidRPr="00E60EE0">
          <w:rPr>
            <w:rStyle w:val="a8"/>
            <w:rFonts w:ascii="Times New Roman" w:hAnsi="Times New Roman"/>
            <w:i/>
            <w:iCs/>
            <w:color w:val="0070C0"/>
            <w:sz w:val="30"/>
            <w:szCs w:val="30"/>
            <w:u w:val="none"/>
            <w:lang w:eastAsia="ru-RU"/>
          </w:rPr>
          <w:t xml:space="preserve"> / </w:t>
        </w:r>
        <w:r w:rsidR="004D433B">
          <w:rPr>
            <w:rStyle w:val="a8"/>
            <w:rFonts w:ascii="Times New Roman" w:hAnsi="Times New Roman"/>
            <w:i/>
            <w:iCs/>
            <w:color w:val="0070C0"/>
            <w:sz w:val="30"/>
            <w:szCs w:val="30"/>
            <w:u w:val="none"/>
            <w:lang w:val="be-BY" w:eastAsia="ru-RU"/>
          </w:rPr>
          <w:t>Вучэбныя прадметы</w:t>
        </w:r>
        <w:r w:rsidR="004D433B" w:rsidRPr="00E60EE0">
          <w:rPr>
            <w:rStyle w:val="a8"/>
            <w:rFonts w:ascii="Times New Roman" w:hAnsi="Times New Roman"/>
            <w:i/>
            <w:iCs/>
            <w:color w:val="0070C0"/>
            <w:sz w:val="30"/>
            <w:szCs w:val="30"/>
            <w:u w:val="none"/>
            <w:lang w:eastAsia="ru-RU"/>
          </w:rPr>
          <w:t>. V–XI класы / Б</w:t>
        </w:r>
        <w:r w:rsidR="004D433B">
          <w:rPr>
            <w:rStyle w:val="a8"/>
            <w:rFonts w:ascii="Times New Roman" w:hAnsi="Times New Roman"/>
            <w:i/>
            <w:iCs/>
            <w:color w:val="0070C0"/>
            <w:sz w:val="30"/>
            <w:szCs w:val="30"/>
            <w:u w:val="none"/>
            <w:lang w:val="be-BY" w:eastAsia="ru-RU"/>
          </w:rPr>
          <w:t>іялогія</w:t>
        </w:r>
      </w:hyperlink>
      <w:r w:rsidR="009E73C7" w:rsidRPr="008C41EC">
        <w:rPr>
          <w:rFonts w:ascii="Times New Roman" w:hAnsi="Times New Roman"/>
          <w:i/>
          <w:iCs/>
          <w:sz w:val="30"/>
          <w:szCs w:val="30"/>
          <w:lang w:eastAsia="ru-RU"/>
        </w:rPr>
        <w:t>.</w:t>
      </w:r>
    </w:p>
    <w:p w14:paraId="52BF4DEC" w14:textId="7CDC8360" w:rsidR="002A2BF8" w:rsidRPr="002A2BF8" w:rsidRDefault="002A2BF8" w:rsidP="002A2BF8">
      <w:pPr>
        <w:ind w:firstLine="709"/>
        <w:jc w:val="both"/>
        <w:rPr>
          <w:rFonts w:ascii="Times New Roman" w:hAnsi="Times New Roman"/>
          <w:sz w:val="30"/>
          <w:szCs w:val="30"/>
        </w:rPr>
      </w:pPr>
      <w:r w:rsidRPr="002A2BF8">
        <w:rPr>
          <w:rFonts w:ascii="Times New Roman" w:hAnsi="Times New Roman"/>
          <w:sz w:val="30"/>
          <w:szCs w:val="30"/>
        </w:rPr>
        <w:t xml:space="preserve">У 2023 годзе распрацаваны камплекты заданняў па вучэбным прадмеце «Біялогія» для забеспячэння дапрофільнай падрыхтоўкі (VIII–IX класы) і профільнага навучання (X–XI класы) на аснове інфармацыйных тэхналогій. Сутнасць распрацаваных заданняў заключаецца ў тым, каб </w:t>
      </w:r>
      <w:r w:rsidR="0049704C">
        <w:rPr>
          <w:rFonts w:ascii="Times New Roman" w:hAnsi="Times New Roman"/>
          <w:sz w:val="30"/>
          <w:szCs w:val="30"/>
          <w:lang w:val="be-BY"/>
        </w:rPr>
        <w:t>вучань</w:t>
      </w:r>
      <w:r w:rsidRPr="002A2BF8">
        <w:rPr>
          <w:rFonts w:ascii="Times New Roman" w:hAnsi="Times New Roman"/>
          <w:sz w:val="30"/>
          <w:szCs w:val="30"/>
        </w:rPr>
        <w:t xml:space="preserve">, вывучаючы </w:t>
      </w:r>
      <w:r w:rsidR="0049704C">
        <w:rPr>
          <w:rFonts w:ascii="Times New Roman" w:hAnsi="Times New Roman"/>
          <w:sz w:val="30"/>
          <w:szCs w:val="30"/>
          <w:lang w:val="be-BY"/>
        </w:rPr>
        <w:t>вучэб</w:t>
      </w:r>
      <w:r w:rsidRPr="002A2BF8">
        <w:rPr>
          <w:rFonts w:ascii="Times New Roman" w:hAnsi="Times New Roman"/>
          <w:sz w:val="30"/>
          <w:szCs w:val="30"/>
        </w:rPr>
        <w:t xml:space="preserve">ны матэрыял па біялогіі, </w:t>
      </w:r>
      <w:r w:rsidR="0049704C">
        <w:rPr>
          <w:rFonts w:ascii="Times New Roman" w:hAnsi="Times New Roman"/>
          <w:sz w:val="30"/>
          <w:szCs w:val="30"/>
          <w:lang w:val="be-BY"/>
        </w:rPr>
        <w:t>за</w:t>
      </w:r>
      <w:r w:rsidRPr="002A2BF8">
        <w:rPr>
          <w:rFonts w:ascii="Times New Roman" w:hAnsi="Times New Roman"/>
          <w:sz w:val="30"/>
          <w:szCs w:val="30"/>
        </w:rPr>
        <w:t>свойваў інфармацыйныя тэхналогіі. Заданні будуць спрыяць фарміраванню навыкаў выкарыстання высокатэхналагічных сродкаў навучання;</w:t>
      </w:r>
      <w:r w:rsidR="0049704C">
        <w:rPr>
          <w:rFonts w:ascii="Times New Roman" w:hAnsi="Times New Roman"/>
          <w:sz w:val="30"/>
          <w:szCs w:val="30"/>
          <w:lang w:val="be-BY"/>
        </w:rPr>
        <w:t xml:space="preserve"> з</w:t>
      </w:r>
      <w:r w:rsidRPr="002A2BF8">
        <w:rPr>
          <w:rFonts w:ascii="Times New Roman" w:hAnsi="Times New Roman"/>
          <w:sz w:val="30"/>
          <w:szCs w:val="30"/>
        </w:rPr>
        <w:t xml:space="preserve">асваенню </w:t>
      </w:r>
      <w:r w:rsidR="0049704C">
        <w:rPr>
          <w:rFonts w:ascii="Times New Roman" w:hAnsi="Times New Roman"/>
          <w:sz w:val="30"/>
          <w:szCs w:val="30"/>
          <w:lang w:val="be-BY"/>
        </w:rPr>
        <w:t>вучня</w:t>
      </w:r>
      <w:r w:rsidRPr="002A2BF8">
        <w:rPr>
          <w:rFonts w:ascii="Times New Roman" w:hAnsi="Times New Roman"/>
          <w:sz w:val="30"/>
          <w:szCs w:val="30"/>
        </w:rPr>
        <w:t>мі новага інструментар</w:t>
      </w:r>
      <w:r w:rsidR="0049704C">
        <w:rPr>
          <w:rFonts w:ascii="Times New Roman" w:hAnsi="Times New Roman"/>
          <w:sz w:val="30"/>
          <w:szCs w:val="30"/>
          <w:lang w:val="be-BY"/>
        </w:rPr>
        <w:t>ыю</w:t>
      </w:r>
      <w:r w:rsidRPr="002A2BF8">
        <w:rPr>
          <w:rFonts w:ascii="Times New Roman" w:hAnsi="Times New Roman"/>
          <w:sz w:val="30"/>
          <w:szCs w:val="30"/>
        </w:rPr>
        <w:t xml:space="preserve"> для выканання практыка-арыентаваных заданняў; развіццю ў вучняў уменняў, якія дазваляюць абменьвацца інфармацыяй з дапамогай сучасных інфармацыйных тэхналогій; фарміраванню інфармацыйнай </w:t>
      </w:r>
      <w:r w:rsidR="0049704C">
        <w:rPr>
          <w:rFonts w:ascii="Times New Roman" w:hAnsi="Times New Roman"/>
          <w:sz w:val="30"/>
          <w:szCs w:val="30"/>
          <w:lang w:val="be-BY"/>
        </w:rPr>
        <w:t>адукаванасці</w:t>
      </w:r>
      <w:r w:rsidRPr="002A2BF8">
        <w:rPr>
          <w:rFonts w:ascii="Times New Roman" w:hAnsi="Times New Roman"/>
          <w:sz w:val="30"/>
          <w:szCs w:val="30"/>
        </w:rPr>
        <w:t xml:space="preserve"> </w:t>
      </w:r>
      <w:r w:rsidR="0049704C">
        <w:rPr>
          <w:rFonts w:ascii="Times New Roman" w:hAnsi="Times New Roman"/>
          <w:sz w:val="30"/>
          <w:szCs w:val="30"/>
          <w:lang w:val="be-BY"/>
        </w:rPr>
        <w:t>вучня</w:t>
      </w:r>
      <w:r w:rsidRPr="002A2BF8">
        <w:rPr>
          <w:rFonts w:ascii="Times New Roman" w:hAnsi="Times New Roman"/>
          <w:sz w:val="30"/>
          <w:szCs w:val="30"/>
        </w:rPr>
        <w:t xml:space="preserve">ў. </w:t>
      </w:r>
    </w:p>
    <w:p w14:paraId="2C60F30E" w14:textId="07071499" w:rsidR="00487E7E" w:rsidRPr="008C41EC" w:rsidRDefault="002A2BF8" w:rsidP="002A2BF8">
      <w:pPr>
        <w:ind w:firstLine="709"/>
        <w:jc w:val="both"/>
        <w:rPr>
          <w:rStyle w:val="a8"/>
          <w:rFonts w:ascii="Times New Roman" w:hAnsi="Times New Roman"/>
          <w:i/>
          <w:iCs/>
          <w:color w:val="auto"/>
          <w:sz w:val="30"/>
          <w:szCs w:val="30"/>
          <w:u w:val="none"/>
          <w:lang w:eastAsia="ru-RU"/>
        </w:rPr>
      </w:pPr>
      <w:r w:rsidRPr="002A2BF8">
        <w:rPr>
          <w:rFonts w:ascii="Times New Roman" w:hAnsi="Times New Roman"/>
          <w:sz w:val="30"/>
          <w:szCs w:val="30"/>
        </w:rPr>
        <w:t xml:space="preserve">Распрацаваныя заданні размешчаны на нацыянальным адукацыйным партале ў раздзеле </w:t>
      </w:r>
      <w:r w:rsidR="0088427E" w:rsidRPr="0088427E">
        <w:rPr>
          <w:rFonts w:ascii="Times New Roman" w:hAnsi="Times New Roman"/>
          <w:sz w:val="30"/>
          <w:szCs w:val="30"/>
        </w:rPr>
        <w:t>«</w:t>
      </w:r>
      <w:r w:rsidRPr="0088427E">
        <w:rPr>
          <w:rFonts w:ascii="Times New Roman" w:hAnsi="Times New Roman"/>
          <w:sz w:val="30"/>
          <w:szCs w:val="30"/>
        </w:rPr>
        <w:t>Профільнае навучанне»:</w:t>
      </w:r>
      <w:r w:rsidR="00487E7E" w:rsidRPr="0088427E">
        <w:rPr>
          <w:rFonts w:ascii="Times New Roman" w:hAnsi="Times New Roman"/>
          <w:sz w:val="30"/>
          <w:szCs w:val="30"/>
        </w:rPr>
        <w:t xml:space="preserve"> </w:t>
      </w:r>
      <w:hyperlink r:id="rId32" w:history="1">
        <w:r w:rsidR="00487E7E" w:rsidRPr="00F02A21">
          <w:rPr>
            <w:rStyle w:val="a8"/>
            <w:rFonts w:ascii="Times New Roman" w:hAnsi="Times New Roman"/>
            <w:i/>
            <w:iCs/>
            <w:color w:val="0070C0"/>
            <w:sz w:val="30"/>
            <w:szCs w:val="30"/>
            <w:u w:val="none"/>
            <w:lang w:eastAsia="ru-RU"/>
          </w:rPr>
          <w:t>http://profil.adu.by</w:t>
        </w:r>
      </w:hyperlink>
      <w:r w:rsidR="00487E7E" w:rsidRPr="008C41EC">
        <w:rPr>
          <w:rStyle w:val="a8"/>
          <w:rFonts w:ascii="Times New Roman" w:hAnsi="Times New Roman"/>
          <w:i/>
          <w:iCs/>
          <w:color w:val="auto"/>
          <w:sz w:val="30"/>
          <w:szCs w:val="30"/>
          <w:u w:val="none"/>
          <w:lang w:eastAsia="ru-RU"/>
        </w:rPr>
        <w:t>.</w:t>
      </w:r>
    </w:p>
    <w:p w14:paraId="2920C465" w14:textId="23AF6686" w:rsidR="00511140" w:rsidRPr="00F02A21" w:rsidRDefault="009E73C7" w:rsidP="00511140">
      <w:pPr>
        <w:pBdr>
          <w:top w:val="nil"/>
          <w:left w:val="nil"/>
          <w:bottom w:val="nil"/>
          <w:right w:val="nil"/>
          <w:between w:val="nil"/>
        </w:pBdr>
        <w:ind w:firstLine="709"/>
        <w:jc w:val="both"/>
        <w:rPr>
          <w:rFonts w:ascii="Times New Roman" w:hAnsi="Times New Roman"/>
          <w:color w:val="000000"/>
          <w:sz w:val="30"/>
          <w:szCs w:val="30"/>
          <w:lang w:eastAsia="ru-RU"/>
        </w:rPr>
      </w:pPr>
      <w:r w:rsidRPr="00F02A21">
        <w:rPr>
          <w:rFonts w:ascii="Times New Roman" w:hAnsi="Times New Roman"/>
          <w:b/>
          <w:color w:val="000000"/>
          <w:sz w:val="30"/>
          <w:szCs w:val="30"/>
          <w:lang w:eastAsia="ru-RU"/>
        </w:rPr>
        <w:t>6</w:t>
      </w:r>
      <w:r w:rsidR="00511140" w:rsidRPr="00F02A21">
        <w:rPr>
          <w:rFonts w:ascii="Times New Roman" w:hAnsi="Times New Roman"/>
          <w:b/>
          <w:color w:val="000000"/>
          <w:sz w:val="30"/>
          <w:szCs w:val="30"/>
          <w:lang w:eastAsia="ru-RU"/>
        </w:rPr>
        <w:t>.</w:t>
      </w:r>
      <w:r w:rsidR="001C234C" w:rsidRPr="00F02A21">
        <w:rPr>
          <w:rFonts w:ascii="Times New Roman" w:hAnsi="Times New Roman"/>
          <w:b/>
          <w:color w:val="000000"/>
          <w:sz w:val="30"/>
          <w:szCs w:val="30"/>
          <w:lang w:eastAsia="ru-RU"/>
        </w:rPr>
        <w:t xml:space="preserve"> </w:t>
      </w:r>
      <w:r w:rsidR="002A2BF8">
        <w:rPr>
          <w:rFonts w:ascii="Times New Roman" w:hAnsi="Times New Roman"/>
          <w:b/>
          <w:color w:val="000000"/>
          <w:sz w:val="30"/>
          <w:szCs w:val="30"/>
          <w:lang w:val="be-BY" w:eastAsia="ru-RU"/>
        </w:rPr>
        <w:t>Дадатковыя рэсурсы</w:t>
      </w:r>
    </w:p>
    <w:p w14:paraId="691B3194" w14:textId="6AC96D27" w:rsidR="00511140" w:rsidRPr="003B560B" w:rsidRDefault="002A2BF8" w:rsidP="00511140">
      <w:pPr>
        <w:ind w:firstLine="709"/>
        <w:jc w:val="both"/>
        <w:rPr>
          <w:rFonts w:ascii="Times New Roman" w:hAnsi="Times New Roman"/>
          <w:sz w:val="30"/>
          <w:szCs w:val="30"/>
          <w:lang w:eastAsia="ru-RU"/>
        </w:rPr>
      </w:pPr>
      <w:r w:rsidRPr="002A2BF8">
        <w:rPr>
          <w:rFonts w:ascii="Times New Roman" w:hAnsi="Times New Roman"/>
          <w:sz w:val="30"/>
          <w:szCs w:val="30"/>
          <w:lang w:eastAsia="ru-RU"/>
        </w:rPr>
        <w:t>Пры падрыхтоўцы да вучэбных заняткаў можна выкарыстоўваць наступныя інтэрнэт-рэсурсы:</w:t>
      </w:r>
    </w:p>
    <w:p w14:paraId="5349E144" w14:textId="1EFD25B8" w:rsidR="00511140" w:rsidRPr="003B560B" w:rsidRDefault="00926CED" w:rsidP="00511140">
      <w:pPr>
        <w:ind w:firstLine="709"/>
        <w:jc w:val="both"/>
        <w:rPr>
          <w:rFonts w:ascii="Times New Roman" w:hAnsi="Times New Roman"/>
          <w:sz w:val="30"/>
          <w:szCs w:val="30"/>
          <w:lang w:eastAsia="ru-RU"/>
        </w:rPr>
      </w:pPr>
      <w:hyperlink r:id="rId33" w:history="1">
        <w:r w:rsidR="008C41EC" w:rsidRPr="008C41EC">
          <w:rPr>
            <w:rStyle w:val="a8"/>
            <w:rFonts w:ascii="Times New Roman" w:hAnsi="Times New Roman"/>
            <w:i/>
            <w:sz w:val="30"/>
            <w:szCs w:val="30"/>
          </w:rPr>
          <w:t>https://eior.by</w:t>
        </w:r>
      </w:hyperlink>
      <w:r w:rsidR="008C41EC">
        <w:t xml:space="preserve"> </w:t>
      </w:r>
      <w:r w:rsidR="00511140" w:rsidRPr="003B560B">
        <w:rPr>
          <w:rFonts w:ascii="Times New Roman" w:hAnsi="Times New Roman"/>
          <w:sz w:val="30"/>
          <w:szCs w:val="30"/>
          <w:lang w:eastAsia="ru-RU"/>
        </w:rPr>
        <w:t xml:space="preserve">– </w:t>
      </w:r>
      <w:r w:rsidR="00BC733E">
        <w:rPr>
          <w:rFonts w:ascii="Times New Roman" w:hAnsi="Times New Roman"/>
          <w:sz w:val="30"/>
          <w:szCs w:val="30"/>
          <w:lang w:val="be-BY" w:eastAsia="ru-RU"/>
        </w:rPr>
        <w:t xml:space="preserve">адзіны інфармацыйна-адукацыйны </w:t>
      </w:r>
      <w:r w:rsidR="00BC733E" w:rsidRPr="00BC733E">
        <w:rPr>
          <w:rFonts w:ascii="Times New Roman" w:hAnsi="Times New Roman"/>
          <w:sz w:val="30"/>
          <w:szCs w:val="30"/>
          <w:lang w:val="be-BY" w:eastAsia="ru-RU"/>
        </w:rPr>
        <w:t>рэсурс</w:t>
      </w:r>
      <w:r w:rsidR="00511140" w:rsidRPr="00BC733E">
        <w:rPr>
          <w:rFonts w:ascii="Times New Roman" w:hAnsi="Times New Roman"/>
          <w:sz w:val="30"/>
          <w:szCs w:val="30"/>
          <w:lang w:eastAsia="ru-RU"/>
        </w:rPr>
        <w:t>;</w:t>
      </w:r>
    </w:p>
    <w:p w14:paraId="5453DA20" w14:textId="510AC3DF" w:rsidR="00511140" w:rsidRPr="00280FD2" w:rsidRDefault="00926CED" w:rsidP="00511140">
      <w:pPr>
        <w:ind w:firstLine="709"/>
        <w:jc w:val="both"/>
        <w:rPr>
          <w:rFonts w:ascii="Times New Roman" w:hAnsi="Times New Roman"/>
          <w:sz w:val="30"/>
          <w:szCs w:val="30"/>
          <w:u w:val="single"/>
          <w:lang w:eastAsia="ru-RU"/>
        </w:rPr>
      </w:pPr>
      <w:hyperlink r:id="rId34">
        <w:r w:rsidR="00511140" w:rsidRPr="00B07C47">
          <w:rPr>
            <w:rFonts w:ascii="Times New Roman" w:hAnsi="Times New Roman"/>
            <w:i/>
            <w:iCs/>
            <w:color w:val="0563C1"/>
            <w:sz w:val="30"/>
            <w:szCs w:val="30"/>
            <w:lang w:eastAsia="ru-RU"/>
          </w:rPr>
          <w:t>http://www.belarus.by/ru/travel/heritage</w:t>
        </w:r>
      </w:hyperlink>
      <w:r w:rsidR="00511140" w:rsidRPr="00F53381">
        <w:rPr>
          <w:rFonts w:ascii="Times New Roman" w:hAnsi="Times New Roman"/>
          <w:i/>
          <w:iCs/>
          <w:sz w:val="30"/>
          <w:szCs w:val="30"/>
          <w:lang w:eastAsia="ru-RU"/>
        </w:rPr>
        <w:t xml:space="preserve"> </w:t>
      </w:r>
      <w:r w:rsidR="00511140" w:rsidRPr="003B560B">
        <w:rPr>
          <w:rFonts w:ascii="Times New Roman" w:hAnsi="Times New Roman"/>
          <w:sz w:val="30"/>
          <w:szCs w:val="30"/>
          <w:lang w:eastAsia="ru-RU"/>
        </w:rPr>
        <w:t xml:space="preserve">– </w:t>
      </w:r>
      <w:r w:rsidR="00BC733E">
        <w:rPr>
          <w:rFonts w:ascii="Times New Roman" w:hAnsi="Times New Roman"/>
          <w:sz w:val="30"/>
          <w:szCs w:val="30"/>
          <w:lang w:val="be-BY" w:eastAsia="ru-RU"/>
        </w:rPr>
        <w:t>афіцыйны сайт Рэспублікі Беларусь</w:t>
      </w:r>
      <w:r w:rsidR="00511140" w:rsidRPr="00BC733E">
        <w:rPr>
          <w:rFonts w:ascii="Times New Roman" w:hAnsi="Times New Roman"/>
          <w:sz w:val="30"/>
          <w:szCs w:val="30"/>
          <w:lang w:eastAsia="ru-RU"/>
        </w:rPr>
        <w:t xml:space="preserve">; </w:t>
      </w:r>
    </w:p>
    <w:p w14:paraId="2FE3D119" w14:textId="7085EA1E" w:rsidR="00511140" w:rsidRPr="00BC733E" w:rsidRDefault="00926CED" w:rsidP="00511140">
      <w:pPr>
        <w:ind w:firstLine="709"/>
        <w:jc w:val="both"/>
        <w:rPr>
          <w:rFonts w:ascii="Times New Roman" w:hAnsi="Times New Roman"/>
          <w:sz w:val="30"/>
          <w:szCs w:val="30"/>
          <w:lang w:eastAsia="ru-RU"/>
        </w:rPr>
      </w:pPr>
      <w:hyperlink r:id="rId35" w:history="1">
        <w:r w:rsidR="00511140" w:rsidRPr="00B07C47">
          <w:rPr>
            <w:rStyle w:val="a8"/>
            <w:rFonts w:ascii="Times New Roman" w:hAnsi="Times New Roman"/>
            <w:i/>
            <w:iCs/>
            <w:color w:val="0070C0"/>
            <w:sz w:val="30"/>
            <w:szCs w:val="30"/>
            <w:u w:val="none"/>
            <w:lang w:eastAsia="ru-RU"/>
          </w:rPr>
          <w:t>http://www.belstat.gov.by</w:t>
        </w:r>
      </w:hyperlink>
      <w:r w:rsidR="00511140" w:rsidRPr="00F53381">
        <w:rPr>
          <w:rFonts w:ascii="Times New Roman" w:hAnsi="Times New Roman"/>
          <w:i/>
          <w:iCs/>
          <w:color w:val="4F81BD" w:themeColor="accent1"/>
          <w:sz w:val="30"/>
          <w:szCs w:val="30"/>
          <w:lang w:eastAsia="ru-RU"/>
        </w:rPr>
        <w:t xml:space="preserve"> </w:t>
      </w:r>
      <w:r w:rsidR="00511140" w:rsidRPr="003B560B">
        <w:rPr>
          <w:rFonts w:ascii="Times New Roman" w:hAnsi="Times New Roman"/>
          <w:sz w:val="30"/>
          <w:szCs w:val="30"/>
          <w:lang w:eastAsia="ru-RU"/>
        </w:rPr>
        <w:t xml:space="preserve">– </w:t>
      </w:r>
      <w:r w:rsidR="00B07C47" w:rsidRPr="00BC733E">
        <w:rPr>
          <w:rFonts w:ascii="Times New Roman" w:hAnsi="Times New Roman"/>
          <w:sz w:val="30"/>
          <w:szCs w:val="30"/>
          <w:lang w:eastAsia="ru-RU"/>
        </w:rPr>
        <w:t>Нац</w:t>
      </w:r>
      <w:r w:rsidR="00BC733E" w:rsidRPr="00BC733E">
        <w:rPr>
          <w:rFonts w:ascii="Times New Roman" w:hAnsi="Times New Roman"/>
          <w:sz w:val="30"/>
          <w:szCs w:val="30"/>
          <w:lang w:val="be-BY" w:eastAsia="ru-RU"/>
        </w:rPr>
        <w:t xml:space="preserve">ыянальны </w:t>
      </w:r>
      <w:r w:rsidR="00B07C47" w:rsidRPr="00BC733E">
        <w:rPr>
          <w:rFonts w:ascii="Times New Roman" w:hAnsi="Times New Roman"/>
          <w:sz w:val="30"/>
          <w:szCs w:val="30"/>
          <w:lang w:eastAsia="ru-RU"/>
        </w:rPr>
        <w:t>стат</w:t>
      </w:r>
      <w:r w:rsidR="00BC733E" w:rsidRPr="00BC733E">
        <w:rPr>
          <w:rFonts w:ascii="Times New Roman" w:hAnsi="Times New Roman"/>
          <w:sz w:val="30"/>
          <w:szCs w:val="30"/>
          <w:lang w:val="be-BY" w:eastAsia="ru-RU"/>
        </w:rPr>
        <w:t>ыстычны</w:t>
      </w:r>
      <w:r w:rsidR="00B07C47" w:rsidRPr="00BC733E">
        <w:rPr>
          <w:rFonts w:ascii="Times New Roman" w:hAnsi="Times New Roman"/>
          <w:sz w:val="30"/>
          <w:szCs w:val="30"/>
          <w:lang w:eastAsia="ru-RU"/>
        </w:rPr>
        <w:t xml:space="preserve"> к</w:t>
      </w:r>
      <w:r w:rsidR="00BC733E" w:rsidRPr="00BC733E">
        <w:rPr>
          <w:rFonts w:ascii="Times New Roman" w:hAnsi="Times New Roman"/>
          <w:sz w:val="30"/>
          <w:szCs w:val="30"/>
          <w:lang w:val="be-BY" w:eastAsia="ru-RU"/>
        </w:rPr>
        <w:t>амітэт</w:t>
      </w:r>
      <w:r w:rsidR="00511140" w:rsidRPr="00BC733E">
        <w:rPr>
          <w:rFonts w:ascii="Times New Roman" w:hAnsi="Times New Roman"/>
          <w:sz w:val="30"/>
          <w:szCs w:val="30"/>
          <w:lang w:eastAsia="ru-RU"/>
        </w:rPr>
        <w:t xml:space="preserve"> Р</w:t>
      </w:r>
      <w:r w:rsidR="00BC733E" w:rsidRPr="00BC733E">
        <w:rPr>
          <w:rFonts w:ascii="Times New Roman" w:hAnsi="Times New Roman"/>
          <w:sz w:val="30"/>
          <w:szCs w:val="30"/>
          <w:lang w:val="be-BY" w:eastAsia="ru-RU"/>
        </w:rPr>
        <w:t>э</w:t>
      </w:r>
      <w:r w:rsidR="00511140" w:rsidRPr="00BC733E">
        <w:rPr>
          <w:rFonts w:ascii="Times New Roman" w:hAnsi="Times New Roman"/>
          <w:sz w:val="30"/>
          <w:szCs w:val="30"/>
          <w:lang w:eastAsia="ru-RU"/>
        </w:rPr>
        <w:t>спубл</w:t>
      </w:r>
      <w:r w:rsidR="00BC733E" w:rsidRPr="00BC733E">
        <w:rPr>
          <w:rFonts w:ascii="Times New Roman" w:hAnsi="Times New Roman"/>
          <w:sz w:val="30"/>
          <w:szCs w:val="30"/>
          <w:lang w:val="be-BY" w:eastAsia="ru-RU"/>
        </w:rPr>
        <w:t>і</w:t>
      </w:r>
      <w:r w:rsidR="00511140" w:rsidRPr="00BC733E">
        <w:rPr>
          <w:rFonts w:ascii="Times New Roman" w:hAnsi="Times New Roman"/>
          <w:sz w:val="30"/>
          <w:szCs w:val="30"/>
          <w:lang w:eastAsia="ru-RU"/>
        </w:rPr>
        <w:t>к</w:t>
      </w:r>
      <w:r w:rsidR="00BC733E" w:rsidRPr="00BC733E">
        <w:rPr>
          <w:rFonts w:ascii="Times New Roman" w:hAnsi="Times New Roman"/>
          <w:sz w:val="30"/>
          <w:szCs w:val="30"/>
          <w:lang w:val="be-BY" w:eastAsia="ru-RU"/>
        </w:rPr>
        <w:t>і</w:t>
      </w:r>
      <w:r w:rsidR="00511140" w:rsidRPr="00BC733E">
        <w:rPr>
          <w:rFonts w:ascii="Times New Roman" w:hAnsi="Times New Roman"/>
          <w:sz w:val="30"/>
          <w:szCs w:val="30"/>
          <w:lang w:eastAsia="ru-RU"/>
        </w:rPr>
        <w:t xml:space="preserve"> Беларусь.</w:t>
      </w:r>
    </w:p>
    <w:p w14:paraId="32B6B7DB" w14:textId="07F707D0" w:rsidR="009E73C7" w:rsidRPr="00B07C47" w:rsidRDefault="009E73C7" w:rsidP="009E73C7">
      <w:pPr>
        <w:pStyle w:val="af0"/>
        <w:jc w:val="both"/>
        <w:rPr>
          <w:b/>
          <w:sz w:val="30"/>
          <w:szCs w:val="30"/>
          <w:lang w:eastAsia="en-US"/>
        </w:rPr>
      </w:pPr>
      <w:r w:rsidRPr="00B07C47">
        <w:rPr>
          <w:b/>
          <w:color w:val="000000"/>
          <w:sz w:val="30"/>
          <w:szCs w:val="30"/>
        </w:rPr>
        <w:t>7</w:t>
      </w:r>
      <w:r w:rsidR="00511140" w:rsidRPr="00B07C47">
        <w:rPr>
          <w:b/>
          <w:color w:val="000000"/>
          <w:sz w:val="30"/>
          <w:szCs w:val="30"/>
        </w:rPr>
        <w:t>.</w:t>
      </w:r>
      <w:r w:rsidR="001C234C" w:rsidRPr="00B07C47">
        <w:rPr>
          <w:b/>
          <w:color w:val="000000"/>
          <w:sz w:val="30"/>
          <w:szCs w:val="30"/>
        </w:rPr>
        <w:t xml:space="preserve"> </w:t>
      </w:r>
      <w:r w:rsidR="002A2BF8">
        <w:rPr>
          <w:b/>
          <w:color w:val="000000"/>
          <w:sz w:val="30"/>
          <w:szCs w:val="30"/>
          <w:lang w:val="be-BY"/>
        </w:rPr>
        <w:t>Арганізацыя метадычнай работы</w:t>
      </w:r>
    </w:p>
    <w:p w14:paraId="65CACA39" w14:textId="6142218D" w:rsidR="002A2BF8" w:rsidRPr="002A2BF8" w:rsidRDefault="002A2BF8" w:rsidP="002A2BF8">
      <w:pPr>
        <w:shd w:val="clear" w:color="auto" w:fill="FFFFFF"/>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Для арганізацыі дзейнасці метадычных фарміраванняў настаўнікаў біялогіі ў 2024/2025 навучальным годзе прапануецца адзіная тэма </w:t>
      </w:r>
      <w:r w:rsidRPr="0049704C">
        <w:rPr>
          <w:rFonts w:ascii="Times New Roman" w:hAnsi="Times New Roman"/>
          <w:b/>
          <w:color w:val="000000"/>
          <w:sz w:val="30"/>
          <w:szCs w:val="30"/>
          <w:lang w:eastAsia="ru-RU"/>
        </w:rPr>
        <w:t>«</w:t>
      </w:r>
      <w:r w:rsidR="0049704C" w:rsidRPr="0049704C">
        <w:rPr>
          <w:rFonts w:ascii="Times New Roman" w:hAnsi="Times New Roman"/>
          <w:b/>
          <w:color w:val="000000"/>
          <w:sz w:val="30"/>
          <w:szCs w:val="30"/>
          <w:lang w:val="be-BY" w:eastAsia="ru-RU"/>
        </w:rPr>
        <w:t>П</w:t>
      </w:r>
      <w:r w:rsidRPr="0049704C">
        <w:rPr>
          <w:rFonts w:ascii="Times New Roman" w:hAnsi="Times New Roman"/>
          <w:b/>
          <w:color w:val="000000"/>
          <w:sz w:val="30"/>
          <w:szCs w:val="30"/>
          <w:lang w:eastAsia="ru-RU"/>
        </w:rPr>
        <w:t xml:space="preserve">авышэнне якасці адукацыі сродкамі вучэбнага прадмета </w:t>
      </w:r>
      <w:r w:rsidR="0049704C" w:rsidRPr="0049704C">
        <w:rPr>
          <w:rFonts w:ascii="Times New Roman" w:hAnsi="Times New Roman"/>
          <w:b/>
          <w:color w:val="000000"/>
          <w:sz w:val="30"/>
          <w:szCs w:val="30"/>
          <w:lang w:val="be-BY" w:eastAsia="ru-RU"/>
        </w:rPr>
        <w:t>“</w:t>
      </w:r>
      <w:r w:rsidRPr="0049704C">
        <w:rPr>
          <w:rFonts w:ascii="Times New Roman" w:hAnsi="Times New Roman"/>
          <w:b/>
          <w:color w:val="000000"/>
          <w:sz w:val="30"/>
          <w:szCs w:val="30"/>
          <w:lang w:eastAsia="ru-RU"/>
        </w:rPr>
        <w:t>Біялогія</w:t>
      </w:r>
      <w:r w:rsidR="0049704C" w:rsidRPr="0049704C">
        <w:rPr>
          <w:rFonts w:ascii="Times New Roman" w:hAnsi="Times New Roman"/>
          <w:b/>
          <w:color w:val="000000"/>
          <w:sz w:val="30"/>
          <w:szCs w:val="30"/>
          <w:lang w:val="be-BY" w:eastAsia="ru-RU"/>
        </w:rPr>
        <w:t>”</w:t>
      </w:r>
      <w:r w:rsidRPr="0049704C">
        <w:rPr>
          <w:rFonts w:ascii="Times New Roman" w:hAnsi="Times New Roman"/>
          <w:b/>
          <w:color w:val="000000"/>
          <w:sz w:val="30"/>
          <w:szCs w:val="30"/>
          <w:lang w:eastAsia="ru-RU"/>
        </w:rPr>
        <w:t xml:space="preserve">, у тым ліку ў кантэксце фарміравання функцыянальнай </w:t>
      </w:r>
      <w:r w:rsidR="0049704C">
        <w:rPr>
          <w:rFonts w:ascii="Times New Roman" w:hAnsi="Times New Roman"/>
          <w:b/>
          <w:color w:val="000000"/>
          <w:sz w:val="30"/>
          <w:szCs w:val="30"/>
          <w:lang w:val="be-BY" w:eastAsia="ru-RU"/>
        </w:rPr>
        <w:t>адукава</w:t>
      </w:r>
      <w:r w:rsidRPr="0049704C">
        <w:rPr>
          <w:rFonts w:ascii="Times New Roman" w:hAnsi="Times New Roman"/>
          <w:b/>
          <w:color w:val="000000"/>
          <w:sz w:val="30"/>
          <w:szCs w:val="30"/>
          <w:lang w:eastAsia="ru-RU"/>
        </w:rPr>
        <w:t>насці вучняў»</w:t>
      </w:r>
      <w:r w:rsidRPr="002A2BF8">
        <w:rPr>
          <w:rFonts w:ascii="Times New Roman" w:hAnsi="Times New Roman"/>
          <w:color w:val="000000"/>
          <w:sz w:val="30"/>
          <w:szCs w:val="30"/>
          <w:lang w:eastAsia="ru-RU"/>
        </w:rPr>
        <w:t>.</w:t>
      </w:r>
    </w:p>
    <w:p w14:paraId="2FBCD250" w14:textId="2B162689" w:rsidR="002A2BF8" w:rsidRPr="002A2BF8" w:rsidRDefault="002A2BF8" w:rsidP="002A2BF8">
      <w:pPr>
        <w:shd w:val="clear" w:color="auto" w:fill="FFFFFF"/>
        <w:ind w:firstLine="709"/>
        <w:jc w:val="both"/>
        <w:rPr>
          <w:rFonts w:ascii="Times New Roman" w:hAnsi="Times New Roman"/>
          <w:color w:val="000000"/>
          <w:sz w:val="30"/>
          <w:szCs w:val="30"/>
          <w:lang w:eastAsia="ru-RU"/>
        </w:rPr>
      </w:pPr>
      <w:r w:rsidRPr="0049704C">
        <w:rPr>
          <w:rFonts w:ascii="Times New Roman" w:hAnsi="Times New Roman"/>
          <w:b/>
          <w:color w:val="000000"/>
          <w:sz w:val="30"/>
          <w:szCs w:val="30"/>
          <w:lang w:eastAsia="ru-RU"/>
        </w:rPr>
        <w:t>Мэта метадычнай работы</w:t>
      </w:r>
      <w:r w:rsidRPr="002A2BF8">
        <w:rPr>
          <w:rFonts w:ascii="Times New Roman" w:hAnsi="Times New Roman"/>
          <w:color w:val="000000"/>
          <w:sz w:val="30"/>
          <w:szCs w:val="30"/>
          <w:lang w:eastAsia="ru-RU"/>
        </w:rPr>
        <w:t xml:space="preserve">: удасканаленне прафесійнай кампетэнтнасці настаўніка па пытаннях фарміравання функцыянальнай </w:t>
      </w:r>
      <w:r w:rsidR="0049704C">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 xml:space="preserve">насці </w:t>
      </w:r>
      <w:r w:rsidR="0049704C">
        <w:rPr>
          <w:rFonts w:ascii="Times New Roman" w:hAnsi="Times New Roman"/>
          <w:color w:val="000000"/>
          <w:sz w:val="30"/>
          <w:szCs w:val="30"/>
          <w:lang w:val="be-BY" w:eastAsia="ru-RU"/>
        </w:rPr>
        <w:t>вучня</w:t>
      </w:r>
      <w:r w:rsidRPr="002A2BF8">
        <w:rPr>
          <w:rFonts w:ascii="Times New Roman" w:hAnsi="Times New Roman"/>
          <w:color w:val="000000"/>
          <w:sz w:val="30"/>
          <w:szCs w:val="30"/>
          <w:lang w:eastAsia="ru-RU"/>
        </w:rPr>
        <w:t>ў.</w:t>
      </w:r>
    </w:p>
    <w:p w14:paraId="1EF18B12" w14:textId="79DD0639" w:rsidR="0085464C" w:rsidRPr="00494B73" w:rsidRDefault="002A2BF8" w:rsidP="002A2BF8">
      <w:pPr>
        <w:shd w:val="clear" w:color="auto" w:fill="FFFFFF"/>
        <w:ind w:firstLine="709"/>
        <w:jc w:val="both"/>
        <w:rPr>
          <w:rFonts w:ascii="Times New Roman" w:hAnsi="Times New Roman"/>
          <w:sz w:val="24"/>
          <w:szCs w:val="24"/>
          <w:lang w:eastAsia="ru-RU"/>
        </w:rPr>
      </w:pPr>
      <w:r w:rsidRPr="002A2BF8">
        <w:rPr>
          <w:rFonts w:ascii="Times New Roman" w:hAnsi="Times New Roman"/>
          <w:color w:val="000000"/>
          <w:sz w:val="30"/>
          <w:szCs w:val="30"/>
          <w:lang w:eastAsia="ru-RU"/>
        </w:rPr>
        <w:t>На жнівеньскіх прадметных секцыях настаўнікаў біялогіі рэкамендуецца абмеркаваць наступныя пытанні:</w:t>
      </w:r>
    </w:p>
    <w:p w14:paraId="744BE0F9" w14:textId="3FE1038D" w:rsidR="002A2BF8" w:rsidRPr="00135D38" w:rsidRDefault="0085464C" w:rsidP="002A2BF8">
      <w:pPr>
        <w:ind w:firstLine="709"/>
        <w:jc w:val="both"/>
        <w:rPr>
          <w:rFonts w:ascii="Times New Roman" w:hAnsi="Times New Roman"/>
          <w:sz w:val="30"/>
          <w:szCs w:val="30"/>
          <w:lang w:eastAsia="ru-RU"/>
        </w:rPr>
      </w:pPr>
      <w:r w:rsidRPr="00494B73">
        <w:rPr>
          <w:rFonts w:ascii="Times New Roman" w:hAnsi="Times New Roman"/>
          <w:color w:val="000000"/>
          <w:sz w:val="30"/>
          <w:szCs w:val="30"/>
          <w:lang w:eastAsia="ru-RU"/>
        </w:rPr>
        <w:t>1. </w:t>
      </w:r>
      <w:r w:rsidR="002A2BF8" w:rsidRPr="002A2BF8">
        <w:rPr>
          <w:rFonts w:ascii="Times New Roman" w:hAnsi="Times New Roman"/>
          <w:color w:val="000000"/>
          <w:sz w:val="30"/>
          <w:szCs w:val="30"/>
          <w:lang w:eastAsia="ru-RU"/>
        </w:rPr>
        <w:t xml:space="preserve">Нарматыўнае прававое і навукова-метадычнае забеспячэнне адукацыйнага працэсу па вучэбным </w:t>
      </w:r>
      <w:r w:rsidR="002A2BF8" w:rsidRPr="00135D38">
        <w:rPr>
          <w:rFonts w:ascii="Times New Roman" w:hAnsi="Times New Roman"/>
          <w:sz w:val="30"/>
          <w:szCs w:val="30"/>
          <w:lang w:eastAsia="ru-RU"/>
        </w:rPr>
        <w:t xml:space="preserve">прадмеце </w:t>
      </w:r>
      <w:r w:rsidR="00135D38" w:rsidRPr="00135D38">
        <w:rPr>
          <w:rFonts w:ascii="Times New Roman" w:hAnsi="Times New Roman"/>
          <w:sz w:val="30"/>
          <w:szCs w:val="30"/>
          <w:lang w:eastAsia="ru-RU"/>
        </w:rPr>
        <w:t>«Біялогія»</w:t>
      </w:r>
      <w:r w:rsidR="002A2BF8" w:rsidRPr="00135D38">
        <w:rPr>
          <w:rFonts w:ascii="Times New Roman" w:hAnsi="Times New Roman"/>
          <w:sz w:val="30"/>
          <w:szCs w:val="30"/>
          <w:lang w:eastAsia="ru-RU"/>
        </w:rPr>
        <w:t xml:space="preserve"> ў 2024/2025 навучальным годзе: </w:t>
      </w:r>
    </w:p>
    <w:p w14:paraId="1E029FE1" w14:textId="223A42B1" w:rsidR="002A2BF8" w:rsidRPr="002A2BF8" w:rsidRDefault="002A2BF8" w:rsidP="002A2BF8">
      <w:pPr>
        <w:ind w:firstLine="709"/>
        <w:jc w:val="both"/>
        <w:rPr>
          <w:rFonts w:ascii="Times New Roman" w:hAnsi="Times New Roman"/>
          <w:color w:val="000000"/>
          <w:sz w:val="30"/>
          <w:szCs w:val="30"/>
          <w:lang w:eastAsia="ru-RU"/>
        </w:rPr>
      </w:pPr>
      <w:r w:rsidRPr="00135D38">
        <w:rPr>
          <w:rFonts w:ascii="Times New Roman" w:hAnsi="Times New Roman"/>
          <w:sz w:val="30"/>
          <w:szCs w:val="30"/>
          <w:lang w:eastAsia="ru-RU"/>
        </w:rPr>
        <w:t xml:space="preserve">Кодэкс Рэспублікі Беларусь аб адукацыі, іншыя нарматыўныя прававыя акты, якія рэгулююць пытанні арганізацыі адукацыйнага працэсу па вучэбным прадмеце </w:t>
      </w:r>
      <w:r w:rsidR="00135D38" w:rsidRPr="00135D38">
        <w:rPr>
          <w:rFonts w:ascii="Times New Roman" w:hAnsi="Times New Roman"/>
          <w:sz w:val="30"/>
          <w:szCs w:val="30"/>
          <w:lang w:eastAsia="ru-RU"/>
        </w:rPr>
        <w:t>«Біялогія»</w:t>
      </w:r>
      <w:r w:rsidRPr="00135D38">
        <w:rPr>
          <w:rFonts w:ascii="Times New Roman" w:hAnsi="Times New Roman"/>
          <w:sz w:val="30"/>
          <w:szCs w:val="30"/>
          <w:lang w:eastAsia="ru-RU"/>
        </w:rPr>
        <w:t xml:space="preserve">, выхавання ў сістэме адукацыі, </w:t>
      </w:r>
      <w:r w:rsidR="0049704C" w:rsidRPr="00135D38">
        <w:rPr>
          <w:rFonts w:ascii="Times New Roman" w:hAnsi="Times New Roman"/>
          <w:sz w:val="30"/>
          <w:szCs w:val="30"/>
          <w:lang w:val="be-BY" w:eastAsia="ru-RU"/>
        </w:rPr>
        <w:t>а</w:t>
      </w:r>
      <w:r w:rsidRPr="00135D38">
        <w:rPr>
          <w:rFonts w:ascii="Times New Roman" w:hAnsi="Times New Roman"/>
          <w:sz w:val="30"/>
          <w:szCs w:val="30"/>
          <w:lang w:eastAsia="ru-RU"/>
        </w:rPr>
        <w:t>гульныя патрабаванні да арганізацыі адукацыйнага працэсу</w:t>
      </w:r>
      <w:r w:rsidRPr="002A2BF8">
        <w:rPr>
          <w:rFonts w:ascii="Times New Roman" w:hAnsi="Times New Roman"/>
          <w:color w:val="000000"/>
          <w:sz w:val="30"/>
          <w:szCs w:val="30"/>
          <w:lang w:eastAsia="ru-RU"/>
        </w:rPr>
        <w:t xml:space="preserve">; </w:t>
      </w:r>
    </w:p>
    <w:p w14:paraId="65BC321C" w14:textId="576ED168" w:rsidR="002A2BF8" w:rsidRPr="002A2BF8" w:rsidRDefault="0049704C" w:rsidP="002A2BF8">
      <w:pPr>
        <w:ind w:firstLine="709"/>
        <w:jc w:val="both"/>
        <w:rPr>
          <w:rFonts w:ascii="Times New Roman" w:hAnsi="Times New Roman"/>
          <w:color w:val="000000"/>
          <w:sz w:val="30"/>
          <w:szCs w:val="30"/>
          <w:lang w:eastAsia="ru-RU"/>
        </w:rPr>
      </w:pPr>
      <w:r>
        <w:rPr>
          <w:rFonts w:ascii="Times New Roman" w:hAnsi="Times New Roman"/>
          <w:color w:val="000000"/>
          <w:sz w:val="30"/>
          <w:szCs w:val="30"/>
          <w:lang w:val="be-BY" w:eastAsia="ru-RU"/>
        </w:rPr>
        <w:t>с</w:t>
      </w:r>
      <w:r w:rsidR="002A2BF8" w:rsidRPr="002A2BF8">
        <w:rPr>
          <w:rFonts w:ascii="Times New Roman" w:hAnsi="Times New Roman"/>
          <w:color w:val="000000"/>
          <w:sz w:val="30"/>
          <w:szCs w:val="30"/>
          <w:lang w:eastAsia="ru-RU"/>
        </w:rPr>
        <w:t>тварэнне бяспечных умоў арганізацыі адукацыйнага працэсу па біялогіі;</w:t>
      </w:r>
    </w:p>
    <w:p w14:paraId="08D36C42" w14:textId="64A61049" w:rsidR="0085464C" w:rsidRPr="00E430FC" w:rsidRDefault="002A2BF8" w:rsidP="002A2BF8">
      <w:pPr>
        <w:ind w:firstLine="709"/>
        <w:jc w:val="both"/>
        <w:rPr>
          <w:rFonts w:ascii="Times New Roman" w:eastAsia="Calibri" w:hAnsi="Times New Roman"/>
          <w:sz w:val="30"/>
          <w:szCs w:val="30"/>
        </w:rPr>
      </w:pPr>
      <w:r w:rsidRPr="002A2BF8">
        <w:rPr>
          <w:rFonts w:ascii="Times New Roman" w:hAnsi="Times New Roman"/>
          <w:color w:val="000000"/>
          <w:sz w:val="30"/>
          <w:szCs w:val="30"/>
          <w:lang w:eastAsia="ru-RU"/>
        </w:rPr>
        <w:t xml:space="preserve">асаблівасці выкарыстання адзінага інфармацыйна-адукацыйнага рэсурсу ў адукацыйным працэсе па вучэбным </w:t>
      </w:r>
      <w:r w:rsidRPr="00135D38">
        <w:rPr>
          <w:rFonts w:ascii="Times New Roman" w:hAnsi="Times New Roman"/>
          <w:sz w:val="30"/>
          <w:szCs w:val="30"/>
          <w:lang w:eastAsia="ru-RU"/>
        </w:rPr>
        <w:t xml:space="preserve">прадмеце </w:t>
      </w:r>
      <w:r w:rsidR="00135D38" w:rsidRPr="00135D38">
        <w:rPr>
          <w:rFonts w:ascii="Times New Roman" w:hAnsi="Times New Roman"/>
          <w:sz w:val="30"/>
          <w:szCs w:val="30"/>
          <w:lang w:eastAsia="ru-RU"/>
        </w:rPr>
        <w:t>«Біялогія»</w:t>
      </w:r>
      <w:r w:rsidRPr="00135D38">
        <w:rPr>
          <w:rFonts w:ascii="Times New Roman" w:hAnsi="Times New Roman"/>
          <w:sz w:val="30"/>
          <w:szCs w:val="30"/>
          <w:lang w:eastAsia="ru-RU"/>
        </w:rPr>
        <w:t>:</w:t>
      </w:r>
      <w:r w:rsidRPr="00135D38">
        <w:rPr>
          <w:rFonts w:ascii="Times New Roman" w:hAnsi="Times New Roman"/>
          <w:sz w:val="30"/>
          <w:szCs w:val="30"/>
          <w:lang w:val="be-BY" w:eastAsia="ru-RU"/>
        </w:rPr>
        <w:t xml:space="preserve"> </w:t>
      </w:r>
      <w:hyperlink r:id="rId36" w:history="1">
        <w:r w:rsidR="0085464C" w:rsidRPr="00E430FC">
          <w:rPr>
            <w:rStyle w:val="a8"/>
            <w:rFonts w:ascii="Times New Roman" w:eastAsia="Calibri" w:hAnsi="Times New Roman"/>
            <w:i/>
            <w:iCs/>
            <w:sz w:val="30"/>
            <w:szCs w:val="30"/>
            <w:u w:val="none"/>
          </w:rPr>
          <w:t>https://e</w:t>
        </w:r>
        <w:r w:rsidR="0085464C" w:rsidRPr="00E430FC">
          <w:rPr>
            <w:rStyle w:val="a8"/>
            <w:rFonts w:ascii="Times New Roman" w:eastAsia="Calibri" w:hAnsi="Times New Roman"/>
            <w:i/>
            <w:iCs/>
            <w:sz w:val="30"/>
            <w:szCs w:val="30"/>
            <w:u w:val="none"/>
          </w:rPr>
          <w:t>i</w:t>
        </w:r>
        <w:r w:rsidR="0085464C" w:rsidRPr="00E430FC">
          <w:rPr>
            <w:rStyle w:val="a8"/>
            <w:rFonts w:ascii="Times New Roman" w:eastAsia="Calibri" w:hAnsi="Times New Roman"/>
            <w:i/>
            <w:iCs/>
            <w:sz w:val="30"/>
            <w:szCs w:val="30"/>
            <w:u w:val="none"/>
          </w:rPr>
          <w:t>or.by</w:t>
        </w:r>
      </w:hyperlink>
      <w:r w:rsidR="0085464C" w:rsidRPr="00E430FC">
        <w:rPr>
          <w:rFonts w:ascii="Times New Roman" w:eastAsia="Calibri" w:hAnsi="Times New Roman"/>
          <w:sz w:val="30"/>
          <w:szCs w:val="30"/>
        </w:rPr>
        <w:t>;</w:t>
      </w:r>
    </w:p>
    <w:p w14:paraId="55F4EC31" w14:textId="77777777" w:rsidR="002A2BF8" w:rsidRPr="002A2BF8" w:rsidRDefault="002A2BF8" w:rsidP="002A2BF8">
      <w:pPr>
        <w:ind w:firstLine="709"/>
        <w:jc w:val="both"/>
        <w:rPr>
          <w:rFonts w:ascii="Times New Roman" w:eastAsia="Calibri" w:hAnsi="Times New Roman"/>
          <w:sz w:val="30"/>
          <w:szCs w:val="30"/>
        </w:rPr>
      </w:pPr>
      <w:r w:rsidRPr="002A2BF8">
        <w:rPr>
          <w:rFonts w:ascii="Times New Roman" w:eastAsia="Calibri" w:hAnsi="Times New Roman"/>
          <w:sz w:val="30"/>
          <w:szCs w:val="30"/>
        </w:rPr>
        <w:t>рэалізацыя выхаваўчага патэнцыялу на ўроку біялогіі;</w:t>
      </w:r>
    </w:p>
    <w:p w14:paraId="4E9D9C29" w14:textId="3015FD4D" w:rsidR="0085464C" w:rsidRDefault="002A2BF8" w:rsidP="002A2BF8">
      <w:pPr>
        <w:ind w:firstLine="709"/>
        <w:jc w:val="both"/>
        <w:rPr>
          <w:rFonts w:ascii="Times New Roman" w:eastAsia="Calibri" w:hAnsi="Times New Roman"/>
          <w:sz w:val="30"/>
          <w:szCs w:val="30"/>
        </w:rPr>
      </w:pPr>
      <w:r w:rsidRPr="002A2BF8">
        <w:rPr>
          <w:rFonts w:ascii="Times New Roman" w:eastAsia="Calibri" w:hAnsi="Times New Roman"/>
          <w:sz w:val="30"/>
          <w:szCs w:val="30"/>
        </w:rPr>
        <w:t>аналіз вынікаў і напрамкі ўдасканалення падрыхтоўкі вучняў да цэнтралізаванага экзамену па вучэбным прадмеце «Біялогія».</w:t>
      </w:r>
    </w:p>
    <w:p w14:paraId="5C94D260" w14:textId="77777777" w:rsidR="002A2BF8" w:rsidRPr="002A2BF8" w:rsidRDefault="0085464C" w:rsidP="002A2BF8">
      <w:pPr>
        <w:ind w:firstLine="709"/>
        <w:jc w:val="both"/>
        <w:rPr>
          <w:rFonts w:ascii="Times New Roman" w:hAnsi="Times New Roman"/>
          <w:color w:val="000000"/>
          <w:sz w:val="30"/>
          <w:szCs w:val="30"/>
          <w:lang w:eastAsia="ru-RU"/>
        </w:rPr>
      </w:pPr>
      <w:r w:rsidRPr="00494B73">
        <w:rPr>
          <w:rFonts w:ascii="Times New Roman" w:hAnsi="Times New Roman"/>
          <w:color w:val="000000"/>
          <w:sz w:val="30"/>
          <w:szCs w:val="30"/>
          <w:lang w:eastAsia="ru-RU"/>
        </w:rPr>
        <w:t xml:space="preserve">2. </w:t>
      </w:r>
      <w:r w:rsidR="002A2BF8" w:rsidRPr="002A2BF8">
        <w:rPr>
          <w:rFonts w:ascii="Times New Roman" w:hAnsi="Times New Roman"/>
          <w:color w:val="000000"/>
          <w:sz w:val="30"/>
          <w:szCs w:val="30"/>
          <w:lang w:eastAsia="ru-RU"/>
        </w:rPr>
        <w:t xml:space="preserve">Аналіз вынікаў работы метадычных фарміраванняў настаўнікаў біялогіі ў 2023/2024 навучальным годзе. Планаванне работы метадычных фарміраванняў на 2024/2025 навучальны год. </w:t>
      </w:r>
    </w:p>
    <w:p w14:paraId="545789DC" w14:textId="2AAEE116"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На пасяджэннях метадычных фарміраванняў настаўнікаў на працягу навучальнага года рэкамендуецца разгледзець тэарэтычныя і практычныя аспекты фарміравання функцыянальнай </w:t>
      </w:r>
      <w:r w:rsidR="0049704C">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насці вучняў, пытанні методыкі выкладання вучэбнага прадмета ў кантэксце разгляда</w:t>
      </w:r>
      <w:r w:rsidR="0049704C">
        <w:rPr>
          <w:rFonts w:ascii="Times New Roman" w:hAnsi="Times New Roman"/>
          <w:color w:val="000000"/>
          <w:sz w:val="30"/>
          <w:szCs w:val="30"/>
          <w:lang w:val="be-BY" w:eastAsia="ru-RU"/>
        </w:rPr>
        <w:t>ем</w:t>
      </w:r>
      <w:r w:rsidRPr="002A2BF8">
        <w:rPr>
          <w:rFonts w:ascii="Times New Roman" w:hAnsi="Times New Roman"/>
          <w:color w:val="000000"/>
          <w:sz w:val="30"/>
          <w:szCs w:val="30"/>
          <w:lang w:eastAsia="ru-RU"/>
        </w:rPr>
        <w:t>ай тэмы з улікам наяўнага эфектыўнага педагагічнага вопыту настаўнікаў рэгіён</w:t>
      </w:r>
      <w:r w:rsidR="0049704C">
        <w:rPr>
          <w:rFonts w:ascii="Times New Roman" w:hAnsi="Times New Roman"/>
          <w:color w:val="000000"/>
          <w:sz w:val="30"/>
          <w:szCs w:val="30"/>
          <w:lang w:val="be-BY" w:eastAsia="ru-RU"/>
        </w:rPr>
        <w:t>а</w:t>
      </w:r>
      <w:r w:rsidRPr="002A2BF8">
        <w:rPr>
          <w:rFonts w:ascii="Times New Roman" w:hAnsi="Times New Roman"/>
          <w:color w:val="000000"/>
          <w:sz w:val="30"/>
          <w:szCs w:val="30"/>
          <w:lang w:eastAsia="ru-RU"/>
        </w:rPr>
        <w:t>:</w:t>
      </w:r>
    </w:p>
    <w:p w14:paraId="3D50A6B9" w14:textId="66062D40"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выкарыстанне патэнцыялу экскурсій па біялогіі як сродк</w:t>
      </w:r>
      <w:r w:rsidR="00135D38">
        <w:rPr>
          <w:rFonts w:ascii="Times New Roman" w:hAnsi="Times New Roman"/>
          <w:color w:val="000000"/>
          <w:sz w:val="30"/>
          <w:szCs w:val="30"/>
          <w:lang w:val="be-BY" w:eastAsia="ru-RU"/>
        </w:rPr>
        <w:t>у</w:t>
      </w:r>
      <w:r w:rsidRPr="002A2BF8">
        <w:rPr>
          <w:rFonts w:ascii="Times New Roman" w:hAnsi="Times New Roman"/>
          <w:color w:val="000000"/>
          <w:sz w:val="30"/>
          <w:szCs w:val="30"/>
          <w:lang w:eastAsia="ru-RU"/>
        </w:rPr>
        <w:t xml:space="preserve"> фарміравання экалагічнай </w:t>
      </w:r>
      <w:r w:rsidR="00135D38">
        <w:rPr>
          <w:rFonts w:ascii="Times New Roman" w:hAnsi="Times New Roman"/>
          <w:color w:val="000000"/>
          <w:sz w:val="30"/>
          <w:szCs w:val="30"/>
          <w:lang w:val="be-BY" w:eastAsia="ru-RU"/>
        </w:rPr>
        <w:t>адуква</w:t>
      </w:r>
      <w:r w:rsidRPr="002A2BF8">
        <w:rPr>
          <w:rFonts w:ascii="Times New Roman" w:hAnsi="Times New Roman"/>
          <w:color w:val="000000"/>
          <w:sz w:val="30"/>
          <w:szCs w:val="30"/>
          <w:lang w:eastAsia="ru-RU"/>
        </w:rPr>
        <w:t>насці вучняў, выхавання любові да малой радзімы;</w:t>
      </w:r>
    </w:p>
    <w:p w14:paraId="5A18CCF7" w14:textId="6BF8924C"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праектная дзейнасць вучняў па біялогіі як сродак фарміравання функцыянальнай </w:t>
      </w:r>
      <w:r w:rsidR="00135D38">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насці вучняў;</w:t>
      </w:r>
    </w:p>
    <w:p w14:paraId="047BFDB2" w14:textId="276735F9"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lastRenderedPageBreak/>
        <w:t xml:space="preserve">выкарыстанне біялагічных і экалагічных задач як сродак фарміравання </w:t>
      </w:r>
      <w:r w:rsidR="00135D38">
        <w:rPr>
          <w:rFonts w:ascii="Times New Roman" w:hAnsi="Times New Roman"/>
          <w:color w:val="000000"/>
          <w:sz w:val="30"/>
          <w:szCs w:val="30"/>
          <w:lang w:val="be-BY" w:eastAsia="ru-RU"/>
        </w:rPr>
        <w:t>прыродазнаўча</w:t>
      </w:r>
      <w:r w:rsidRPr="002A2BF8">
        <w:rPr>
          <w:rFonts w:ascii="Times New Roman" w:hAnsi="Times New Roman"/>
          <w:color w:val="000000"/>
          <w:sz w:val="30"/>
          <w:szCs w:val="30"/>
          <w:lang w:eastAsia="ru-RU"/>
        </w:rPr>
        <w:t xml:space="preserve">навуковай </w:t>
      </w:r>
      <w:r w:rsidR="00135D38">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насці вучняў;</w:t>
      </w:r>
    </w:p>
    <w:p w14:paraId="23C0409A" w14:textId="3BC3C24B"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выкарыстанне лічбавых адукацыйных рэсурсаў на ўроку біялогіі як сродак фарміравання інфармацыйнай </w:t>
      </w:r>
      <w:r w:rsidR="00135D38">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насці вучняў;</w:t>
      </w:r>
    </w:p>
    <w:p w14:paraId="217B0A7F" w14:textId="7323D394"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вучэбна-даследчая дзейнасць сродкамі вучэбнага </w:t>
      </w:r>
      <w:r w:rsidRPr="0088427E">
        <w:rPr>
          <w:rFonts w:ascii="Times New Roman" w:hAnsi="Times New Roman"/>
          <w:sz w:val="30"/>
          <w:szCs w:val="30"/>
          <w:lang w:eastAsia="ru-RU"/>
        </w:rPr>
        <w:t xml:space="preserve">прадмета </w:t>
      </w:r>
      <w:r w:rsidR="00135D38" w:rsidRPr="0088427E">
        <w:rPr>
          <w:rFonts w:ascii="Times New Roman" w:hAnsi="Times New Roman"/>
          <w:sz w:val="30"/>
          <w:szCs w:val="30"/>
          <w:lang w:eastAsia="ru-RU"/>
        </w:rPr>
        <w:t>«Біялогія»</w:t>
      </w:r>
      <w:r w:rsidRPr="0088427E">
        <w:rPr>
          <w:rFonts w:ascii="Times New Roman" w:hAnsi="Times New Roman"/>
          <w:sz w:val="30"/>
          <w:szCs w:val="30"/>
          <w:lang w:eastAsia="ru-RU"/>
        </w:rPr>
        <w:t xml:space="preserve"> </w:t>
      </w:r>
      <w:r w:rsidRPr="002A2BF8">
        <w:rPr>
          <w:rFonts w:ascii="Times New Roman" w:hAnsi="Times New Roman"/>
          <w:color w:val="000000"/>
          <w:sz w:val="30"/>
          <w:szCs w:val="30"/>
          <w:lang w:eastAsia="ru-RU"/>
        </w:rPr>
        <w:t xml:space="preserve">ў кантэксце фарміравання функцыянальнай </w:t>
      </w:r>
      <w:r w:rsidR="00135D38">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 xml:space="preserve">насці; </w:t>
      </w:r>
    </w:p>
    <w:p w14:paraId="084E669C" w14:textId="0B7135A9" w:rsidR="002A2BF8" w:rsidRPr="002A2BF8" w:rsidRDefault="002A2BF8" w:rsidP="002A2BF8">
      <w:pPr>
        <w:ind w:firstLine="709"/>
        <w:jc w:val="both"/>
        <w:rPr>
          <w:rFonts w:ascii="Times New Roman" w:hAnsi="Times New Roman"/>
          <w:color w:val="000000"/>
          <w:sz w:val="30"/>
          <w:szCs w:val="30"/>
          <w:lang w:eastAsia="ru-RU"/>
        </w:rPr>
      </w:pPr>
      <w:r w:rsidRPr="002A2BF8">
        <w:rPr>
          <w:rFonts w:ascii="Times New Roman" w:hAnsi="Times New Roman"/>
          <w:color w:val="000000"/>
          <w:sz w:val="30"/>
          <w:szCs w:val="30"/>
          <w:lang w:eastAsia="ru-RU"/>
        </w:rPr>
        <w:t xml:space="preserve">праектаванне сучаснага ўрока па біялогіі з выкарыстаннем актыўных і інтэрактыўных метадаў і сродкаў навучання, накіраваных на фарміраванне функцыянальнай </w:t>
      </w:r>
      <w:r w:rsidR="00135D38">
        <w:rPr>
          <w:rFonts w:ascii="Times New Roman" w:hAnsi="Times New Roman"/>
          <w:color w:val="000000"/>
          <w:sz w:val="30"/>
          <w:szCs w:val="30"/>
          <w:lang w:val="be-BY" w:eastAsia="ru-RU"/>
        </w:rPr>
        <w:t>адукава</w:t>
      </w:r>
      <w:r w:rsidRPr="002A2BF8">
        <w:rPr>
          <w:rFonts w:ascii="Times New Roman" w:hAnsi="Times New Roman"/>
          <w:color w:val="000000"/>
          <w:sz w:val="30"/>
          <w:szCs w:val="30"/>
          <w:lang w:eastAsia="ru-RU"/>
        </w:rPr>
        <w:t xml:space="preserve">насці </w:t>
      </w:r>
      <w:r w:rsidR="00135D38">
        <w:rPr>
          <w:rFonts w:ascii="Times New Roman" w:hAnsi="Times New Roman"/>
          <w:color w:val="000000"/>
          <w:sz w:val="30"/>
          <w:szCs w:val="30"/>
          <w:lang w:val="be-BY" w:eastAsia="ru-RU"/>
        </w:rPr>
        <w:t>вучня</w:t>
      </w:r>
      <w:r w:rsidRPr="002A2BF8">
        <w:rPr>
          <w:rFonts w:ascii="Times New Roman" w:hAnsi="Times New Roman"/>
          <w:color w:val="000000"/>
          <w:sz w:val="30"/>
          <w:szCs w:val="30"/>
          <w:lang w:eastAsia="ru-RU"/>
        </w:rPr>
        <w:t>ў.</w:t>
      </w:r>
    </w:p>
    <w:p w14:paraId="2D1B293D" w14:textId="75607687" w:rsidR="0085464C" w:rsidRPr="00622C22" w:rsidRDefault="002A2BF8" w:rsidP="002A2BF8">
      <w:pPr>
        <w:ind w:firstLine="709"/>
        <w:jc w:val="both"/>
        <w:rPr>
          <w:rFonts w:ascii="Times New Roman" w:hAnsi="Times New Roman"/>
          <w:i/>
          <w:iCs/>
          <w:sz w:val="30"/>
          <w:szCs w:val="30"/>
          <w:lang w:eastAsia="ru-RU"/>
        </w:rPr>
      </w:pPr>
      <w:r w:rsidRPr="002A2BF8">
        <w:rPr>
          <w:rFonts w:ascii="Times New Roman" w:hAnsi="Times New Roman"/>
          <w:color w:val="000000"/>
          <w:sz w:val="30"/>
          <w:szCs w:val="30"/>
          <w:lang w:eastAsia="ru-RU"/>
        </w:rPr>
        <w:t xml:space="preserve">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w:t>
      </w:r>
      <w:r w:rsidR="00135D38">
        <w:rPr>
          <w:rFonts w:ascii="Times New Roman" w:hAnsi="Times New Roman"/>
          <w:color w:val="000000"/>
          <w:sz w:val="30"/>
          <w:szCs w:val="30"/>
          <w:lang w:val="be-BY" w:eastAsia="ru-RU"/>
        </w:rPr>
        <w:t>Р</w:t>
      </w:r>
      <w:r w:rsidRPr="002A2BF8">
        <w:rPr>
          <w:rFonts w:ascii="Times New Roman" w:hAnsi="Times New Roman"/>
          <w:color w:val="000000"/>
          <w:sz w:val="30"/>
          <w:szCs w:val="30"/>
          <w:lang w:eastAsia="ru-RU"/>
        </w:rPr>
        <w:t xml:space="preserve">эспубліканскім каардынацыйным </w:t>
      </w:r>
      <w:r w:rsidR="00135D38">
        <w:rPr>
          <w:rFonts w:ascii="Times New Roman" w:hAnsi="Times New Roman"/>
          <w:color w:val="000000"/>
          <w:sz w:val="30"/>
          <w:szCs w:val="30"/>
          <w:lang w:val="be-BY" w:eastAsia="ru-RU"/>
        </w:rPr>
        <w:t>п</w:t>
      </w:r>
      <w:r w:rsidRPr="002A2BF8">
        <w:rPr>
          <w:rFonts w:ascii="Times New Roman" w:hAnsi="Times New Roman"/>
          <w:color w:val="000000"/>
          <w:sz w:val="30"/>
          <w:szCs w:val="30"/>
          <w:lang w:eastAsia="ru-RU"/>
        </w:rPr>
        <w:t>ланам мерапрыемстваў дадатковай адукацыі педагагічных работнікаў:</w:t>
      </w:r>
      <w:r w:rsidR="0085464C" w:rsidRPr="00494B73">
        <w:rPr>
          <w:rFonts w:ascii="Times New Roman" w:hAnsi="Times New Roman"/>
          <w:color w:val="000000"/>
          <w:sz w:val="30"/>
          <w:szCs w:val="30"/>
          <w:lang w:eastAsia="ru-RU"/>
        </w:rPr>
        <w:t xml:space="preserve"> </w:t>
      </w:r>
      <w:hyperlink r:id="rId37" w:history="1">
        <w:r w:rsidR="0085464C" w:rsidRPr="00622C22">
          <w:rPr>
            <w:rStyle w:val="a8"/>
            <w:rFonts w:ascii="Times New Roman" w:hAnsi="Times New Roman"/>
            <w:i/>
            <w:iCs/>
            <w:sz w:val="30"/>
            <w:szCs w:val="30"/>
            <w:u w:val="none"/>
          </w:rPr>
          <w:t>https://clck.</w:t>
        </w:r>
        <w:bookmarkStart w:id="19" w:name="_GoBack"/>
        <w:bookmarkEnd w:id="19"/>
        <w:r w:rsidR="0085464C" w:rsidRPr="00622C22">
          <w:rPr>
            <w:rStyle w:val="a8"/>
            <w:rFonts w:ascii="Times New Roman" w:hAnsi="Times New Roman"/>
            <w:i/>
            <w:iCs/>
            <w:sz w:val="30"/>
            <w:szCs w:val="30"/>
            <w:u w:val="none"/>
          </w:rPr>
          <w:t>r</w:t>
        </w:r>
        <w:r w:rsidR="0085464C" w:rsidRPr="00622C22">
          <w:rPr>
            <w:rStyle w:val="a8"/>
            <w:rFonts w:ascii="Times New Roman" w:hAnsi="Times New Roman"/>
            <w:i/>
            <w:iCs/>
            <w:sz w:val="30"/>
            <w:szCs w:val="30"/>
            <w:u w:val="none"/>
          </w:rPr>
          <w:t>u/3AJ8HA</w:t>
        </w:r>
      </w:hyperlink>
      <w:r w:rsidR="0085464C" w:rsidRPr="00622C22">
        <w:rPr>
          <w:rFonts w:ascii="Times New Roman" w:hAnsi="Times New Roman"/>
          <w:i/>
          <w:iCs/>
          <w:color w:val="000000"/>
          <w:sz w:val="30"/>
          <w:szCs w:val="30"/>
          <w:lang w:eastAsia="ru-RU"/>
        </w:rPr>
        <w:t xml:space="preserve">. </w:t>
      </w:r>
    </w:p>
    <w:p w14:paraId="1D336B9A" w14:textId="2683A86C" w:rsidR="00511140" w:rsidRPr="003B560B" w:rsidRDefault="002A2BF8" w:rsidP="002A2BF8">
      <w:pPr>
        <w:ind w:firstLine="710"/>
        <w:jc w:val="both"/>
        <w:rPr>
          <w:rFonts w:ascii="Times New Roman" w:hAnsi="Times New Roman"/>
          <w:sz w:val="30"/>
          <w:szCs w:val="30"/>
          <w:lang w:eastAsia="ru-RU"/>
        </w:rPr>
      </w:pPr>
      <w:r w:rsidRPr="002A2BF8">
        <w:rPr>
          <w:rFonts w:ascii="Times New Roman" w:hAnsi="Times New Roman"/>
          <w:color w:val="000000"/>
          <w:sz w:val="30"/>
          <w:szCs w:val="30"/>
          <w:lang w:eastAsia="ru-RU"/>
        </w:rPr>
        <w:t xml:space="preserve">Навукова-інфармацыйную і арганізацыйна-метадычную дапамогу настаўнікам аказвае часопіс </w:t>
      </w:r>
      <w:r w:rsidRPr="00135D38">
        <w:rPr>
          <w:rFonts w:ascii="Times New Roman" w:hAnsi="Times New Roman"/>
          <w:b/>
          <w:sz w:val="30"/>
          <w:szCs w:val="30"/>
          <w:lang w:eastAsia="ru-RU"/>
        </w:rPr>
        <w:t>«Біялогія і хімія»</w:t>
      </w:r>
      <w:r w:rsidRPr="00135D38">
        <w:rPr>
          <w:rFonts w:ascii="Times New Roman" w:hAnsi="Times New Roman"/>
          <w:sz w:val="30"/>
          <w:szCs w:val="30"/>
          <w:lang w:eastAsia="ru-RU"/>
        </w:rPr>
        <w:t xml:space="preserve"> (</w:t>
      </w:r>
      <w:r w:rsidR="00135D38" w:rsidRPr="00135D38">
        <w:rPr>
          <w:rFonts w:ascii="Times New Roman" w:hAnsi="Times New Roman"/>
          <w:sz w:val="30"/>
          <w:szCs w:val="30"/>
          <w:lang w:val="be-BY" w:eastAsia="ru-RU"/>
        </w:rPr>
        <w:t xml:space="preserve">дзяржаўнае прадпрыемства </w:t>
      </w:r>
      <w:r w:rsidRPr="00135D38">
        <w:rPr>
          <w:rFonts w:ascii="Times New Roman" w:hAnsi="Times New Roman"/>
          <w:sz w:val="30"/>
          <w:szCs w:val="30"/>
          <w:lang w:eastAsia="ru-RU"/>
        </w:rPr>
        <w:t xml:space="preserve">«Выдавецтва </w:t>
      </w:r>
      <w:r w:rsidR="00135D38" w:rsidRPr="00135D38">
        <w:rPr>
          <w:rFonts w:ascii="Times New Roman" w:hAnsi="Times New Roman"/>
          <w:sz w:val="30"/>
          <w:szCs w:val="30"/>
          <w:lang w:val="be-BY" w:eastAsia="ru-RU"/>
        </w:rPr>
        <w:t>“</w:t>
      </w:r>
      <w:r w:rsidRPr="00135D38">
        <w:rPr>
          <w:rFonts w:ascii="Times New Roman" w:hAnsi="Times New Roman"/>
          <w:sz w:val="30"/>
          <w:szCs w:val="30"/>
          <w:lang w:eastAsia="ru-RU"/>
        </w:rPr>
        <w:t>Адукацыя і выхаванне</w:t>
      </w:r>
      <w:r w:rsidR="00135D38" w:rsidRPr="00135D38">
        <w:rPr>
          <w:rFonts w:ascii="Times New Roman" w:hAnsi="Times New Roman"/>
          <w:sz w:val="30"/>
          <w:szCs w:val="30"/>
          <w:lang w:val="be-BY" w:eastAsia="ru-RU"/>
        </w:rPr>
        <w:t>”</w:t>
      </w:r>
      <w:r w:rsidRPr="00135D38">
        <w:rPr>
          <w:rFonts w:ascii="Times New Roman" w:hAnsi="Times New Roman"/>
          <w:sz w:val="30"/>
          <w:szCs w:val="30"/>
          <w:lang w:eastAsia="ru-RU"/>
        </w:rPr>
        <w:t xml:space="preserve">»). У часопісе асвятляюцца новыя педагагічныя ідэі і падыходы ў выкладанні біялогіі і хіміі, публікуюцца вынікі навуковых даследаванняў, алімпіядныя </w:t>
      </w:r>
      <w:r w:rsidRPr="002A2BF8">
        <w:rPr>
          <w:rFonts w:ascii="Times New Roman" w:hAnsi="Times New Roman"/>
          <w:color w:val="000000"/>
          <w:sz w:val="30"/>
          <w:szCs w:val="30"/>
          <w:lang w:eastAsia="ru-RU"/>
        </w:rPr>
        <w:t>заданні, планы ўрокаў, матэрыялы для пазакласнай работы, метадычныя рэкамендацыі для маладых спецыялістаў.</w:t>
      </w:r>
    </w:p>
    <w:sectPr w:rsidR="00511140" w:rsidRPr="003B560B" w:rsidSect="007E2407">
      <w:headerReference w:type="default" r:id="rId3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C0A9E" w14:textId="77777777" w:rsidR="00926CED" w:rsidRDefault="00926CED" w:rsidP="00F2697D">
      <w:r>
        <w:separator/>
      </w:r>
    </w:p>
  </w:endnote>
  <w:endnote w:type="continuationSeparator" w:id="0">
    <w:p w14:paraId="75A82ACB" w14:textId="77777777" w:rsidR="00926CED" w:rsidRDefault="00926CED" w:rsidP="00F2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6ECF" w14:textId="77777777" w:rsidR="00926CED" w:rsidRDefault="00926CED" w:rsidP="00F2697D">
      <w:r>
        <w:separator/>
      </w:r>
    </w:p>
  </w:footnote>
  <w:footnote w:type="continuationSeparator" w:id="0">
    <w:p w14:paraId="4FA1CD34" w14:textId="77777777" w:rsidR="00926CED" w:rsidRDefault="00926CED" w:rsidP="00F2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375551"/>
      <w:docPartObj>
        <w:docPartGallery w:val="Page Numbers (Top of Page)"/>
        <w:docPartUnique/>
      </w:docPartObj>
    </w:sdtPr>
    <w:sdtEndPr>
      <w:rPr>
        <w:rFonts w:ascii="Times New Roman" w:hAnsi="Times New Roman"/>
      </w:rPr>
    </w:sdtEndPr>
    <w:sdtContent>
      <w:p w14:paraId="41507862" w14:textId="77777777" w:rsidR="0049704C" w:rsidRPr="00E13F0A" w:rsidRDefault="0049704C">
        <w:pPr>
          <w:pStyle w:val="a9"/>
          <w:jc w:val="center"/>
          <w:rPr>
            <w:rFonts w:ascii="Times New Roman" w:hAnsi="Times New Roman"/>
          </w:rPr>
        </w:pPr>
        <w:r w:rsidRPr="00E13F0A">
          <w:rPr>
            <w:rFonts w:ascii="Times New Roman" w:hAnsi="Times New Roman"/>
          </w:rPr>
          <w:fldChar w:fldCharType="begin"/>
        </w:r>
        <w:r w:rsidRPr="00E13F0A">
          <w:rPr>
            <w:rFonts w:ascii="Times New Roman" w:hAnsi="Times New Roman"/>
          </w:rPr>
          <w:instrText>PAGE   \* MERGEFORMAT</w:instrText>
        </w:r>
        <w:r w:rsidRPr="00E13F0A">
          <w:rPr>
            <w:rFonts w:ascii="Times New Roman" w:hAnsi="Times New Roman"/>
          </w:rPr>
          <w:fldChar w:fldCharType="separate"/>
        </w:r>
        <w:r w:rsidRPr="00E13F0A">
          <w:rPr>
            <w:rFonts w:ascii="Times New Roman" w:hAnsi="Times New Roman"/>
            <w:noProof/>
          </w:rPr>
          <w:t>10</w:t>
        </w:r>
        <w:r w:rsidRPr="00E13F0A">
          <w:rPr>
            <w:rFonts w:ascii="Times New Roman" w:hAnsi="Times New Roman"/>
          </w:rPr>
          <w:fldChar w:fldCharType="end"/>
        </w:r>
      </w:p>
    </w:sdtContent>
  </w:sdt>
  <w:p w14:paraId="47271860" w14:textId="77777777" w:rsidR="0049704C" w:rsidRDefault="004970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multilevel"/>
    <w:tmpl w:val="889C61B4"/>
    <w:lvl w:ilvl="0">
      <w:start w:val="1"/>
      <w:numFmt w:val="decimal"/>
      <w:lvlText w:val="%1."/>
      <w:lvlJc w:val="left"/>
      <w:pPr>
        <w:ind w:left="1069" w:hanging="360"/>
      </w:pPr>
      <w:rPr>
        <w:rFonts w:hint="default"/>
        <w:b/>
      </w:rPr>
    </w:lvl>
    <w:lvl w:ilvl="1">
      <w:start w:val="1"/>
      <w:numFmt w:val="decimal"/>
      <w:isLgl/>
      <w:lvlText w:val="%1.%2."/>
      <w:lvlJc w:val="left"/>
      <w:pPr>
        <w:ind w:left="4548" w:hanging="720"/>
      </w:pPr>
      <w:rPr>
        <w:rFonts w:hint="default"/>
        <w:i w:val="0"/>
        <w:color w:val="000000" w:themeColor="text1"/>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7FE237A"/>
    <w:multiLevelType w:val="multilevel"/>
    <w:tmpl w:val="63FC4D6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1"/>
    <w:rsid w:val="00003D3F"/>
    <w:rsid w:val="000144EA"/>
    <w:rsid w:val="00015A1E"/>
    <w:rsid w:val="00021CD1"/>
    <w:rsid w:val="0002242E"/>
    <w:rsid w:val="000237D7"/>
    <w:rsid w:val="00023F6C"/>
    <w:rsid w:val="000253D7"/>
    <w:rsid w:val="00026DAD"/>
    <w:rsid w:val="00031700"/>
    <w:rsid w:val="00031881"/>
    <w:rsid w:val="000333AC"/>
    <w:rsid w:val="00034E3F"/>
    <w:rsid w:val="00035A54"/>
    <w:rsid w:val="00035D25"/>
    <w:rsid w:val="00036860"/>
    <w:rsid w:val="000416C3"/>
    <w:rsid w:val="0004224E"/>
    <w:rsid w:val="00047D5C"/>
    <w:rsid w:val="00050474"/>
    <w:rsid w:val="00051997"/>
    <w:rsid w:val="00067D8D"/>
    <w:rsid w:val="000703A3"/>
    <w:rsid w:val="00073369"/>
    <w:rsid w:val="0007785E"/>
    <w:rsid w:val="00077D15"/>
    <w:rsid w:val="00080AE9"/>
    <w:rsid w:val="00082F29"/>
    <w:rsid w:val="00083CC5"/>
    <w:rsid w:val="000906F9"/>
    <w:rsid w:val="0009148D"/>
    <w:rsid w:val="0009202B"/>
    <w:rsid w:val="00092781"/>
    <w:rsid w:val="00096CBF"/>
    <w:rsid w:val="000A15C3"/>
    <w:rsid w:val="000A515B"/>
    <w:rsid w:val="000A6C6F"/>
    <w:rsid w:val="000A6E43"/>
    <w:rsid w:val="000B09D3"/>
    <w:rsid w:val="000B1525"/>
    <w:rsid w:val="000B18DC"/>
    <w:rsid w:val="000B20F8"/>
    <w:rsid w:val="000B2862"/>
    <w:rsid w:val="000B29DC"/>
    <w:rsid w:val="000B5BBE"/>
    <w:rsid w:val="000B74FF"/>
    <w:rsid w:val="000C1B03"/>
    <w:rsid w:val="000C281A"/>
    <w:rsid w:val="000C3932"/>
    <w:rsid w:val="000C4D6D"/>
    <w:rsid w:val="000D26A1"/>
    <w:rsid w:val="000D3D22"/>
    <w:rsid w:val="000D4E67"/>
    <w:rsid w:val="000D51B5"/>
    <w:rsid w:val="000E3271"/>
    <w:rsid w:val="000F0CC5"/>
    <w:rsid w:val="000F294D"/>
    <w:rsid w:val="000F3A46"/>
    <w:rsid w:val="000F4110"/>
    <w:rsid w:val="000F51A4"/>
    <w:rsid w:val="000F6D50"/>
    <w:rsid w:val="00100416"/>
    <w:rsid w:val="001009C0"/>
    <w:rsid w:val="00100D21"/>
    <w:rsid w:val="00101AE7"/>
    <w:rsid w:val="00102323"/>
    <w:rsid w:val="00104D8D"/>
    <w:rsid w:val="00106A6D"/>
    <w:rsid w:val="00111151"/>
    <w:rsid w:val="0011444F"/>
    <w:rsid w:val="00114CA1"/>
    <w:rsid w:val="001157D3"/>
    <w:rsid w:val="00116803"/>
    <w:rsid w:val="001169C8"/>
    <w:rsid w:val="00117541"/>
    <w:rsid w:val="00117788"/>
    <w:rsid w:val="0012039F"/>
    <w:rsid w:val="001207AE"/>
    <w:rsid w:val="00121990"/>
    <w:rsid w:val="00123010"/>
    <w:rsid w:val="00123F8A"/>
    <w:rsid w:val="00124E1F"/>
    <w:rsid w:val="0012525F"/>
    <w:rsid w:val="001261B4"/>
    <w:rsid w:val="00126C21"/>
    <w:rsid w:val="00127D14"/>
    <w:rsid w:val="001339B3"/>
    <w:rsid w:val="00135D38"/>
    <w:rsid w:val="00142315"/>
    <w:rsid w:val="00143397"/>
    <w:rsid w:val="001455F9"/>
    <w:rsid w:val="001461E0"/>
    <w:rsid w:val="001462D3"/>
    <w:rsid w:val="00146EDC"/>
    <w:rsid w:val="001520B2"/>
    <w:rsid w:val="001557DA"/>
    <w:rsid w:val="00157789"/>
    <w:rsid w:val="00160540"/>
    <w:rsid w:val="00166BDF"/>
    <w:rsid w:val="00166E6C"/>
    <w:rsid w:val="001705C2"/>
    <w:rsid w:val="00171017"/>
    <w:rsid w:val="00171F0A"/>
    <w:rsid w:val="00172D95"/>
    <w:rsid w:val="00175E8B"/>
    <w:rsid w:val="00176057"/>
    <w:rsid w:val="001832A5"/>
    <w:rsid w:val="001875A2"/>
    <w:rsid w:val="00193312"/>
    <w:rsid w:val="00197512"/>
    <w:rsid w:val="001A04AD"/>
    <w:rsid w:val="001A0A5A"/>
    <w:rsid w:val="001A1BB3"/>
    <w:rsid w:val="001A1CCD"/>
    <w:rsid w:val="001A30A7"/>
    <w:rsid w:val="001A4637"/>
    <w:rsid w:val="001A6EAE"/>
    <w:rsid w:val="001B08E6"/>
    <w:rsid w:val="001B16A7"/>
    <w:rsid w:val="001B2B82"/>
    <w:rsid w:val="001B3934"/>
    <w:rsid w:val="001B55D6"/>
    <w:rsid w:val="001B569D"/>
    <w:rsid w:val="001B7134"/>
    <w:rsid w:val="001B78D6"/>
    <w:rsid w:val="001C234C"/>
    <w:rsid w:val="001C3060"/>
    <w:rsid w:val="001C6F7A"/>
    <w:rsid w:val="001C7D9C"/>
    <w:rsid w:val="001D197A"/>
    <w:rsid w:val="001D226F"/>
    <w:rsid w:val="001D346C"/>
    <w:rsid w:val="001D47C9"/>
    <w:rsid w:val="001D5F1F"/>
    <w:rsid w:val="001D624F"/>
    <w:rsid w:val="001D7267"/>
    <w:rsid w:val="001E2286"/>
    <w:rsid w:val="001E2FB7"/>
    <w:rsid w:val="001E4272"/>
    <w:rsid w:val="001E747D"/>
    <w:rsid w:val="001F0DF5"/>
    <w:rsid w:val="001F13BD"/>
    <w:rsid w:val="001F5C60"/>
    <w:rsid w:val="001F6BAB"/>
    <w:rsid w:val="0020255B"/>
    <w:rsid w:val="00203E73"/>
    <w:rsid w:val="00204EB8"/>
    <w:rsid w:val="0020728A"/>
    <w:rsid w:val="00210202"/>
    <w:rsid w:val="0021097E"/>
    <w:rsid w:val="0022054B"/>
    <w:rsid w:val="00222EDD"/>
    <w:rsid w:val="00224003"/>
    <w:rsid w:val="00224AB1"/>
    <w:rsid w:val="0022566C"/>
    <w:rsid w:val="0022601C"/>
    <w:rsid w:val="0022623D"/>
    <w:rsid w:val="002269CE"/>
    <w:rsid w:val="002302C8"/>
    <w:rsid w:val="0023207C"/>
    <w:rsid w:val="00232652"/>
    <w:rsid w:val="00243092"/>
    <w:rsid w:val="0024363E"/>
    <w:rsid w:val="00244182"/>
    <w:rsid w:val="002443FA"/>
    <w:rsid w:val="00245817"/>
    <w:rsid w:val="00246A47"/>
    <w:rsid w:val="002506B1"/>
    <w:rsid w:val="002512CA"/>
    <w:rsid w:val="00252C43"/>
    <w:rsid w:val="00253825"/>
    <w:rsid w:val="00255F07"/>
    <w:rsid w:val="002561E7"/>
    <w:rsid w:val="0025656E"/>
    <w:rsid w:val="00257BE5"/>
    <w:rsid w:val="0026210C"/>
    <w:rsid w:val="00263B01"/>
    <w:rsid w:val="00263CD6"/>
    <w:rsid w:val="002641D0"/>
    <w:rsid w:val="002646B1"/>
    <w:rsid w:val="002706E7"/>
    <w:rsid w:val="002725E6"/>
    <w:rsid w:val="002758AF"/>
    <w:rsid w:val="002764E1"/>
    <w:rsid w:val="00280FD2"/>
    <w:rsid w:val="002821AD"/>
    <w:rsid w:val="002827F9"/>
    <w:rsid w:val="00285056"/>
    <w:rsid w:val="0028510F"/>
    <w:rsid w:val="00285A32"/>
    <w:rsid w:val="00285CC6"/>
    <w:rsid w:val="00286C80"/>
    <w:rsid w:val="002871D0"/>
    <w:rsid w:val="00287EFB"/>
    <w:rsid w:val="00290C2B"/>
    <w:rsid w:val="00290CC7"/>
    <w:rsid w:val="00295512"/>
    <w:rsid w:val="0029569C"/>
    <w:rsid w:val="00296DB6"/>
    <w:rsid w:val="002A0C7B"/>
    <w:rsid w:val="002A130F"/>
    <w:rsid w:val="002A237C"/>
    <w:rsid w:val="002A238D"/>
    <w:rsid w:val="002A2BF8"/>
    <w:rsid w:val="002A3FAE"/>
    <w:rsid w:val="002A455F"/>
    <w:rsid w:val="002A615E"/>
    <w:rsid w:val="002A6304"/>
    <w:rsid w:val="002B1CAC"/>
    <w:rsid w:val="002B2EA1"/>
    <w:rsid w:val="002B6A52"/>
    <w:rsid w:val="002C0787"/>
    <w:rsid w:val="002C1320"/>
    <w:rsid w:val="002C1C4E"/>
    <w:rsid w:val="002C34B9"/>
    <w:rsid w:val="002C3ED3"/>
    <w:rsid w:val="002C483C"/>
    <w:rsid w:val="002C6937"/>
    <w:rsid w:val="002D2A60"/>
    <w:rsid w:val="002D3333"/>
    <w:rsid w:val="002D5A58"/>
    <w:rsid w:val="002D5B34"/>
    <w:rsid w:val="002D7211"/>
    <w:rsid w:val="002E019E"/>
    <w:rsid w:val="002E29EA"/>
    <w:rsid w:val="002E6471"/>
    <w:rsid w:val="002E66AE"/>
    <w:rsid w:val="002F041B"/>
    <w:rsid w:val="002F32DA"/>
    <w:rsid w:val="003012A8"/>
    <w:rsid w:val="00301753"/>
    <w:rsid w:val="00301A3D"/>
    <w:rsid w:val="00305494"/>
    <w:rsid w:val="00306579"/>
    <w:rsid w:val="0031103D"/>
    <w:rsid w:val="00313F8D"/>
    <w:rsid w:val="00316382"/>
    <w:rsid w:val="003171FC"/>
    <w:rsid w:val="003267E1"/>
    <w:rsid w:val="00326B97"/>
    <w:rsid w:val="003307AE"/>
    <w:rsid w:val="00331495"/>
    <w:rsid w:val="00336282"/>
    <w:rsid w:val="0033746A"/>
    <w:rsid w:val="00337AAD"/>
    <w:rsid w:val="00342428"/>
    <w:rsid w:val="00346C69"/>
    <w:rsid w:val="00346FB2"/>
    <w:rsid w:val="00355450"/>
    <w:rsid w:val="00357C1B"/>
    <w:rsid w:val="003602EB"/>
    <w:rsid w:val="003614ED"/>
    <w:rsid w:val="00364354"/>
    <w:rsid w:val="00365ECA"/>
    <w:rsid w:val="00370189"/>
    <w:rsid w:val="003703A1"/>
    <w:rsid w:val="00372372"/>
    <w:rsid w:val="00373D8E"/>
    <w:rsid w:val="00374964"/>
    <w:rsid w:val="00381B06"/>
    <w:rsid w:val="00383364"/>
    <w:rsid w:val="00385386"/>
    <w:rsid w:val="00385411"/>
    <w:rsid w:val="003878D4"/>
    <w:rsid w:val="00391A4B"/>
    <w:rsid w:val="0039350D"/>
    <w:rsid w:val="00393BA5"/>
    <w:rsid w:val="00393D11"/>
    <w:rsid w:val="003A56C0"/>
    <w:rsid w:val="003A5AEC"/>
    <w:rsid w:val="003A6E30"/>
    <w:rsid w:val="003B6094"/>
    <w:rsid w:val="003B68BC"/>
    <w:rsid w:val="003C5013"/>
    <w:rsid w:val="003C5EBD"/>
    <w:rsid w:val="003D4AA1"/>
    <w:rsid w:val="003D4C7E"/>
    <w:rsid w:val="003E234A"/>
    <w:rsid w:val="003E2E37"/>
    <w:rsid w:val="003E3B86"/>
    <w:rsid w:val="003E4857"/>
    <w:rsid w:val="003E53C6"/>
    <w:rsid w:val="003F1919"/>
    <w:rsid w:val="003F1EC8"/>
    <w:rsid w:val="003F3298"/>
    <w:rsid w:val="003F44C2"/>
    <w:rsid w:val="003F4FD6"/>
    <w:rsid w:val="003F6AC5"/>
    <w:rsid w:val="003F6D94"/>
    <w:rsid w:val="003F75F6"/>
    <w:rsid w:val="00400E73"/>
    <w:rsid w:val="00401878"/>
    <w:rsid w:val="004020ED"/>
    <w:rsid w:val="004021A3"/>
    <w:rsid w:val="00402340"/>
    <w:rsid w:val="0040336A"/>
    <w:rsid w:val="00403C58"/>
    <w:rsid w:val="004049B9"/>
    <w:rsid w:val="004051F6"/>
    <w:rsid w:val="0040580D"/>
    <w:rsid w:val="00411B35"/>
    <w:rsid w:val="0041227E"/>
    <w:rsid w:val="00413171"/>
    <w:rsid w:val="00414815"/>
    <w:rsid w:val="004151BC"/>
    <w:rsid w:val="00415D13"/>
    <w:rsid w:val="0041701A"/>
    <w:rsid w:val="00420C05"/>
    <w:rsid w:val="00421931"/>
    <w:rsid w:val="0043132E"/>
    <w:rsid w:val="00432FF7"/>
    <w:rsid w:val="00436AFA"/>
    <w:rsid w:val="00436FBF"/>
    <w:rsid w:val="00440746"/>
    <w:rsid w:val="004437C2"/>
    <w:rsid w:val="00443D72"/>
    <w:rsid w:val="00444950"/>
    <w:rsid w:val="00445ED5"/>
    <w:rsid w:val="00452739"/>
    <w:rsid w:val="004529F9"/>
    <w:rsid w:val="00452B84"/>
    <w:rsid w:val="0046291E"/>
    <w:rsid w:val="004638F1"/>
    <w:rsid w:val="004641AF"/>
    <w:rsid w:val="0047075B"/>
    <w:rsid w:val="00470C1E"/>
    <w:rsid w:val="0047314A"/>
    <w:rsid w:val="004741EF"/>
    <w:rsid w:val="00476988"/>
    <w:rsid w:val="00476E1D"/>
    <w:rsid w:val="00477432"/>
    <w:rsid w:val="00481582"/>
    <w:rsid w:val="0048422C"/>
    <w:rsid w:val="00487E7E"/>
    <w:rsid w:val="004912F7"/>
    <w:rsid w:val="00491A69"/>
    <w:rsid w:val="004923CF"/>
    <w:rsid w:val="004965CF"/>
    <w:rsid w:val="00496CB6"/>
    <w:rsid w:val="0049704C"/>
    <w:rsid w:val="004A1012"/>
    <w:rsid w:val="004A2EBB"/>
    <w:rsid w:val="004A30CC"/>
    <w:rsid w:val="004A7C51"/>
    <w:rsid w:val="004B1D3A"/>
    <w:rsid w:val="004B33F8"/>
    <w:rsid w:val="004B65FF"/>
    <w:rsid w:val="004B6E97"/>
    <w:rsid w:val="004C30C9"/>
    <w:rsid w:val="004C3388"/>
    <w:rsid w:val="004C3BBE"/>
    <w:rsid w:val="004C416A"/>
    <w:rsid w:val="004C6137"/>
    <w:rsid w:val="004C6717"/>
    <w:rsid w:val="004D0AE5"/>
    <w:rsid w:val="004D0F8B"/>
    <w:rsid w:val="004D2A3E"/>
    <w:rsid w:val="004D433B"/>
    <w:rsid w:val="004D4A80"/>
    <w:rsid w:val="004E1D50"/>
    <w:rsid w:val="004E22BB"/>
    <w:rsid w:val="004E41D7"/>
    <w:rsid w:val="004E6748"/>
    <w:rsid w:val="004F2FC1"/>
    <w:rsid w:val="004F3C34"/>
    <w:rsid w:val="004F4B82"/>
    <w:rsid w:val="00503CBF"/>
    <w:rsid w:val="0050789F"/>
    <w:rsid w:val="00511140"/>
    <w:rsid w:val="00514D5E"/>
    <w:rsid w:val="00515F41"/>
    <w:rsid w:val="00516DC0"/>
    <w:rsid w:val="0052006B"/>
    <w:rsid w:val="0052328D"/>
    <w:rsid w:val="00524F80"/>
    <w:rsid w:val="00526E65"/>
    <w:rsid w:val="0052729F"/>
    <w:rsid w:val="00531326"/>
    <w:rsid w:val="00531346"/>
    <w:rsid w:val="00532042"/>
    <w:rsid w:val="00533517"/>
    <w:rsid w:val="00533E6A"/>
    <w:rsid w:val="0053491C"/>
    <w:rsid w:val="005352CC"/>
    <w:rsid w:val="00535AC9"/>
    <w:rsid w:val="005406C3"/>
    <w:rsid w:val="005420BC"/>
    <w:rsid w:val="00543D72"/>
    <w:rsid w:val="005449B5"/>
    <w:rsid w:val="0054544B"/>
    <w:rsid w:val="005511B8"/>
    <w:rsid w:val="00551C41"/>
    <w:rsid w:val="00556A2A"/>
    <w:rsid w:val="00563380"/>
    <w:rsid w:val="00563980"/>
    <w:rsid w:val="005705D9"/>
    <w:rsid w:val="00572E93"/>
    <w:rsid w:val="0057577B"/>
    <w:rsid w:val="00576EB8"/>
    <w:rsid w:val="005814ED"/>
    <w:rsid w:val="0058686D"/>
    <w:rsid w:val="00596D73"/>
    <w:rsid w:val="00597598"/>
    <w:rsid w:val="005A24DA"/>
    <w:rsid w:val="005A26AD"/>
    <w:rsid w:val="005A60B8"/>
    <w:rsid w:val="005A6B41"/>
    <w:rsid w:val="005B0A88"/>
    <w:rsid w:val="005B1AC8"/>
    <w:rsid w:val="005B329E"/>
    <w:rsid w:val="005B32AE"/>
    <w:rsid w:val="005C003D"/>
    <w:rsid w:val="005C3622"/>
    <w:rsid w:val="005D02E0"/>
    <w:rsid w:val="005D1FB1"/>
    <w:rsid w:val="005D2DFE"/>
    <w:rsid w:val="005D4CE5"/>
    <w:rsid w:val="005D56C5"/>
    <w:rsid w:val="005D7190"/>
    <w:rsid w:val="005D7291"/>
    <w:rsid w:val="005E2033"/>
    <w:rsid w:val="005E6476"/>
    <w:rsid w:val="005E7EC0"/>
    <w:rsid w:val="005F01CC"/>
    <w:rsid w:val="005F3E86"/>
    <w:rsid w:val="005F4DD9"/>
    <w:rsid w:val="005F549B"/>
    <w:rsid w:val="005F6B87"/>
    <w:rsid w:val="006000AA"/>
    <w:rsid w:val="006056DD"/>
    <w:rsid w:val="00605900"/>
    <w:rsid w:val="00612EC3"/>
    <w:rsid w:val="006206DE"/>
    <w:rsid w:val="00622C22"/>
    <w:rsid w:val="00623465"/>
    <w:rsid w:val="00625007"/>
    <w:rsid w:val="0062503F"/>
    <w:rsid w:val="00625C0B"/>
    <w:rsid w:val="00626C29"/>
    <w:rsid w:val="00630121"/>
    <w:rsid w:val="006320F2"/>
    <w:rsid w:val="00632D2C"/>
    <w:rsid w:val="0063721B"/>
    <w:rsid w:val="006419E4"/>
    <w:rsid w:val="00642A54"/>
    <w:rsid w:val="00656730"/>
    <w:rsid w:val="00660D03"/>
    <w:rsid w:val="00662F03"/>
    <w:rsid w:val="00663371"/>
    <w:rsid w:val="006635DB"/>
    <w:rsid w:val="00663F76"/>
    <w:rsid w:val="00670322"/>
    <w:rsid w:val="00670F68"/>
    <w:rsid w:val="00671E19"/>
    <w:rsid w:val="006739B0"/>
    <w:rsid w:val="00677AC0"/>
    <w:rsid w:val="006805D9"/>
    <w:rsid w:val="00680BF2"/>
    <w:rsid w:val="006812B1"/>
    <w:rsid w:val="0068334C"/>
    <w:rsid w:val="006833A5"/>
    <w:rsid w:val="006857A9"/>
    <w:rsid w:val="0068685E"/>
    <w:rsid w:val="00686F51"/>
    <w:rsid w:val="00687082"/>
    <w:rsid w:val="00687620"/>
    <w:rsid w:val="00687D47"/>
    <w:rsid w:val="00690DCE"/>
    <w:rsid w:val="006A23F3"/>
    <w:rsid w:val="006B19E1"/>
    <w:rsid w:val="006B57A5"/>
    <w:rsid w:val="006C779A"/>
    <w:rsid w:val="006D4AFE"/>
    <w:rsid w:val="006E2A11"/>
    <w:rsid w:val="006E2C9F"/>
    <w:rsid w:val="006E3434"/>
    <w:rsid w:val="006F03ED"/>
    <w:rsid w:val="006F5DDD"/>
    <w:rsid w:val="00700841"/>
    <w:rsid w:val="007078CE"/>
    <w:rsid w:val="00712971"/>
    <w:rsid w:val="007129AF"/>
    <w:rsid w:val="00714BF5"/>
    <w:rsid w:val="00714F7F"/>
    <w:rsid w:val="007173C2"/>
    <w:rsid w:val="00720817"/>
    <w:rsid w:val="00722052"/>
    <w:rsid w:val="00722CE9"/>
    <w:rsid w:val="007233C8"/>
    <w:rsid w:val="0072462D"/>
    <w:rsid w:val="0072552A"/>
    <w:rsid w:val="00725B85"/>
    <w:rsid w:val="0072608C"/>
    <w:rsid w:val="007323B6"/>
    <w:rsid w:val="00733429"/>
    <w:rsid w:val="0073450C"/>
    <w:rsid w:val="00734B95"/>
    <w:rsid w:val="00737AAB"/>
    <w:rsid w:val="00740AAE"/>
    <w:rsid w:val="0074186C"/>
    <w:rsid w:val="007426ED"/>
    <w:rsid w:val="00745362"/>
    <w:rsid w:val="007465AE"/>
    <w:rsid w:val="00747C0A"/>
    <w:rsid w:val="0075033C"/>
    <w:rsid w:val="00753515"/>
    <w:rsid w:val="00754224"/>
    <w:rsid w:val="00755593"/>
    <w:rsid w:val="00756C94"/>
    <w:rsid w:val="00756EBF"/>
    <w:rsid w:val="00764158"/>
    <w:rsid w:val="007660FE"/>
    <w:rsid w:val="00766D67"/>
    <w:rsid w:val="00767894"/>
    <w:rsid w:val="00772745"/>
    <w:rsid w:val="007733FB"/>
    <w:rsid w:val="0077636C"/>
    <w:rsid w:val="00781439"/>
    <w:rsid w:val="00781D68"/>
    <w:rsid w:val="00783937"/>
    <w:rsid w:val="007861C4"/>
    <w:rsid w:val="00787B89"/>
    <w:rsid w:val="00790066"/>
    <w:rsid w:val="00794697"/>
    <w:rsid w:val="007A48E7"/>
    <w:rsid w:val="007A6D6B"/>
    <w:rsid w:val="007B2D1B"/>
    <w:rsid w:val="007B3D47"/>
    <w:rsid w:val="007C2157"/>
    <w:rsid w:val="007C293F"/>
    <w:rsid w:val="007D2BFC"/>
    <w:rsid w:val="007D5FC8"/>
    <w:rsid w:val="007D75A6"/>
    <w:rsid w:val="007E2407"/>
    <w:rsid w:val="007E5C80"/>
    <w:rsid w:val="007E75E1"/>
    <w:rsid w:val="007E77D7"/>
    <w:rsid w:val="007F0DCD"/>
    <w:rsid w:val="007F1C0D"/>
    <w:rsid w:val="00801CB8"/>
    <w:rsid w:val="00803373"/>
    <w:rsid w:val="00803B27"/>
    <w:rsid w:val="00805110"/>
    <w:rsid w:val="00811173"/>
    <w:rsid w:val="00813158"/>
    <w:rsid w:val="00813D70"/>
    <w:rsid w:val="008149AE"/>
    <w:rsid w:val="00822697"/>
    <w:rsid w:val="00823418"/>
    <w:rsid w:val="0082360D"/>
    <w:rsid w:val="00831855"/>
    <w:rsid w:val="00831CF8"/>
    <w:rsid w:val="00831D06"/>
    <w:rsid w:val="0083237A"/>
    <w:rsid w:val="00835025"/>
    <w:rsid w:val="00835681"/>
    <w:rsid w:val="00840215"/>
    <w:rsid w:val="00840BA5"/>
    <w:rsid w:val="008417B1"/>
    <w:rsid w:val="00841F47"/>
    <w:rsid w:val="0084492D"/>
    <w:rsid w:val="00844BE3"/>
    <w:rsid w:val="00845064"/>
    <w:rsid w:val="00846A60"/>
    <w:rsid w:val="00847350"/>
    <w:rsid w:val="00847EC2"/>
    <w:rsid w:val="00851D5B"/>
    <w:rsid w:val="0085464C"/>
    <w:rsid w:val="00855FF7"/>
    <w:rsid w:val="008571BB"/>
    <w:rsid w:val="00862143"/>
    <w:rsid w:val="00862789"/>
    <w:rsid w:val="00862A00"/>
    <w:rsid w:val="0086347D"/>
    <w:rsid w:val="008634E4"/>
    <w:rsid w:val="008645FF"/>
    <w:rsid w:val="00866E5C"/>
    <w:rsid w:val="008674E3"/>
    <w:rsid w:val="00872B80"/>
    <w:rsid w:val="00873197"/>
    <w:rsid w:val="00877BCE"/>
    <w:rsid w:val="008810CB"/>
    <w:rsid w:val="00881810"/>
    <w:rsid w:val="00883DB9"/>
    <w:rsid w:val="0088427E"/>
    <w:rsid w:val="00886E11"/>
    <w:rsid w:val="0088751F"/>
    <w:rsid w:val="00894C4D"/>
    <w:rsid w:val="008A0DD1"/>
    <w:rsid w:val="008A25A3"/>
    <w:rsid w:val="008A4B61"/>
    <w:rsid w:val="008A4D0B"/>
    <w:rsid w:val="008A71C4"/>
    <w:rsid w:val="008A7A62"/>
    <w:rsid w:val="008B0E45"/>
    <w:rsid w:val="008B1913"/>
    <w:rsid w:val="008B1B82"/>
    <w:rsid w:val="008C0B41"/>
    <w:rsid w:val="008C13AC"/>
    <w:rsid w:val="008C38E3"/>
    <w:rsid w:val="008C41EC"/>
    <w:rsid w:val="008C4882"/>
    <w:rsid w:val="008C48D8"/>
    <w:rsid w:val="008D0739"/>
    <w:rsid w:val="008D2461"/>
    <w:rsid w:val="008D280B"/>
    <w:rsid w:val="008D2DD5"/>
    <w:rsid w:val="008D7080"/>
    <w:rsid w:val="008D7831"/>
    <w:rsid w:val="008D7843"/>
    <w:rsid w:val="008E0881"/>
    <w:rsid w:val="008E358C"/>
    <w:rsid w:val="008E4537"/>
    <w:rsid w:val="008E5D20"/>
    <w:rsid w:val="008E6CB1"/>
    <w:rsid w:val="008F0737"/>
    <w:rsid w:val="008F5744"/>
    <w:rsid w:val="008F7135"/>
    <w:rsid w:val="0091196B"/>
    <w:rsid w:val="0091222D"/>
    <w:rsid w:val="00912B36"/>
    <w:rsid w:val="00912EFA"/>
    <w:rsid w:val="009161D2"/>
    <w:rsid w:val="00917DA0"/>
    <w:rsid w:val="00921236"/>
    <w:rsid w:val="00921EDC"/>
    <w:rsid w:val="00923FD1"/>
    <w:rsid w:val="00924221"/>
    <w:rsid w:val="009258C1"/>
    <w:rsid w:val="009267AE"/>
    <w:rsid w:val="00926959"/>
    <w:rsid w:val="00926CED"/>
    <w:rsid w:val="00927EA0"/>
    <w:rsid w:val="00933DDC"/>
    <w:rsid w:val="009356B8"/>
    <w:rsid w:val="009360EB"/>
    <w:rsid w:val="0093789B"/>
    <w:rsid w:val="00940822"/>
    <w:rsid w:val="00940824"/>
    <w:rsid w:val="009427E2"/>
    <w:rsid w:val="009428EC"/>
    <w:rsid w:val="00943E50"/>
    <w:rsid w:val="00954091"/>
    <w:rsid w:val="009548C7"/>
    <w:rsid w:val="00955373"/>
    <w:rsid w:val="00957213"/>
    <w:rsid w:val="00957638"/>
    <w:rsid w:val="00957DD6"/>
    <w:rsid w:val="009600E3"/>
    <w:rsid w:val="0096111E"/>
    <w:rsid w:val="00961CA3"/>
    <w:rsid w:val="00962642"/>
    <w:rsid w:val="00964C0E"/>
    <w:rsid w:val="00966BA8"/>
    <w:rsid w:val="00971FC7"/>
    <w:rsid w:val="009809A3"/>
    <w:rsid w:val="0098652E"/>
    <w:rsid w:val="00987CFB"/>
    <w:rsid w:val="00990B51"/>
    <w:rsid w:val="0099583F"/>
    <w:rsid w:val="009967C6"/>
    <w:rsid w:val="009A1224"/>
    <w:rsid w:val="009A14C5"/>
    <w:rsid w:val="009A3767"/>
    <w:rsid w:val="009A4F0B"/>
    <w:rsid w:val="009A76FD"/>
    <w:rsid w:val="009B3C4B"/>
    <w:rsid w:val="009B67FA"/>
    <w:rsid w:val="009B6D5E"/>
    <w:rsid w:val="009B75E0"/>
    <w:rsid w:val="009C0AF0"/>
    <w:rsid w:val="009C5302"/>
    <w:rsid w:val="009C5A81"/>
    <w:rsid w:val="009C62D3"/>
    <w:rsid w:val="009D2AC0"/>
    <w:rsid w:val="009D6809"/>
    <w:rsid w:val="009E3CBE"/>
    <w:rsid w:val="009E526D"/>
    <w:rsid w:val="009E73C7"/>
    <w:rsid w:val="009E7E89"/>
    <w:rsid w:val="009F113F"/>
    <w:rsid w:val="009F221D"/>
    <w:rsid w:val="009F3AE5"/>
    <w:rsid w:val="009F3C34"/>
    <w:rsid w:val="009F418E"/>
    <w:rsid w:val="009F59C3"/>
    <w:rsid w:val="009F7F88"/>
    <w:rsid w:val="00A02BE1"/>
    <w:rsid w:val="00A059B1"/>
    <w:rsid w:val="00A05FDB"/>
    <w:rsid w:val="00A1622B"/>
    <w:rsid w:val="00A171A9"/>
    <w:rsid w:val="00A17204"/>
    <w:rsid w:val="00A2003B"/>
    <w:rsid w:val="00A22678"/>
    <w:rsid w:val="00A24012"/>
    <w:rsid w:val="00A25B17"/>
    <w:rsid w:val="00A265D8"/>
    <w:rsid w:val="00A279FB"/>
    <w:rsid w:val="00A3148E"/>
    <w:rsid w:val="00A345EC"/>
    <w:rsid w:val="00A3613E"/>
    <w:rsid w:val="00A36C8F"/>
    <w:rsid w:val="00A409B3"/>
    <w:rsid w:val="00A47919"/>
    <w:rsid w:val="00A47AC3"/>
    <w:rsid w:val="00A507A9"/>
    <w:rsid w:val="00A52E12"/>
    <w:rsid w:val="00A55D93"/>
    <w:rsid w:val="00A60871"/>
    <w:rsid w:val="00A62B9E"/>
    <w:rsid w:val="00A62BF6"/>
    <w:rsid w:val="00A665D0"/>
    <w:rsid w:val="00A66684"/>
    <w:rsid w:val="00A67881"/>
    <w:rsid w:val="00A67ADF"/>
    <w:rsid w:val="00A76A51"/>
    <w:rsid w:val="00A8162F"/>
    <w:rsid w:val="00A830F8"/>
    <w:rsid w:val="00A831CC"/>
    <w:rsid w:val="00A84297"/>
    <w:rsid w:val="00A85E97"/>
    <w:rsid w:val="00A87378"/>
    <w:rsid w:val="00A924F6"/>
    <w:rsid w:val="00A92704"/>
    <w:rsid w:val="00A92D54"/>
    <w:rsid w:val="00A94E43"/>
    <w:rsid w:val="00A96114"/>
    <w:rsid w:val="00AA0C81"/>
    <w:rsid w:val="00AA10F5"/>
    <w:rsid w:val="00AA254F"/>
    <w:rsid w:val="00AA4335"/>
    <w:rsid w:val="00AA7E99"/>
    <w:rsid w:val="00AB002C"/>
    <w:rsid w:val="00AB0E9B"/>
    <w:rsid w:val="00AB3C88"/>
    <w:rsid w:val="00AB3D99"/>
    <w:rsid w:val="00AB3FAE"/>
    <w:rsid w:val="00AB5938"/>
    <w:rsid w:val="00AB67BC"/>
    <w:rsid w:val="00AB6F50"/>
    <w:rsid w:val="00AB744D"/>
    <w:rsid w:val="00AB7D4E"/>
    <w:rsid w:val="00AB7DF8"/>
    <w:rsid w:val="00AC184B"/>
    <w:rsid w:val="00AC3AB1"/>
    <w:rsid w:val="00AC5345"/>
    <w:rsid w:val="00AC7757"/>
    <w:rsid w:val="00AC7FD7"/>
    <w:rsid w:val="00AD0936"/>
    <w:rsid w:val="00AD11EB"/>
    <w:rsid w:val="00AD1E6B"/>
    <w:rsid w:val="00AD25CC"/>
    <w:rsid w:val="00AD3EC5"/>
    <w:rsid w:val="00AD57EB"/>
    <w:rsid w:val="00AD683D"/>
    <w:rsid w:val="00AD72F6"/>
    <w:rsid w:val="00AD77E0"/>
    <w:rsid w:val="00AE15C8"/>
    <w:rsid w:val="00AE24AA"/>
    <w:rsid w:val="00AF26B1"/>
    <w:rsid w:val="00B02F0B"/>
    <w:rsid w:val="00B033A6"/>
    <w:rsid w:val="00B035FF"/>
    <w:rsid w:val="00B07307"/>
    <w:rsid w:val="00B07AD5"/>
    <w:rsid w:val="00B07C47"/>
    <w:rsid w:val="00B07DD1"/>
    <w:rsid w:val="00B10756"/>
    <w:rsid w:val="00B13EF6"/>
    <w:rsid w:val="00B15889"/>
    <w:rsid w:val="00B159C8"/>
    <w:rsid w:val="00B1666B"/>
    <w:rsid w:val="00B16E4B"/>
    <w:rsid w:val="00B17C94"/>
    <w:rsid w:val="00B218A9"/>
    <w:rsid w:val="00B219D3"/>
    <w:rsid w:val="00B228CC"/>
    <w:rsid w:val="00B23F9A"/>
    <w:rsid w:val="00B2532B"/>
    <w:rsid w:val="00B25822"/>
    <w:rsid w:val="00B26CFC"/>
    <w:rsid w:val="00B27905"/>
    <w:rsid w:val="00B30373"/>
    <w:rsid w:val="00B317D3"/>
    <w:rsid w:val="00B33D4C"/>
    <w:rsid w:val="00B34C66"/>
    <w:rsid w:val="00B35BF7"/>
    <w:rsid w:val="00B3645C"/>
    <w:rsid w:val="00B40857"/>
    <w:rsid w:val="00B44170"/>
    <w:rsid w:val="00B463E2"/>
    <w:rsid w:val="00B473EE"/>
    <w:rsid w:val="00B5429C"/>
    <w:rsid w:val="00B553B3"/>
    <w:rsid w:val="00B619DA"/>
    <w:rsid w:val="00B62A51"/>
    <w:rsid w:val="00B62BBF"/>
    <w:rsid w:val="00B6544B"/>
    <w:rsid w:val="00B65AF5"/>
    <w:rsid w:val="00B676EF"/>
    <w:rsid w:val="00B7229C"/>
    <w:rsid w:val="00B80718"/>
    <w:rsid w:val="00B86427"/>
    <w:rsid w:val="00B8699A"/>
    <w:rsid w:val="00B8756F"/>
    <w:rsid w:val="00B87BDD"/>
    <w:rsid w:val="00B907F8"/>
    <w:rsid w:val="00B93057"/>
    <w:rsid w:val="00B94782"/>
    <w:rsid w:val="00B95CF5"/>
    <w:rsid w:val="00B95FCB"/>
    <w:rsid w:val="00BA0C3C"/>
    <w:rsid w:val="00BA1490"/>
    <w:rsid w:val="00BA74E7"/>
    <w:rsid w:val="00BB20F4"/>
    <w:rsid w:val="00BB2370"/>
    <w:rsid w:val="00BB349B"/>
    <w:rsid w:val="00BB3544"/>
    <w:rsid w:val="00BB6676"/>
    <w:rsid w:val="00BB6BE5"/>
    <w:rsid w:val="00BB7283"/>
    <w:rsid w:val="00BB7D9D"/>
    <w:rsid w:val="00BC269D"/>
    <w:rsid w:val="00BC26A5"/>
    <w:rsid w:val="00BC3E0F"/>
    <w:rsid w:val="00BC40A5"/>
    <w:rsid w:val="00BC42E3"/>
    <w:rsid w:val="00BC4462"/>
    <w:rsid w:val="00BC5469"/>
    <w:rsid w:val="00BC6815"/>
    <w:rsid w:val="00BC733E"/>
    <w:rsid w:val="00BD0DD7"/>
    <w:rsid w:val="00BD1B7E"/>
    <w:rsid w:val="00BD1F06"/>
    <w:rsid w:val="00BE1900"/>
    <w:rsid w:val="00BE4486"/>
    <w:rsid w:val="00BE474E"/>
    <w:rsid w:val="00BE58CB"/>
    <w:rsid w:val="00BE63B4"/>
    <w:rsid w:val="00BE7AE6"/>
    <w:rsid w:val="00BF0627"/>
    <w:rsid w:val="00BF1120"/>
    <w:rsid w:val="00BF14F6"/>
    <w:rsid w:val="00BF51DF"/>
    <w:rsid w:val="00BF7278"/>
    <w:rsid w:val="00C0630A"/>
    <w:rsid w:val="00C121B8"/>
    <w:rsid w:val="00C14322"/>
    <w:rsid w:val="00C15426"/>
    <w:rsid w:val="00C1714B"/>
    <w:rsid w:val="00C203E5"/>
    <w:rsid w:val="00C216F2"/>
    <w:rsid w:val="00C22104"/>
    <w:rsid w:val="00C23E6B"/>
    <w:rsid w:val="00C244E7"/>
    <w:rsid w:val="00C30DF3"/>
    <w:rsid w:val="00C34520"/>
    <w:rsid w:val="00C35E5A"/>
    <w:rsid w:val="00C415E5"/>
    <w:rsid w:val="00C44A50"/>
    <w:rsid w:val="00C44EA1"/>
    <w:rsid w:val="00C45244"/>
    <w:rsid w:val="00C45B1D"/>
    <w:rsid w:val="00C46735"/>
    <w:rsid w:val="00C47705"/>
    <w:rsid w:val="00C5087B"/>
    <w:rsid w:val="00C50B1E"/>
    <w:rsid w:val="00C544DE"/>
    <w:rsid w:val="00C56BE1"/>
    <w:rsid w:val="00C61D98"/>
    <w:rsid w:val="00C63638"/>
    <w:rsid w:val="00C63E6B"/>
    <w:rsid w:val="00C645AB"/>
    <w:rsid w:val="00C730FB"/>
    <w:rsid w:val="00C74F25"/>
    <w:rsid w:val="00C76B32"/>
    <w:rsid w:val="00C77347"/>
    <w:rsid w:val="00C816F9"/>
    <w:rsid w:val="00C862DE"/>
    <w:rsid w:val="00C8724B"/>
    <w:rsid w:val="00C876AF"/>
    <w:rsid w:val="00C87960"/>
    <w:rsid w:val="00C87A58"/>
    <w:rsid w:val="00C9298F"/>
    <w:rsid w:val="00C94C72"/>
    <w:rsid w:val="00C94FE3"/>
    <w:rsid w:val="00C967B3"/>
    <w:rsid w:val="00CA1368"/>
    <w:rsid w:val="00CA20EA"/>
    <w:rsid w:val="00CA27CE"/>
    <w:rsid w:val="00CA51DA"/>
    <w:rsid w:val="00CB1195"/>
    <w:rsid w:val="00CB2AFA"/>
    <w:rsid w:val="00CB4B40"/>
    <w:rsid w:val="00CB6DEA"/>
    <w:rsid w:val="00CB7755"/>
    <w:rsid w:val="00CC054D"/>
    <w:rsid w:val="00CC4845"/>
    <w:rsid w:val="00CD4CB7"/>
    <w:rsid w:val="00CD5226"/>
    <w:rsid w:val="00CD684B"/>
    <w:rsid w:val="00CD6B66"/>
    <w:rsid w:val="00CD75DD"/>
    <w:rsid w:val="00CE731B"/>
    <w:rsid w:val="00CF151D"/>
    <w:rsid w:val="00CF349D"/>
    <w:rsid w:val="00CF3D41"/>
    <w:rsid w:val="00CF4B33"/>
    <w:rsid w:val="00CF5A05"/>
    <w:rsid w:val="00CF5C70"/>
    <w:rsid w:val="00CF64F7"/>
    <w:rsid w:val="00D01808"/>
    <w:rsid w:val="00D048CC"/>
    <w:rsid w:val="00D10406"/>
    <w:rsid w:val="00D15879"/>
    <w:rsid w:val="00D171D9"/>
    <w:rsid w:val="00D204D9"/>
    <w:rsid w:val="00D20D42"/>
    <w:rsid w:val="00D241E6"/>
    <w:rsid w:val="00D24D2B"/>
    <w:rsid w:val="00D25458"/>
    <w:rsid w:val="00D254BC"/>
    <w:rsid w:val="00D2791F"/>
    <w:rsid w:val="00D31A2D"/>
    <w:rsid w:val="00D3382C"/>
    <w:rsid w:val="00D33E4C"/>
    <w:rsid w:val="00D353D0"/>
    <w:rsid w:val="00D40AF2"/>
    <w:rsid w:val="00D41B5B"/>
    <w:rsid w:val="00D436F5"/>
    <w:rsid w:val="00D477B9"/>
    <w:rsid w:val="00D51B29"/>
    <w:rsid w:val="00D5298C"/>
    <w:rsid w:val="00D53F5A"/>
    <w:rsid w:val="00D5482D"/>
    <w:rsid w:val="00D548B9"/>
    <w:rsid w:val="00D55AD7"/>
    <w:rsid w:val="00D60FC5"/>
    <w:rsid w:val="00D610D1"/>
    <w:rsid w:val="00D61DBA"/>
    <w:rsid w:val="00D64A99"/>
    <w:rsid w:val="00D67427"/>
    <w:rsid w:val="00D67B80"/>
    <w:rsid w:val="00D7077F"/>
    <w:rsid w:val="00D7095B"/>
    <w:rsid w:val="00D71DB5"/>
    <w:rsid w:val="00D7442B"/>
    <w:rsid w:val="00D8283B"/>
    <w:rsid w:val="00D833F4"/>
    <w:rsid w:val="00D84D5B"/>
    <w:rsid w:val="00D87B13"/>
    <w:rsid w:val="00D91EB9"/>
    <w:rsid w:val="00D93C02"/>
    <w:rsid w:val="00D95A92"/>
    <w:rsid w:val="00DA17F3"/>
    <w:rsid w:val="00DA1DE9"/>
    <w:rsid w:val="00DA526A"/>
    <w:rsid w:val="00DA77D7"/>
    <w:rsid w:val="00DB0B73"/>
    <w:rsid w:val="00DB0FF5"/>
    <w:rsid w:val="00DB5934"/>
    <w:rsid w:val="00DC200A"/>
    <w:rsid w:val="00DC303A"/>
    <w:rsid w:val="00DC3CB0"/>
    <w:rsid w:val="00DC6936"/>
    <w:rsid w:val="00DC79A9"/>
    <w:rsid w:val="00DD0580"/>
    <w:rsid w:val="00DD0AEE"/>
    <w:rsid w:val="00DD222D"/>
    <w:rsid w:val="00DD34CD"/>
    <w:rsid w:val="00DD4BEF"/>
    <w:rsid w:val="00DD5CA5"/>
    <w:rsid w:val="00DD625F"/>
    <w:rsid w:val="00DE5604"/>
    <w:rsid w:val="00DF058B"/>
    <w:rsid w:val="00DF0E69"/>
    <w:rsid w:val="00DF5C71"/>
    <w:rsid w:val="00DF5D8D"/>
    <w:rsid w:val="00E04090"/>
    <w:rsid w:val="00E073A0"/>
    <w:rsid w:val="00E07F43"/>
    <w:rsid w:val="00E102A2"/>
    <w:rsid w:val="00E11C78"/>
    <w:rsid w:val="00E11E43"/>
    <w:rsid w:val="00E13F0A"/>
    <w:rsid w:val="00E1409A"/>
    <w:rsid w:val="00E2125C"/>
    <w:rsid w:val="00E21B68"/>
    <w:rsid w:val="00E220BD"/>
    <w:rsid w:val="00E24377"/>
    <w:rsid w:val="00E32D47"/>
    <w:rsid w:val="00E4088D"/>
    <w:rsid w:val="00E41258"/>
    <w:rsid w:val="00E430FC"/>
    <w:rsid w:val="00E4563A"/>
    <w:rsid w:val="00E457B3"/>
    <w:rsid w:val="00E4617C"/>
    <w:rsid w:val="00E46D0A"/>
    <w:rsid w:val="00E515C4"/>
    <w:rsid w:val="00E524ED"/>
    <w:rsid w:val="00E52EB9"/>
    <w:rsid w:val="00E545C1"/>
    <w:rsid w:val="00E545FF"/>
    <w:rsid w:val="00E558F6"/>
    <w:rsid w:val="00E601AA"/>
    <w:rsid w:val="00E60EE0"/>
    <w:rsid w:val="00E61DBB"/>
    <w:rsid w:val="00E650C0"/>
    <w:rsid w:val="00E7008C"/>
    <w:rsid w:val="00E7414D"/>
    <w:rsid w:val="00E7718F"/>
    <w:rsid w:val="00E77DBF"/>
    <w:rsid w:val="00E820A3"/>
    <w:rsid w:val="00E82BC3"/>
    <w:rsid w:val="00E849A3"/>
    <w:rsid w:val="00E84FF1"/>
    <w:rsid w:val="00E86B35"/>
    <w:rsid w:val="00E930DB"/>
    <w:rsid w:val="00E953A0"/>
    <w:rsid w:val="00EA10FA"/>
    <w:rsid w:val="00EA213E"/>
    <w:rsid w:val="00EA2D9D"/>
    <w:rsid w:val="00EA3AA6"/>
    <w:rsid w:val="00EA3D4E"/>
    <w:rsid w:val="00EA6D24"/>
    <w:rsid w:val="00EA72F9"/>
    <w:rsid w:val="00EB0240"/>
    <w:rsid w:val="00EB06EA"/>
    <w:rsid w:val="00EB139B"/>
    <w:rsid w:val="00EB3B1E"/>
    <w:rsid w:val="00EB4660"/>
    <w:rsid w:val="00EB5EA0"/>
    <w:rsid w:val="00EB6B3C"/>
    <w:rsid w:val="00EC25B4"/>
    <w:rsid w:val="00EC5010"/>
    <w:rsid w:val="00EC7975"/>
    <w:rsid w:val="00ED2D6C"/>
    <w:rsid w:val="00ED544C"/>
    <w:rsid w:val="00ED5687"/>
    <w:rsid w:val="00ED591C"/>
    <w:rsid w:val="00ED5CFD"/>
    <w:rsid w:val="00ED62FD"/>
    <w:rsid w:val="00ED6EF5"/>
    <w:rsid w:val="00EE29F6"/>
    <w:rsid w:val="00EE5143"/>
    <w:rsid w:val="00EE610E"/>
    <w:rsid w:val="00EF003E"/>
    <w:rsid w:val="00EF5D94"/>
    <w:rsid w:val="00F001CA"/>
    <w:rsid w:val="00F00991"/>
    <w:rsid w:val="00F02A21"/>
    <w:rsid w:val="00F03F50"/>
    <w:rsid w:val="00F0476B"/>
    <w:rsid w:val="00F05566"/>
    <w:rsid w:val="00F07CA7"/>
    <w:rsid w:val="00F10520"/>
    <w:rsid w:val="00F10F35"/>
    <w:rsid w:val="00F123D9"/>
    <w:rsid w:val="00F1294F"/>
    <w:rsid w:val="00F15DDB"/>
    <w:rsid w:val="00F246E1"/>
    <w:rsid w:val="00F2594E"/>
    <w:rsid w:val="00F25ABF"/>
    <w:rsid w:val="00F2697D"/>
    <w:rsid w:val="00F30F35"/>
    <w:rsid w:val="00F41287"/>
    <w:rsid w:val="00F42705"/>
    <w:rsid w:val="00F46286"/>
    <w:rsid w:val="00F50E95"/>
    <w:rsid w:val="00F50FAF"/>
    <w:rsid w:val="00F51132"/>
    <w:rsid w:val="00F52ED7"/>
    <w:rsid w:val="00F52F0F"/>
    <w:rsid w:val="00F53381"/>
    <w:rsid w:val="00F53529"/>
    <w:rsid w:val="00F55F13"/>
    <w:rsid w:val="00F57D2E"/>
    <w:rsid w:val="00F603DB"/>
    <w:rsid w:val="00F624F1"/>
    <w:rsid w:val="00F6322B"/>
    <w:rsid w:val="00F64886"/>
    <w:rsid w:val="00F667A3"/>
    <w:rsid w:val="00F70805"/>
    <w:rsid w:val="00F70FE3"/>
    <w:rsid w:val="00F7161A"/>
    <w:rsid w:val="00F728B7"/>
    <w:rsid w:val="00F735A9"/>
    <w:rsid w:val="00F75A53"/>
    <w:rsid w:val="00F762E8"/>
    <w:rsid w:val="00F76873"/>
    <w:rsid w:val="00F77B1D"/>
    <w:rsid w:val="00F77D5E"/>
    <w:rsid w:val="00F8057D"/>
    <w:rsid w:val="00F80AED"/>
    <w:rsid w:val="00F81B68"/>
    <w:rsid w:val="00F83D27"/>
    <w:rsid w:val="00F841B9"/>
    <w:rsid w:val="00F87226"/>
    <w:rsid w:val="00F87F83"/>
    <w:rsid w:val="00F90B15"/>
    <w:rsid w:val="00F91EED"/>
    <w:rsid w:val="00F9229A"/>
    <w:rsid w:val="00F92718"/>
    <w:rsid w:val="00F95386"/>
    <w:rsid w:val="00FA1E89"/>
    <w:rsid w:val="00FA2626"/>
    <w:rsid w:val="00FA2777"/>
    <w:rsid w:val="00FA37A2"/>
    <w:rsid w:val="00FA3F1E"/>
    <w:rsid w:val="00FA41C3"/>
    <w:rsid w:val="00FB0499"/>
    <w:rsid w:val="00FB293F"/>
    <w:rsid w:val="00FB3E4A"/>
    <w:rsid w:val="00FB3FAD"/>
    <w:rsid w:val="00FC2A89"/>
    <w:rsid w:val="00FC3525"/>
    <w:rsid w:val="00FC4715"/>
    <w:rsid w:val="00FC5908"/>
    <w:rsid w:val="00FC76AA"/>
    <w:rsid w:val="00FD0416"/>
    <w:rsid w:val="00FD643E"/>
    <w:rsid w:val="00FE3DE9"/>
    <w:rsid w:val="00FE6ED6"/>
    <w:rsid w:val="00FF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74D"/>
  <w15:docId w15:val="{A717682D-7D73-4F75-86DA-1B5D258E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98F"/>
    <w:pPr>
      <w:spacing w:after="0" w:line="240" w:lineRule="auto"/>
    </w:pPr>
    <w:rPr>
      <w:rFonts w:ascii="Calibri" w:eastAsia="Times New Roman" w:hAnsi="Calibri" w:cs="Times New Roman"/>
      <w:sz w:val="28"/>
      <w:szCs w:val="28"/>
    </w:rPr>
  </w:style>
  <w:style w:type="paragraph" w:styleId="1">
    <w:name w:val="heading 1"/>
    <w:basedOn w:val="a"/>
    <w:next w:val="a"/>
    <w:link w:val="10"/>
    <w:uiPriority w:val="9"/>
    <w:qFormat/>
    <w:rsid w:val="00A3613E"/>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100416"/>
    <w:pPr>
      <w:spacing w:before="100" w:beforeAutospacing="1" w:after="100" w:afterAutospacing="1"/>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416"/>
    <w:rPr>
      <w:rFonts w:ascii="Tahoma" w:hAnsi="Tahoma" w:cs="Tahoma"/>
      <w:sz w:val="16"/>
      <w:szCs w:val="16"/>
    </w:rPr>
  </w:style>
  <w:style w:type="character" w:customStyle="1" w:styleId="a4">
    <w:name w:val="Текст выноски Знак"/>
    <w:basedOn w:val="a0"/>
    <w:link w:val="a3"/>
    <w:uiPriority w:val="99"/>
    <w:semiHidden/>
    <w:rsid w:val="00100416"/>
    <w:rPr>
      <w:rFonts w:ascii="Tahoma" w:hAnsi="Tahoma" w:cs="Tahoma"/>
      <w:sz w:val="16"/>
      <w:szCs w:val="16"/>
    </w:rPr>
  </w:style>
  <w:style w:type="character" w:customStyle="1" w:styleId="30">
    <w:name w:val="Заголовок 3 Знак"/>
    <w:basedOn w:val="a0"/>
    <w:link w:val="3"/>
    <w:uiPriority w:val="9"/>
    <w:rsid w:val="00100416"/>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100416"/>
    <w:pPr>
      <w:spacing w:before="100" w:beforeAutospacing="1" w:after="100" w:afterAutospacing="1"/>
    </w:pPr>
    <w:rPr>
      <w:rFonts w:ascii="Times New Roman" w:hAnsi="Times New Roman"/>
      <w:sz w:val="24"/>
      <w:szCs w:val="24"/>
      <w:lang w:eastAsia="ru-RU"/>
    </w:rPr>
  </w:style>
  <w:style w:type="character" w:styleId="a6">
    <w:name w:val="Strong"/>
    <w:basedOn w:val="a0"/>
    <w:uiPriority w:val="22"/>
    <w:qFormat/>
    <w:rsid w:val="00100416"/>
    <w:rPr>
      <w:b/>
      <w:bCs/>
    </w:rPr>
  </w:style>
  <w:style w:type="paragraph" w:styleId="a7">
    <w:name w:val="No Spacing"/>
    <w:uiPriority w:val="1"/>
    <w:qFormat/>
    <w:rsid w:val="00290CC7"/>
    <w:pPr>
      <w:spacing w:after="0" w:line="240" w:lineRule="auto"/>
    </w:pPr>
  </w:style>
  <w:style w:type="character" w:customStyle="1" w:styleId="10">
    <w:name w:val="Заголовок 1 Знак"/>
    <w:basedOn w:val="a0"/>
    <w:link w:val="1"/>
    <w:uiPriority w:val="9"/>
    <w:rsid w:val="00A3613E"/>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75033C"/>
    <w:rPr>
      <w:color w:val="0000FF"/>
      <w:u w:val="single"/>
    </w:rPr>
  </w:style>
  <w:style w:type="paragraph" w:styleId="a9">
    <w:name w:val="header"/>
    <w:basedOn w:val="a"/>
    <w:link w:val="aa"/>
    <w:uiPriority w:val="99"/>
    <w:unhideWhenUsed/>
    <w:rsid w:val="00F2697D"/>
    <w:pPr>
      <w:tabs>
        <w:tab w:val="center" w:pos="4536"/>
        <w:tab w:val="right" w:pos="9072"/>
      </w:tabs>
    </w:pPr>
  </w:style>
  <w:style w:type="character" w:customStyle="1" w:styleId="aa">
    <w:name w:val="Верхний колонтитул Знак"/>
    <w:basedOn w:val="a0"/>
    <w:link w:val="a9"/>
    <w:uiPriority w:val="99"/>
    <w:rsid w:val="00F2697D"/>
    <w:rPr>
      <w:rFonts w:ascii="Calibri" w:eastAsia="Times New Roman" w:hAnsi="Calibri" w:cs="Times New Roman"/>
      <w:sz w:val="28"/>
      <w:szCs w:val="28"/>
    </w:rPr>
  </w:style>
  <w:style w:type="paragraph" w:styleId="ab">
    <w:name w:val="footer"/>
    <w:basedOn w:val="a"/>
    <w:link w:val="ac"/>
    <w:uiPriority w:val="99"/>
    <w:unhideWhenUsed/>
    <w:rsid w:val="00F2697D"/>
    <w:pPr>
      <w:tabs>
        <w:tab w:val="center" w:pos="4536"/>
        <w:tab w:val="right" w:pos="9072"/>
      </w:tabs>
    </w:pPr>
  </w:style>
  <w:style w:type="character" w:customStyle="1" w:styleId="ac">
    <w:name w:val="Нижний колонтитул Знак"/>
    <w:basedOn w:val="a0"/>
    <w:link w:val="ab"/>
    <w:uiPriority w:val="99"/>
    <w:rsid w:val="00F2697D"/>
    <w:rPr>
      <w:rFonts w:ascii="Calibri" w:eastAsia="Times New Roman" w:hAnsi="Calibri" w:cs="Times New Roman"/>
      <w:sz w:val="28"/>
      <w:szCs w:val="28"/>
    </w:rPr>
  </w:style>
  <w:style w:type="character" w:customStyle="1" w:styleId="11">
    <w:name w:val="Неразрешенное упоминание1"/>
    <w:basedOn w:val="a0"/>
    <w:uiPriority w:val="99"/>
    <w:semiHidden/>
    <w:unhideWhenUsed/>
    <w:rsid w:val="002A237C"/>
    <w:rPr>
      <w:color w:val="605E5C"/>
      <w:shd w:val="clear" w:color="auto" w:fill="E1DFDD"/>
    </w:rPr>
  </w:style>
  <w:style w:type="character" w:styleId="ad">
    <w:name w:val="FollowedHyperlink"/>
    <w:basedOn w:val="a0"/>
    <w:uiPriority w:val="99"/>
    <w:semiHidden/>
    <w:unhideWhenUsed/>
    <w:rsid w:val="002A237C"/>
    <w:rPr>
      <w:color w:val="800080" w:themeColor="followedHyperlink"/>
      <w:u w:val="single"/>
    </w:rPr>
  </w:style>
  <w:style w:type="table" w:styleId="ae">
    <w:name w:val="Table Grid"/>
    <w:basedOn w:val="a1"/>
    <w:uiPriority w:val="39"/>
    <w:rsid w:val="0003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60B8"/>
    <w:pPr>
      <w:spacing w:after="120" w:line="360" w:lineRule="auto"/>
      <w:ind w:left="720" w:firstLine="709"/>
      <w:contextualSpacing/>
      <w:jc w:val="both"/>
    </w:pPr>
    <w:rPr>
      <w:rFonts w:ascii="Times New Roman" w:eastAsiaTheme="minorHAnsi" w:hAnsi="Times New Roman" w:cstheme="minorBidi"/>
      <w:color w:val="000000" w:themeColor="text1"/>
      <w:szCs w:val="22"/>
    </w:rPr>
  </w:style>
  <w:style w:type="paragraph" w:styleId="af0">
    <w:name w:val="Title"/>
    <w:basedOn w:val="a"/>
    <w:link w:val="af1"/>
    <w:qFormat/>
    <w:rsid w:val="009E73C7"/>
    <w:pPr>
      <w:ind w:firstLine="709"/>
      <w:jc w:val="center"/>
    </w:pPr>
    <w:rPr>
      <w:rFonts w:ascii="Times New Roman" w:hAnsi="Times New Roman"/>
      <w:lang w:eastAsia="ru-RU"/>
    </w:rPr>
  </w:style>
  <w:style w:type="character" w:customStyle="1" w:styleId="af1">
    <w:name w:val="Заголовок Знак"/>
    <w:basedOn w:val="a0"/>
    <w:link w:val="af0"/>
    <w:rsid w:val="009E73C7"/>
    <w:rPr>
      <w:rFonts w:ascii="Times New Roman" w:eastAsia="Times New Roman" w:hAnsi="Times New Roman" w:cs="Times New Roman"/>
      <w:sz w:val="28"/>
      <w:szCs w:val="28"/>
      <w:lang w:eastAsia="ru-RU"/>
    </w:rPr>
  </w:style>
  <w:style w:type="character" w:styleId="af2">
    <w:name w:val="Unresolved Mention"/>
    <w:basedOn w:val="a0"/>
    <w:uiPriority w:val="99"/>
    <w:semiHidden/>
    <w:unhideWhenUsed/>
    <w:rsid w:val="00E6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7381">
      <w:bodyDiv w:val="1"/>
      <w:marLeft w:val="0"/>
      <w:marRight w:val="0"/>
      <w:marTop w:val="0"/>
      <w:marBottom w:val="0"/>
      <w:divBdr>
        <w:top w:val="none" w:sz="0" w:space="0" w:color="auto"/>
        <w:left w:val="none" w:sz="0" w:space="0" w:color="auto"/>
        <w:bottom w:val="none" w:sz="0" w:space="0" w:color="auto"/>
        <w:right w:val="none" w:sz="0" w:space="0" w:color="auto"/>
      </w:divBdr>
    </w:div>
    <w:div w:id="1463227125">
      <w:bodyDiv w:val="1"/>
      <w:marLeft w:val="0"/>
      <w:marRight w:val="0"/>
      <w:marTop w:val="0"/>
      <w:marBottom w:val="0"/>
      <w:divBdr>
        <w:top w:val="none" w:sz="0" w:space="0" w:color="auto"/>
        <w:left w:val="none" w:sz="0" w:space="0" w:color="auto"/>
        <w:bottom w:val="none" w:sz="0" w:space="0" w:color="auto"/>
        <w:right w:val="none" w:sz="0" w:space="0" w:color="auto"/>
      </w:divBdr>
    </w:div>
    <w:div w:id="1847205249">
      <w:bodyDiv w:val="1"/>
      <w:marLeft w:val="0"/>
      <w:marRight w:val="0"/>
      <w:marTop w:val="0"/>
      <w:marBottom w:val="0"/>
      <w:divBdr>
        <w:top w:val="none" w:sz="0" w:space="0" w:color="auto"/>
        <w:left w:val="none" w:sz="0" w:space="0" w:color="auto"/>
        <w:bottom w:val="none" w:sz="0" w:space="0" w:color="auto"/>
        <w:right w:val="none" w:sz="0" w:space="0" w:color="auto"/>
      </w:divBdr>
    </w:div>
    <w:div w:id="1874272290">
      <w:bodyDiv w:val="1"/>
      <w:marLeft w:val="0"/>
      <w:marRight w:val="0"/>
      <w:marTop w:val="0"/>
      <w:marBottom w:val="0"/>
      <w:divBdr>
        <w:top w:val="none" w:sz="0" w:space="0" w:color="auto"/>
        <w:left w:val="none" w:sz="0" w:space="0" w:color="auto"/>
        <w:bottom w:val="none" w:sz="0" w:space="0" w:color="auto"/>
        <w:right w:val="none" w:sz="0" w:space="0" w:color="auto"/>
      </w:divBdr>
    </w:div>
    <w:div w:id="19007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uchebnye-predmety-v-xi-klassy/biologiya.html" TargetMode="External"/><Relationship Id="rId18" Type="http://schemas.openxmlformats.org/officeDocument/2006/relationships/hyperlink" Target="https://adu.by/ru/homeru/obrazovatelnyj-protsess-2023-2024-uchebnyj-god/obshchee-srednee-obrazovanie/uchebnye-predmety-v-xi-klassy/biologiya.html" TargetMode="External"/><Relationship Id="rId26" Type="http://schemas.openxmlformats.org/officeDocument/2006/relationships/hyperlink" Target="https://adu.by" TargetMode="External"/><Relationship Id="rId39" Type="http://schemas.openxmlformats.org/officeDocument/2006/relationships/fontTable" Target="fontTable.xml"/><Relationship Id="rId21" Type="http://schemas.openxmlformats.org/officeDocument/2006/relationships/hyperlink" Target="https://adu.by/ru/homeru/obrazovatelnyj-protsess-2023-2024-uchebnyj-god/obshchee-srednee-obrazovanie/uchebnye-predmety-v-xi-klassy/uchebno-metodicheskie-kompleksy-fakultativnykh-zanyatij-po-formirovaniyu-funktsionalnoj-gramotnosti-uchashchikhsya-v-xi-klassov.html" TargetMode="External"/><Relationship Id="rId34" Type="http://schemas.openxmlformats.org/officeDocument/2006/relationships/hyperlink" Target="http://www.belarus.by/ru/travel/heritage"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 TargetMode="External"/><Relationship Id="rId25" Type="http://schemas.openxmlformats.org/officeDocument/2006/relationships/hyperlink" Target="https://adu.by/ru/homeru/obrazovatelnyj-protsess-2023-2024-uchebnyj-god/obshchee-srednee-obrazovanie/metodicheskie-rekomendatsii-ukazaniya.html" TargetMode="External"/><Relationship Id="rId33" Type="http://schemas.openxmlformats.org/officeDocument/2006/relationships/hyperlink" Target="https://eior.by"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ofil.adu.by/" TargetMode="External"/><Relationship Id="rId20" Type="http://schemas.openxmlformats.org/officeDocument/2006/relationships/hyperlink" Target="https://adu.by/ru/pedagogam/natsionalnoe-issledovanie-kachestva-obrazovaniya-niko.html" TargetMode="External"/><Relationship Id="rId29" Type="http://schemas.openxmlformats.org/officeDocument/2006/relationships/hyperlink" Target="https://adu.by/ru/homeru/obrazovatelnyj-protsess-2023-2024-uchebnyj-god/obshchee-srednee-obrazovanie/uchebnye-predmety-v-xi-klassy/biolog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2023-2024-uchebnyj-god/obshchee-srednee-obrazovanie/uchebnye-predmety-v-xi-klassy/biologiya.html" TargetMode="External"/><Relationship Id="rId24" Type="http://schemas.openxmlformats.org/officeDocument/2006/relationships/hyperlink" Target="https://adu.by" TargetMode="External"/><Relationship Id="rId32" Type="http://schemas.openxmlformats.org/officeDocument/2006/relationships/hyperlink" Target="http://profil.adu.by" TargetMode="External"/><Relationship Id="rId37" Type="http://schemas.openxmlformats.org/officeDocument/2006/relationships/hyperlink" Target="https://clck.ru/3AJ8H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ru/homeru/obrazovatelnyj-protsess-2023-2024-uchebnyj-god/obshchee-srednee-obrazovanie/uchebnye-predmety-v-xi-klassy/biologiya.html" TargetMode="External"/><Relationship Id="rId23"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28" Type="http://schemas.openxmlformats.org/officeDocument/2006/relationships/hyperlink" Target="https://adu.by" TargetMode="External"/><Relationship Id="rId36" Type="http://schemas.openxmlformats.org/officeDocument/2006/relationships/hyperlink" Target="https://eior.by/" TargetMode="External"/><Relationship Id="rId10" Type="http://schemas.openxmlformats.org/officeDocument/2006/relationships/hyperlink" Target="https://adu.by" TargetMode="External"/><Relationship Id="rId19" Type="http://schemas.openxmlformats.org/officeDocument/2006/relationships/hyperlink" Target="https://adu.by" TargetMode="External"/><Relationship Id="rId31" Type="http://schemas.openxmlformats.org/officeDocument/2006/relationships/hyperlink" Target="https://adu.by/ru/homeru/obrazovatelnyj-protsess-2023-2024-uchebnyj-god/obshchee-srednee-obrazovanie/uchebnye-predmety-v-xi-klassy/biologiya.html" TargetMode="External"/><Relationship Id="rId4" Type="http://schemas.openxmlformats.org/officeDocument/2006/relationships/settings" Target="settings.xml"/><Relationship Id="rId9" Type="http://schemas.openxmlformats.org/officeDocument/2006/relationships/hyperlink" Target="http://e-padruchnik.adu.by" TargetMode="External"/><Relationship Id="rId14" Type="http://schemas.openxmlformats.org/officeDocument/2006/relationships/hyperlink" Target="https://adu.by" TargetMode="External"/><Relationship Id="rId22"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27" Type="http://schemas.openxmlformats.org/officeDocument/2006/relationships/hyperlink" Target="https://adu.by/ru/homeru/obrazovatelnyj-protsess-2023-2024-uchebnyj-god/obshchee-srednee-obrazovanie/uchebnye-predmety-v-xi-klassy/biologiya.html" TargetMode="External"/><Relationship Id="rId30" Type="http://schemas.openxmlformats.org/officeDocument/2006/relationships/hyperlink" Target="https://adu.by" TargetMode="External"/><Relationship Id="rId35" Type="http://schemas.openxmlformats.org/officeDocument/2006/relationships/hyperlink" Target="http://www.belstat.gov.by/" TargetMode="External"/><Relationship Id="rId8" Type="http://schemas.openxmlformats.org/officeDocument/2006/relationships/hyperlink" Target="https://adu.b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0062-31C6-4301-B00A-1BBB7421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3838</Words>
  <Characters>21880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Боричева И.В.</cp:lastModifiedBy>
  <cp:revision>2</cp:revision>
  <cp:lastPrinted>2024-07-23T08:26:00Z</cp:lastPrinted>
  <dcterms:created xsi:type="dcterms:W3CDTF">2024-08-15T11:22:00Z</dcterms:created>
  <dcterms:modified xsi:type="dcterms:W3CDTF">2024-08-15T11:22:00Z</dcterms:modified>
</cp:coreProperties>
</file>