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005C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542E21" w:rsidRPr="00E7525F" w14:paraId="3083928D" w14:textId="77777777" w:rsidTr="00607E30">
        <w:trPr>
          <w:trHeight w:val="412"/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2406B612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542E21" w:rsidRPr="00E7525F" w14:paraId="0702B705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29A0609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Постановление</w:t>
            </w:r>
          </w:p>
          <w:p w14:paraId="29E666CE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</w:tc>
      </w:tr>
      <w:tr w:rsidR="00542E21" w:rsidRPr="00E7525F" w14:paraId="7846D08E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E33E78D" w14:textId="77777777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ind w:hanging="18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</w:tc>
      </w:tr>
      <w:tr w:rsidR="00542E21" w:rsidRPr="00E7525F" w14:paraId="725848E3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DCCF737" w14:textId="77777777" w:rsidR="006101CD" w:rsidRPr="00E7525F" w:rsidRDefault="006101CD" w:rsidP="006101CD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  <w:p w14:paraId="4FBBCA9A" w14:textId="11045210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FF12F97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2BB88E7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F7FBF9E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2E6BEA1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592C031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87FC368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87820C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38E74BF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B217FEE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F359E4F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Учебная программа по учебному предмету</w:t>
      </w:r>
    </w:p>
    <w:p w14:paraId="0707162B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«История Беларуси в контексте всемирной истории»</w:t>
      </w:r>
    </w:p>
    <w:p w14:paraId="35EA1E74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для </w:t>
      </w:r>
      <w:r w:rsidRPr="00E7525F">
        <w:rPr>
          <w:rFonts w:ascii="Times New Roman" w:hAnsi="Times New Roman"/>
          <w:sz w:val="30"/>
          <w:szCs w:val="30"/>
          <w:lang w:val="en-US"/>
        </w:rPr>
        <w:t>X</w:t>
      </w:r>
      <w:r w:rsidRPr="00E7525F">
        <w:rPr>
          <w:rFonts w:ascii="Times New Roman" w:hAnsi="Times New Roman"/>
          <w:sz w:val="30"/>
          <w:szCs w:val="30"/>
        </w:rPr>
        <w:t xml:space="preserve"> класса учреждений образования, </w:t>
      </w:r>
    </w:p>
    <w:p w14:paraId="719F0FC5" w14:textId="5E4F65DD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реализующих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образовательные программы общего среднего образования</w:t>
      </w:r>
      <w:r w:rsidR="007265F9" w:rsidRPr="00E7525F">
        <w:rPr>
          <w:rFonts w:ascii="Times New Roman" w:hAnsi="Times New Roman"/>
          <w:sz w:val="30"/>
          <w:szCs w:val="30"/>
          <w:lang w:val="be-BY"/>
        </w:rPr>
        <w:t>,</w:t>
      </w:r>
    </w:p>
    <w:p w14:paraId="7E2CEB47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 русским языком обучения и воспитания</w:t>
      </w:r>
    </w:p>
    <w:p w14:paraId="1C4B0698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548BC2E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(повышенный уровень)</w:t>
      </w:r>
    </w:p>
    <w:p w14:paraId="5267E4B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</w:p>
    <w:p w14:paraId="76BDF633" w14:textId="77777777" w:rsidR="00542E21" w:rsidRPr="00E7525F" w:rsidRDefault="00542E21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  <w:sectPr w:rsidR="00542E21" w:rsidRPr="00E7525F" w:rsidSect="00607E30">
          <w:headerReference w:type="default" r:id="rId8"/>
          <w:footerReference w:type="default" r:id="rId9"/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09B0BCB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ГЛАВА 1</w:t>
      </w:r>
    </w:p>
    <w:p w14:paraId="072061F6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ОБЩИЕ ПОЛОЖЕНИЯ</w:t>
      </w:r>
    </w:p>
    <w:p w14:paraId="368C29A9" w14:textId="480F35CA" w:rsidR="00542E21" w:rsidRPr="00E7525F" w:rsidRDefault="00542E21" w:rsidP="0001035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B890D22" w14:textId="4A9DDC41" w:rsidR="00010354" w:rsidRPr="00E7525F" w:rsidRDefault="00010354" w:rsidP="000103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</w:rPr>
        <w:t xml:space="preserve">1. Настоящая учебная программа по учебному предмету «История Беларуси в контексте всемирной истории» (далее – учебная программа) предназначена для изучения учебного предмета на повышенном уровне в X классе учреждений образования, реализующих образовательные программы общего среднего образования. </w:t>
      </w:r>
    </w:p>
    <w:p w14:paraId="3A26FBE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2. Настоящая учебная программа рассчитана на 140 часов (4 часа в неделю, резервное время – 2 часа).</w:t>
      </w:r>
    </w:p>
    <w:p w14:paraId="626A7241" w14:textId="77777777" w:rsidR="00696220" w:rsidRPr="00E7525F" w:rsidRDefault="00A3373A" w:rsidP="006962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Педагогический работник</w:t>
      </w:r>
      <w:r w:rsidR="00542E21" w:rsidRPr="00E7525F">
        <w:rPr>
          <w:rFonts w:ascii="Times New Roman" w:hAnsi="Times New Roman"/>
          <w:sz w:val="30"/>
          <w:szCs w:val="30"/>
        </w:rPr>
        <w:t xml:space="preserve"> имеет право с учетом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</w:t>
      </w:r>
      <w:r w:rsidR="00786ECA" w:rsidRPr="00E7525F">
        <w:rPr>
          <w:rFonts w:ascii="Times New Roman" w:hAnsi="Times New Roman"/>
          <w:sz w:val="30"/>
          <w:szCs w:val="30"/>
        </w:rPr>
        <w:t>учебных тем</w:t>
      </w:r>
      <w:r w:rsidR="00542E21" w:rsidRPr="00E7525F">
        <w:rPr>
          <w:rFonts w:ascii="Times New Roman" w:hAnsi="Times New Roman"/>
          <w:sz w:val="30"/>
          <w:szCs w:val="30"/>
        </w:rPr>
        <w:t>.</w:t>
      </w:r>
      <w:r w:rsidR="00CB3414" w:rsidRPr="00E7525F">
        <w:rPr>
          <w:rFonts w:ascii="Times New Roman" w:hAnsi="Times New Roman"/>
          <w:sz w:val="30"/>
          <w:szCs w:val="30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</w:rPr>
        <w:t xml:space="preserve">Резервное время может быть использовано для контроля знаний и умений </w:t>
      </w:r>
      <w:r w:rsidR="00786ECA" w:rsidRPr="00E7525F">
        <w:rPr>
          <w:rFonts w:ascii="Times New Roman" w:hAnsi="Times New Roman"/>
          <w:sz w:val="30"/>
          <w:szCs w:val="30"/>
        </w:rPr>
        <w:t>учащихся</w:t>
      </w:r>
      <w:r w:rsidR="00542E21" w:rsidRPr="00E7525F">
        <w:rPr>
          <w:rFonts w:ascii="Times New Roman" w:hAnsi="Times New Roman"/>
          <w:sz w:val="30"/>
          <w:szCs w:val="30"/>
        </w:rPr>
        <w:t>.</w:t>
      </w:r>
      <w:r w:rsidR="00696220" w:rsidRPr="00E7525F">
        <w:rPr>
          <w:rFonts w:ascii="Times New Roman" w:hAnsi="Times New Roman"/>
          <w:sz w:val="30"/>
          <w:szCs w:val="30"/>
        </w:rPr>
        <w:t xml:space="preserve"> </w:t>
      </w:r>
    </w:p>
    <w:p w14:paraId="1FFD8A3A" w14:textId="28AE05CD" w:rsidR="00696220" w:rsidRPr="00E7525F" w:rsidRDefault="00696220" w:rsidP="006962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На повышенном уровне изучения учебного предмета предусмотрено время на организацию проектной деятельности учащихся.</w:t>
      </w:r>
    </w:p>
    <w:p w14:paraId="1F6A2F7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3. Цели обучения учебному предмету «История Беларуси в контексте всемирной истории» на повышенном уровне:</w:t>
      </w:r>
    </w:p>
    <w:p w14:paraId="47AC78E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обучение, развитие и воспитание личности учащегося на основе осмысления им исторического опыта </w:t>
      </w:r>
      <w:r w:rsidRPr="00E7525F">
        <w:rPr>
          <w:rFonts w:ascii="Times New Roman" w:hAnsi="Times New Roman"/>
          <w:iCs/>
          <w:sz w:val="30"/>
          <w:szCs w:val="30"/>
        </w:rPr>
        <w:t>белорусской нации в контексте истории человечества</w:t>
      </w:r>
      <w:r w:rsidRPr="00E7525F">
        <w:rPr>
          <w:rFonts w:ascii="Times New Roman" w:hAnsi="Times New Roman"/>
          <w:sz w:val="30"/>
          <w:szCs w:val="30"/>
        </w:rPr>
        <w:t xml:space="preserve">, формирования </w:t>
      </w:r>
      <w:r w:rsidRPr="00E7525F">
        <w:rPr>
          <w:rFonts w:ascii="Times New Roman" w:hAnsi="Times New Roman"/>
          <w:iCs/>
          <w:sz w:val="30"/>
          <w:szCs w:val="30"/>
        </w:rPr>
        <w:t>системы исторических знаний, традиционных ценностей, исторической памяти, национально-культурной и гражданской идентичности, обеспечивающих эффективное применение исторических знаний и умений в учебно-познавательной деятельности, в социальных практиках;</w:t>
      </w:r>
    </w:p>
    <w:p w14:paraId="3EA6D9A9" w14:textId="77777777" w:rsidR="00542E21" w:rsidRPr="00E7525F" w:rsidRDefault="00542E21" w:rsidP="00542E2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обеспечение освоения учащимся компетенций, необходимых для профессионального самоопределения, продолжения образования по выбранному направлению.</w:t>
      </w:r>
    </w:p>
    <w:p w14:paraId="21F8F48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4. Задачи обучения учебному предмету «История Беларуси в контексте всемирной истории» на повышенном уровне:</w:t>
      </w:r>
    </w:p>
    <w:p w14:paraId="66C9812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sz w:val="30"/>
          <w:szCs w:val="30"/>
        </w:rPr>
        <w:t xml:space="preserve">систематизация и обобщение знаний об истории Беларуси с древнейших времен до конца </w:t>
      </w:r>
      <w:r w:rsidRPr="00E7525F">
        <w:rPr>
          <w:rFonts w:ascii="Times New Roman" w:hAnsi="Times New Roman"/>
          <w:sz w:val="30"/>
          <w:szCs w:val="30"/>
          <w:lang w:val="en-US"/>
        </w:rPr>
        <w:t>XVIII</w:t>
      </w:r>
      <w:r w:rsidRPr="00E7525F">
        <w:rPr>
          <w:rFonts w:ascii="Times New Roman" w:hAnsi="Times New Roman"/>
          <w:sz w:val="30"/>
          <w:szCs w:val="30"/>
        </w:rPr>
        <w:t xml:space="preserve"> в. в контекстуальном единстве с основными тенденциями всемирного общественно-исторического процесса;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осмысление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  <w:lang w:val="be-BY"/>
        </w:rPr>
        <w:t xml:space="preserve">учащимися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исторического процесса, понимание ими закономерностей, тенденций исторического развития и места Беларуси в историческом процессе;</w:t>
      </w:r>
    </w:p>
    <w:p w14:paraId="5B6BE7F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формирование мировоззренческих убеждений и ценностных ориентиров учащихся на основе усвоения ими историко-культурного наследия Беларуси как части мирового наследия, формирования исторической памяти и национальной идентичности, принятия и </w:t>
      </w:r>
      <w:r w:rsidRPr="00E7525F">
        <w:rPr>
          <w:rFonts w:ascii="Times New Roman" w:hAnsi="Times New Roman"/>
          <w:sz w:val="30"/>
          <w:szCs w:val="30"/>
        </w:rPr>
        <w:lastRenderedPageBreak/>
        <w:t xml:space="preserve">следования идеям патриотизма, гражданского общества, правового государства; </w:t>
      </w:r>
    </w:p>
    <w:p w14:paraId="55AFD1A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E7525F">
        <w:rPr>
          <w:rFonts w:ascii="Times New Roman" w:hAnsi="Times New Roman"/>
          <w:sz w:val="30"/>
          <w:szCs w:val="30"/>
        </w:rPr>
        <w:t xml:space="preserve">развитие исторического мышления учащихся, 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совершенствование общеучебных и специальных способов учебно-познавательной деятельности, необходимых для </w:t>
      </w:r>
      <w:r w:rsidRPr="00E7525F">
        <w:rPr>
          <w:rFonts w:ascii="Times New Roman" w:hAnsi="Times New Roman"/>
          <w:sz w:val="30"/>
          <w:szCs w:val="30"/>
        </w:rPr>
        <w:t>самостоятельного познания исторической действительности, применения исторических знаний в современной социальной практике</w:t>
      </w:r>
      <w:r w:rsidRPr="00E7525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сознательного профессионального самоопределения и продолжения образования по выбранному направлению</w:t>
      </w:r>
      <w:r w:rsidRPr="00E7525F">
        <w:rPr>
          <w:rFonts w:ascii="Times New Roman" w:hAnsi="Times New Roman"/>
          <w:sz w:val="30"/>
          <w:szCs w:val="30"/>
        </w:rPr>
        <w:t>.</w:t>
      </w:r>
    </w:p>
    <w:p w14:paraId="2E3542AD" w14:textId="6C0D0EF3" w:rsidR="00542E21" w:rsidRPr="00E7525F" w:rsidRDefault="00542E21" w:rsidP="007A7D1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5. В процессе усвоения содержания учебного материала рекомендуется использовать продуктивные, частично-поисковые (эвристические), проблемного изложения, исследовательские (практические) методы.</w:t>
      </w:r>
    </w:p>
    <w:p w14:paraId="4C4BA3D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Рекомендуемые виды учебно-познавательной деятельности: осмысленное воспроизведение теоретического и фактологического учебного материала, работа с различными источниками исторической информации; локализация исторических процессов, явлений и событий во времени и пространстве; перекодирование вербальной информации в наглядно-образную и наоборот; разработка учебных проектов, иные.</w:t>
      </w:r>
    </w:p>
    <w:p w14:paraId="0CD9436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Для отработки предусмотренных настоящей учебной программой видов учебно-познавательной деятельности рекомендуется использовать уроки-практикумы.</w:t>
      </w:r>
    </w:p>
    <w:p w14:paraId="05FB872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Настоящая учебная программа предусматривает проведение уроков «Наш край». Цель данных уроков – познакомить учащихся с особенностями исторического развития своего региона. При изучении краеведческого материала рекомендуется использовать историко-документальную хронику «Память»; проводить экскурсии в музеи и другие учреждения, организовывать исследовательскую деятельность учащихся.</w:t>
      </w:r>
    </w:p>
    <w:p w14:paraId="1D7CE0FA" w14:textId="23A07594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Выбор методов обучения и воспитания, видов учебно-познавательной деятельности определяется</w:t>
      </w:r>
      <w:r w:rsidR="00A3373A"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педагогическим работником</w:t>
      </w:r>
      <w:r w:rsidRPr="00E7525F">
        <w:rPr>
          <w:rFonts w:ascii="Times New Roman" w:hAnsi="Times New Roman"/>
          <w:sz w:val="30"/>
          <w:szCs w:val="30"/>
        </w:rPr>
        <w:t xml:space="preserve"> самостоятельно на основе целей и задач изучения определ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>нной темы, сформулированных в настоящей учебной программе требований к результатам учебно</w:t>
      </w:r>
      <w:r w:rsidR="0073107F" w:rsidRPr="00E7525F">
        <w:rPr>
          <w:rFonts w:ascii="Times New Roman" w:hAnsi="Times New Roman"/>
          <w:sz w:val="30"/>
          <w:szCs w:val="30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деятельности учащихся, их возрастных и индивидуальных познавательных особенностей.</w:t>
      </w:r>
    </w:p>
    <w:p w14:paraId="5ACF8952" w14:textId="21E9F5C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 Ожидаемые результаты освое</w:t>
      </w:r>
      <w:r w:rsidR="00696220" w:rsidRPr="00E7525F">
        <w:rPr>
          <w:rFonts w:ascii="Times New Roman" w:hAnsi="Times New Roman"/>
          <w:sz w:val="30"/>
          <w:szCs w:val="30"/>
        </w:rPr>
        <w:t>ния настоящей учебной программы:</w:t>
      </w:r>
    </w:p>
    <w:p w14:paraId="66D3F8F6" w14:textId="19F9D568" w:rsidR="00542E21" w:rsidRPr="00E7525F" w:rsidRDefault="00696220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6.1. л</w:t>
      </w:r>
      <w:r w:rsidR="00542E21" w:rsidRPr="00E7525F">
        <w:rPr>
          <w:rFonts w:ascii="Times New Roman" w:hAnsi="Times New Roman"/>
          <w:sz w:val="30"/>
          <w:szCs w:val="30"/>
        </w:rPr>
        <w:t>ичностные результаты обучения ориентированы на формирование жизненного опыта, мировоззрения, личностной и гражданской позиции, ценностных ориентиров личности. Личностные результаты освоения содержания настоящей учебной программы выражаются в том, что учащийся:</w:t>
      </w:r>
    </w:p>
    <w:p w14:paraId="6D02DDF7" w14:textId="0902B045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руководствуется в сво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>м поведении традиционными ценностями, принятыми в современном белорусском обществе;</w:t>
      </w:r>
    </w:p>
    <w:p w14:paraId="220A3C7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lastRenderedPageBreak/>
        <w:t>обладает национальным самосознанием, чувством патриотизма;</w:t>
      </w:r>
    </w:p>
    <w:p w14:paraId="7DBDDB0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демонстрирует социально активное и ответственное поведение;</w:t>
      </w:r>
    </w:p>
    <w:p w14:paraId="77884773" w14:textId="6A5FEED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проявляет готовность и способность к взаимопони</w:t>
      </w:r>
      <w:r w:rsidR="00696220" w:rsidRPr="00E7525F">
        <w:rPr>
          <w:rFonts w:ascii="Times New Roman" w:hAnsi="Times New Roman"/>
          <w:sz w:val="30"/>
          <w:szCs w:val="30"/>
        </w:rPr>
        <w:t>манию, диалогу и сотрудничеству;</w:t>
      </w:r>
    </w:p>
    <w:p w14:paraId="4229F1B3" w14:textId="2A4B6CA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6.2.</w:t>
      </w:r>
      <w:r w:rsidR="00696220" w:rsidRPr="00E7525F">
        <w:rPr>
          <w:rFonts w:ascii="Times New Roman" w:hAnsi="Times New Roman"/>
          <w:sz w:val="30"/>
          <w:szCs w:val="30"/>
        </w:rPr>
        <w:t xml:space="preserve"> м</w:t>
      </w:r>
      <w:r w:rsidRPr="00E7525F">
        <w:rPr>
          <w:rFonts w:ascii="Times New Roman" w:hAnsi="Times New Roman"/>
          <w:sz w:val="30"/>
          <w:szCs w:val="30"/>
        </w:rPr>
        <w:t xml:space="preserve">етапредметные результаты обучения выражаются в том, что учащийся: </w:t>
      </w:r>
    </w:p>
    <w:p w14:paraId="5E2A41A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определяет цели своего обучения, формулирует субъективно новые задачи в учебно-познавательной деятельности;</w:t>
      </w:r>
    </w:p>
    <w:p w14:paraId="1625BDE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самостоятельно организует свою деятельность, планирует собственные учебные достижения;</w:t>
      </w:r>
    </w:p>
    <w:p w14:paraId="40F1E6C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осуществляет познавательную учебную деятельность на основе сформированных общеучебных навыков;</w:t>
      </w:r>
    </w:p>
    <w:p w14:paraId="1B30620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владеет логическими операциями сравнения, анализа, синтеза, обобщения, установления аналогий и причинно-следственных связей между фактами, доказательства и опровержения;</w:t>
      </w:r>
    </w:p>
    <w:p w14:paraId="2A2D5D5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рационально объясняет на основе сформированных знаний и анализа собственного опыта происходящие явления и события современной жизни;</w:t>
      </w:r>
    </w:p>
    <w:p w14:paraId="2961BDCD" w14:textId="3CFFD88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критически воспринимает информацию, полученную из различных источников, грамотно интерпретирует и использует е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в образовательных и общекультурных целях;</w:t>
      </w:r>
    </w:p>
    <w:p w14:paraId="25BB1EFE" w14:textId="33D3D1BF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участвует в проектной деятельности в команде или индивидуально; публично представляет разработанные проекты, оценивает результаты совместной работы и личный вклад </w:t>
      </w:r>
      <w:r w:rsidR="00696220" w:rsidRPr="00E7525F">
        <w:rPr>
          <w:rFonts w:ascii="Times New Roman" w:hAnsi="Times New Roman"/>
          <w:sz w:val="30"/>
          <w:szCs w:val="30"/>
        </w:rPr>
        <w:t>в достижение поставленных задач;</w:t>
      </w:r>
    </w:p>
    <w:p w14:paraId="16A0AE9F" w14:textId="1FDE7198" w:rsidR="00542E21" w:rsidRPr="00E7525F" w:rsidRDefault="00696220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6.3. в</w:t>
      </w:r>
      <w:r w:rsidR="00542E21" w:rsidRPr="00E7525F">
        <w:rPr>
          <w:rFonts w:ascii="Times New Roman" w:hAnsi="Times New Roman"/>
          <w:sz w:val="30"/>
          <w:szCs w:val="30"/>
        </w:rPr>
        <w:t xml:space="preserve"> соответствии с предметными результатами обучения учащимся необходимо усвоить теоретические знания,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 в их системе и взаимосвязи. </w:t>
      </w:r>
    </w:p>
    <w:p w14:paraId="2D57D404" w14:textId="0FB58019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Предметные результаты обучения представлены в «Основных требованиях к результатам </w:t>
      </w:r>
      <w:r w:rsidR="00786ECA" w:rsidRPr="00E7525F">
        <w:rPr>
          <w:rFonts w:ascii="Times New Roman" w:hAnsi="Times New Roman"/>
          <w:sz w:val="30"/>
          <w:szCs w:val="30"/>
        </w:rPr>
        <w:t>учебной</w:t>
      </w:r>
      <w:r w:rsidRPr="00E7525F">
        <w:rPr>
          <w:rFonts w:ascii="Times New Roman" w:hAnsi="Times New Roman"/>
          <w:sz w:val="30"/>
          <w:szCs w:val="30"/>
        </w:rPr>
        <w:t xml:space="preserve"> деятельности учащихся» и сформулированы в главе 2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настоящей </w:t>
      </w:r>
      <w:r w:rsidRPr="00E7525F">
        <w:rPr>
          <w:rFonts w:ascii="Times New Roman" w:hAnsi="Times New Roman"/>
          <w:sz w:val="30"/>
          <w:szCs w:val="30"/>
        </w:rPr>
        <w:t>учебной программы.</w:t>
      </w:r>
    </w:p>
    <w:p w14:paraId="1D6D778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7. Содержание обучения по учебному предмету «История Беларуси в контексте всемирной истории» построено в соответствии с концентрическим принципом, что предполагает усвоение содержания учебного материала в X классе на проблемно-теоретическом уровне.</w:t>
      </w:r>
    </w:p>
    <w:p w14:paraId="0B8EE98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4A1D370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ГЛАВА 2</w:t>
      </w:r>
    </w:p>
    <w:p w14:paraId="4F3918AC" w14:textId="5ECE8161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СОДЕРЖАНИЕ УЧЕБНОГО ПРЕДМЕТА</w:t>
      </w:r>
      <w:r w:rsidR="007C2089" w:rsidRPr="00E7525F">
        <w:rPr>
          <w:rFonts w:ascii="Times New Roman" w:hAnsi="Times New Roman"/>
          <w:sz w:val="30"/>
          <w:szCs w:val="30"/>
          <w:lang w:val="be-BY"/>
        </w:rPr>
        <w:t xml:space="preserve"> В</w:t>
      </w:r>
      <w:r w:rsidR="007C2089" w:rsidRPr="00E7525F">
        <w:rPr>
          <w:rFonts w:ascii="Times New Roman" w:hAnsi="Times New Roman"/>
          <w:sz w:val="30"/>
          <w:szCs w:val="30"/>
        </w:rPr>
        <w:t xml:space="preserve"> X</w:t>
      </w:r>
      <w:r w:rsidR="007C2089" w:rsidRPr="00E7525F">
        <w:rPr>
          <w:rFonts w:ascii="Times New Roman" w:hAnsi="Times New Roman"/>
          <w:sz w:val="30"/>
          <w:szCs w:val="30"/>
          <w:lang w:val="be-BY"/>
        </w:rPr>
        <w:t xml:space="preserve"> КЛАССЕ.</w:t>
      </w:r>
    </w:p>
    <w:p w14:paraId="6E620309" w14:textId="77777777" w:rsidR="007C2089" w:rsidRPr="00E7525F" w:rsidRDefault="007C2089" w:rsidP="009912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ОСНОВНЫЕ </w:t>
      </w:r>
      <w:r w:rsidR="00991231" w:rsidRPr="00E7525F">
        <w:rPr>
          <w:rFonts w:ascii="Times New Roman" w:hAnsi="Times New Roman"/>
          <w:sz w:val="30"/>
          <w:szCs w:val="30"/>
          <w:lang w:eastAsia="ru-RU"/>
        </w:rPr>
        <w:t xml:space="preserve">ТРЕБОВАНИЯ </w:t>
      </w:r>
    </w:p>
    <w:p w14:paraId="041AE295" w14:textId="51B16691" w:rsidR="00991231" w:rsidRPr="00E7525F" w:rsidRDefault="00991231" w:rsidP="009912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К РЕЗУЛЬТАТАМ УЧЕБНОЙ ДЕЯТЕЛЬНОСТИ УЧАЩИХСЯ</w:t>
      </w:r>
    </w:p>
    <w:p w14:paraId="68D64C39" w14:textId="77777777" w:rsidR="009A10A3" w:rsidRPr="00E7525F" w:rsidRDefault="009A10A3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921509D" w14:textId="69646780" w:rsidR="009A10A3" w:rsidRPr="00E7525F" w:rsidRDefault="009A10A3" w:rsidP="009A10A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ВВЕДЕН</w:t>
      </w:r>
      <w:r w:rsidRPr="00E7525F">
        <w:rPr>
          <w:rFonts w:ascii="Times New Roman" w:hAnsi="Times New Roman"/>
          <w:sz w:val="30"/>
          <w:szCs w:val="30"/>
        </w:rPr>
        <w:t xml:space="preserve">ИЕ </w:t>
      </w:r>
      <w:r w:rsidR="00542E21" w:rsidRPr="00E7525F">
        <w:rPr>
          <w:rFonts w:ascii="Times New Roman" w:hAnsi="Times New Roman"/>
          <w:sz w:val="30"/>
          <w:szCs w:val="30"/>
        </w:rPr>
        <w:t>(</w:t>
      </w:r>
      <w:r w:rsidR="00542E21" w:rsidRPr="00E7525F">
        <w:rPr>
          <w:rFonts w:ascii="Times New Roman" w:hAnsi="Times New Roman"/>
          <w:iCs/>
          <w:sz w:val="30"/>
          <w:szCs w:val="30"/>
        </w:rPr>
        <w:t>3 часа</w:t>
      </w:r>
      <w:r w:rsidRPr="00E7525F">
        <w:rPr>
          <w:rFonts w:ascii="Times New Roman" w:hAnsi="Times New Roman"/>
          <w:iCs/>
          <w:sz w:val="30"/>
          <w:szCs w:val="30"/>
        </w:rPr>
        <w:t>)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</w:p>
    <w:p w14:paraId="787B4228" w14:textId="4E1E7478" w:rsidR="00542E21" w:rsidRPr="00E7525F" w:rsidRDefault="00542E21" w:rsidP="009A10A3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История как наука. </w:t>
      </w:r>
      <w:r w:rsidRPr="00E7525F">
        <w:rPr>
          <w:rFonts w:ascii="Times New Roman" w:hAnsi="Times New Roman"/>
          <w:iCs/>
          <w:sz w:val="30"/>
          <w:szCs w:val="30"/>
        </w:rPr>
        <w:t>Функции истории</w:t>
      </w:r>
      <w:r w:rsidRPr="00E7525F">
        <w:rPr>
          <w:rFonts w:ascii="Times New Roman" w:hAnsi="Times New Roman"/>
          <w:sz w:val="30"/>
          <w:szCs w:val="30"/>
        </w:rPr>
        <w:t xml:space="preserve">. Смысл истории. </w:t>
      </w:r>
      <w:r w:rsidRPr="00E7525F">
        <w:rPr>
          <w:rFonts w:ascii="Times New Roman" w:hAnsi="Times New Roman"/>
          <w:iCs/>
          <w:sz w:val="30"/>
          <w:szCs w:val="30"/>
        </w:rPr>
        <w:t>Закономерности исторического развития</w:t>
      </w:r>
      <w:r w:rsidRPr="00E7525F">
        <w:rPr>
          <w:rFonts w:ascii="Times New Roman" w:hAnsi="Times New Roman"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Исторический факт и исторический источник. Понятие «цивилизация». Периодизация истории. </w:t>
      </w:r>
      <w:r w:rsidRPr="00E7525F">
        <w:rPr>
          <w:rFonts w:ascii="Times New Roman" w:hAnsi="Times New Roman"/>
          <w:iCs/>
          <w:sz w:val="30"/>
          <w:szCs w:val="30"/>
        </w:rPr>
        <w:t xml:space="preserve">Соотношение периодизации отечественной и всемирной истории. </w:t>
      </w:r>
    </w:p>
    <w:p w14:paraId="2BA5DF09" w14:textId="77777777" w:rsidR="00542E21" w:rsidRPr="00E7525F" w:rsidRDefault="00542E21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Урок-практикум.</w:t>
      </w:r>
    </w:p>
    <w:p w14:paraId="156A2255" w14:textId="77777777" w:rsidR="00542E21" w:rsidRPr="00E7525F" w:rsidRDefault="00542E21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92E5B09" w14:textId="77777777" w:rsidR="009A10A3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СТАНОВЛЕНИЕ ДРЕВНЕЙШИХ ЦИВИЛИЗАЦИЙ. </w:t>
      </w:r>
    </w:p>
    <w:p w14:paraId="23B3C3FD" w14:textId="02676C72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БЕЛАРУСЬ В ДОГОСУДАРСТВЕННЫЙ ПЕРИОД (20 часов)</w:t>
      </w:r>
    </w:p>
    <w:p w14:paraId="59F72409" w14:textId="77777777" w:rsidR="009A10A3" w:rsidRPr="00E7525F" w:rsidRDefault="009A10A3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27281B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Происхождение человека, природа и люди. Проблема происхождения человека. </w:t>
      </w:r>
      <w:r w:rsidRPr="00E7525F">
        <w:rPr>
          <w:rFonts w:ascii="Times New Roman" w:hAnsi="Times New Roman"/>
          <w:iCs/>
          <w:sz w:val="30"/>
          <w:szCs w:val="30"/>
        </w:rPr>
        <w:t>Прародина человека</w:t>
      </w:r>
      <w:r w:rsidRPr="00E7525F">
        <w:rPr>
          <w:rFonts w:ascii="Times New Roman" w:hAnsi="Times New Roman"/>
          <w:sz w:val="30"/>
          <w:szCs w:val="30"/>
        </w:rPr>
        <w:t>. Эволюция человека, факторы ее обусловившие. Изменения климата и ландшафта.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>Расселение людей на континентах Земли.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Появление людей на территории Беларуси. </w:t>
      </w:r>
      <w:r w:rsidRPr="00E7525F">
        <w:rPr>
          <w:rFonts w:ascii="Times New Roman" w:hAnsi="Times New Roman"/>
          <w:iCs/>
          <w:sz w:val="30"/>
          <w:szCs w:val="30"/>
        </w:rPr>
        <w:t>Освоение человеком территории Беларуси.</w:t>
      </w:r>
      <w:r w:rsidRPr="00E7525F">
        <w:rPr>
          <w:rFonts w:ascii="Times New Roman" w:hAnsi="Times New Roman"/>
          <w:sz w:val="30"/>
          <w:szCs w:val="30"/>
        </w:rPr>
        <w:t xml:space="preserve"> Коллективы древних людей. </w:t>
      </w:r>
    </w:p>
    <w:p w14:paraId="3DE7749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Эволюция общества и экономики в древности</w:t>
      </w:r>
      <w:r w:rsidRPr="00E7525F">
        <w:rPr>
          <w:rFonts w:ascii="Times New Roman" w:hAnsi="Times New Roman"/>
          <w:i/>
          <w:iCs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Периодизация истории первобытного общества на территории Беларуси. </w:t>
      </w:r>
      <w:r w:rsidRPr="00E7525F">
        <w:rPr>
          <w:rFonts w:ascii="Times New Roman" w:hAnsi="Times New Roman"/>
          <w:iCs/>
          <w:sz w:val="30"/>
          <w:szCs w:val="30"/>
        </w:rPr>
        <w:t>Периодизация древнейшей истории человечества.</w:t>
      </w:r>
      <w:r w:rsidRPr="00E7525F">
        <w:rPr>
          <w:rFonts w:ascii="Times New Roman" w:hAnsi="Times New Roman"/>
          <w:sz w:val="30"/>
          <w:szCs w:val="30"/>
        </w:rPr>
        <w:t xml:space="preserve"> Совершенствование орудий труда и технологий. Неолитическая революция. Последствия перехода к производящему хозяйству. Открытие металлургии и ее значение. </w:t>
      </w:r>
      <w:r w:rsidRPr="00E7525F">
        <w:rPr>
          <w:rFonts w:ascii="Times New Roman" w:hAnsi="Times New Roman"/>
          <w:iCs/>
          <w:sz w:val="30"/>
          <w:szCs w:val="30"/>
        </w:rPr>
        <w:t>Белорусские земли в эпоху неолита.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7371A62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Причины и значение миграций населения. Индоевропейская экспансия на территории Беларуси.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Бронзовый и железный века на территории Беларуси. </w:t>
      </w:r>
      <w:r w:rsidRPr="00E7525F">
        <w:rPr>
          <w:rFonts w:ascii="Times New Roman" w:hAnsi="Times New Roman"/>
          <w:sz w:val="30"/>
          <w:szCs w:val="30"/>
        </w:rPr>
        <w:t xml:space="preserve">От родовой общины к соседской. </w:t>
      </w:r>
      <w:r w:rsidRPr="00E7525F">
        <w:rPr>
          <w:rFonts w:ascii="Times New Roman" w:hAnsi="Times New Roman"/>
          <w:iCs/>
          <w:sz w:val="30"/>
          <w:szCs w:val="30"/>
        </w:rPr>
        <w:t>Достижения первобытной эпохи.</w:t>
      </w:r>
    </w:p>
    <w:p w14:paraId="69FF9DA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Древнейшие верования и искусство</w:t>
      </w:r>
      <w:r w:rsidRPr="00E7525F">
        <w:rPr>
          <w:rFonts w:ascii="Times New Roman" w:hAnsi="Times New Roman"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Особенности мировоззрения древних людей.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Примеры искусства на территории Беларуси и в мире.</w:t>
      </w:r>
      <w:r w:rsidRPr="00E7525F">
        <w:rPr>
          <w:rFonts w:ascii="Times New Roman" w:hAnsi="Times New Roman"/>
          <w:sz w:val="30"/>
          <w:szCs w:val="30"/>
        </w:rPr>
        <w:t xml:space="preserve"> Первобытные верования. Религиозные представления населения Беларуси в первобытную эпоху.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Изменение мировоззрения в неолите и бронзовом веке</w:t>
      </w:r>
      <w:r w:rsidRPr="00E7525F">
        <w:rPr>
          <w:rFonts w:ascii="Times New Roman" w:hAnsi="Times New Roman"/>
          <w:sz w:val="30"/>
          <w:szCs w:val="30"/>
        </w:rPr>
        <w:t>. Зарождение искусства. Искусство бронзового и железного веков. Материальная и духовная культура населения Беларуси. Повседневная жизнь населения белорусских земель в первобытную эпоху.</w:t>
      </w:r>
    </w:p>
    <w:p w14:paraId="0E4EE85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Особенности древнейших цивилизаций</w:t>
      </w:r>
      <w:r w:rsidRPr="00E7525F">
        <w:rPr>
          <w:rFonts w:ascii="Times New Roman" w:hAnsi="Times New Roman"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Возникновение первых локальных цивилизаций в мире. Рабство в древних цивилизациях. </w:t>
      </w:r>
      <w:r w:rsidRPr="00E7525F">
        <w:rPr>
          <w:rFonts w:ascii="Times New Roman" w:hAnsi="Times New Roman"/>
          <w:iCs/>
          <w:sz w:val="30"/>
          <w:szCs w:val="30"/>
        </w:rPr>
        <w:t>Рабовладельческий строй.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Особенности организации власти, общества и экономики Древнего Востока. </w:t>
      </w:r>
      <w:r w:rsidRPr="00E7525F">
        <w:rPr>
          <w:rFonts w:ascii="Times New Roman" w:hAnsi="Times New Roman"/>
          <w:sz w:val="30"/>
          <w:szCs w:val="30"/>
        </w:rPr>
        <w:t xml:space="preserve">Города-государства и древние империи. Организация древнегреческого полиса. Древнеримская община и государственная власть. Белорусские земли в эпоху античности. </w:t>
      </w:r>
      <w:r w:rsidRPr="00E7525F">
        <w:rPr>
          <w:rFonts w:ascii="Times New Roman" w:hAnsi="Times New Roman"/>
          <w:iCs/>
          <w:sz w:val="30"/>
          <w:szCs w:val="30"/>
        </w:rPr>
        <w:t>Поселения римского времени на территории Беларуси.</w:t>
      </w:r>
      <w:r w:rsidRPr="00E7525F">
        <w:rPr>
          <w:rFonts w:ascii="Times New Roman" w:hAnsi="Times New Roman"/>
          <w:sz w:val="30"/>
          <w:szCs w:val="30"/>
        </w:rPr>
        <w:t xml:space="preserve"> Основные культурные достижения древних цивилизаций. </w:t>
      </w:r>
      <w:r w:rsidRPr="00E7525F">
        <w:rPr>
          <w:rFonts w:ascii="Times New Roman" w:hAnsi="Times New Roman"/>
          <w:iCs/>
          <w:sz w:val="30"/>
          <w:szCs w:val="30"/>
        </w:rPr>
        <w:t xml:space="preserve">Появление монотеизма. </w:t>
      </w:r>
      <w:r w:rsidRPr="00E7525F">
        <w:rPr>
          <w:rFonts w:ascii="Times New Roman" w:hAnsi="Times New Roman"/>
          <w:sz w:val="30"/>
          <w:szCs w:val="30"/>
        </w:rPr>
        <w:t xml:space="preserve">Возникновение </w:t>
      </w:r>
      <w:r w:rsidRPr="00E7525F">
        <w:rPr>
          <w:rFonts w:ascii="Times New Roman" w:hAnsi="Times New Roman"/>
          <w:sz w:val="30"/>
          <w:szCs w:val="30"/>
        </w:rPr>
        <w:lastRenderedPageBreak/>
        <w:t xml:space="preserve">христианства. Влияние древнегреческой и древнеримской культуры на средневековую Европу. </w:t>
      </w:r>
    </w:p>
    <w:p w14:paraId="0434ADC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Урок-практикум</w:t>
      </w:r>
      <w:r w:rsidRPr="00E7525F">
        <w:rPr>
          <w:rFonts w:ascii="Times New Roman" w:hAnsi="Times New Roman"/>
          <w:bCs/>
          <w:i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73FA452F" w14:textId="3751674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обобщения. </w:t>
      </w:r>
    </w:p>
    <w:p w14:paraId="633D233E" w14:textId="60B2C8D1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3B7DF57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Проектная деятельность.</w:t>
      </w:r>
    </w:p>
    <w:p w14:paraId="6A3DA37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14:paraId="23D64D8D" w14:textId="77777777" w:rsidR="008D6EA9" w:rsidRDefault="00542E21" w:rsidP="00542E21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val="be-BY" w:eastAsia="ru-RU"/>
        </w:rPr>
      </w:pPr>
      <w:r w:rsidRPr="00E7525F">
        <w:rPr>
          <w:rFonts w:ascii="Times New Roman" w:eastAsiaTheme="minorEastAsia" w:hAnsi="Times New Roman"/>
          <w:sz w:val="30"/>
          <w:szCs w:val="30"/>
          <w:lang w:eastAsia="ru-RU"/>
        </w:rPr>
        <w:t>ОСНОВНЫЕ ТРЕБОВАНИЯ</w:t>
      </w:r>
      <w:r w:rsidRPr="00E7525F">
        <w:rPr>
          <w:rFonts w:ascii="Times New Roman" w:eastAsiaTheme="minorEastAsia" w:hAnsi="Times New Roman"/>
          <w:sz w:val="30"/>
          <w:szCs w:val="30"/>
          <w:lang w:val="be-BY" w:eastAsia="ru-RU"/>
        </w:rPr>
        <w:t xml:space="preserve"> </w:t>
      </w:r>
    </w:p>
    <w:p w14:paraId="59B463D8" w14:textId="25D62857" w:rsidR="00542E21" w:rsidRPr="00E7525F" w:rsidRDefault="00542E21" w:rsidP="00542E21">
      <w:pPr>
        <w:spacing w:after="0" w:line="240" w:lineRule="auto"/>
        <w:jc w:val="center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E7525F">
        <w:rPr>
          <w:rFonts w:ascii="Times New Roman" w:eastAsiaTheme="minorEastAsia" w:hAnsi="Times New Roman"/>
          <w:sz w:val="30"/>
          <w:szCs w:val="30"/>
          <w:lang w:eastAsia="ru-RU"/>
        </w:rPr>
        <w:t>К РЕЗУЛЬТАТАМ УЧЕБНО</w:t>
      </w:r>
      <w:r w:rsidRPr="00E7525F">
        <w:rPr>
          <w:rFonts w:ascii="Times New Roman" w:eastAsiaTheme="minorEastAsia" w:hAnsi="Times New Roman"/>
          <w:sz w:val="30"/>
          <w:szCs w:val="30"/>
          <w:lang w:val="be-BY" w:eastAsia="ru-RU"/>
        </w:rPr>
        <w:t>Й</w:t>
      </w:r>
      <w:r w:rsidRPr="00E7525F">
        <w:rPr>
          <w:rFonts w:ascii="Times New Roman" w:eastAsiaTheme="minorEastAsia" w:hAnsi="Times New Roman"/>
          <w:sz w:val="30"/>
          <w:szCs w:val="30"/>
          <w:lang w:eastAsia="ru-RU"/>
        </w:rPr>
        <w:t xml:space="preserve"> ДЕЯТЕЛЬНОСТИ УЧАЩИХСЯ</w:t>
      </w:r>
    </w:p>
    <w:p w14:paraId="104A299E" w14:textId="77777777" w:rsidR="009A10A3" w:rsidRPr="00E7525F" w:rsidRDefault="009A10A3" w:rsidP="009A10A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Учащиеся должны:</w:t>
      </w:r>
    </w:p>
    <w:p w14:paraId="082B3FF5" w14:textId="77777777" w:rsidR="009A10A3" w:rsidRPr="00E7525F" w:rsidRDefault="009A10A3" w:rsidP="009A10A3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знать:</w:t>
      </w:r>
    </w:p>
    <w:p w14:paraId="2A1B950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определения понятий: античность, государство, деспотия,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древнегреческий полис; </w:t>
      </w:r>
      <w:r w:rsidRPr="00E7525F">
        <w:rPr>
          <w:rFonts w:ascii="Times New Roman" w:hAnsi="Times New Roman"/>
          <w:bCs/>
          <w:sz w:val="30"/>
          <w:szCs w:val="30"/>
        </w:rPr>
        <w:t>империя, историческая память, исторический источник, исторический факт, монотеизм, мифология, неолитическая революция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, </w:t>
      </w:r>
      <w:r w:rsidRPr="00E7525F">
        <w:rPr>
          <w:rFonts w:ascii="Times New Roman" w:hAnsi="Times New Roman"/>
          <w:bCs/>
          <w:sz w:val="30"/>
          <w:szCs w:val="30"/>
        </w:rPr>
        <w:t xml:space="preserve">патриархальное рабство,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первобытное общество, </w:t>
      </w:r>
      <w:r w:rsidRPr="00E7525F">
        <w:rPr>
          <w:rFonts w:ascii="Times New Roman" w:hAnsi="Times New Roman"/>
          <w:bCs/>
          <w:sz w:val="30"/>
          <w:szCs w:val="30"/>
        </w:rPr>
        <w:t xml:space="preserve">рабовладельческий строй, религия, родовая община, соседская община, цивилизация, язычество; </w:t>
      </w:r>
    </w:p>
    <w:p w14:paraId="7F31499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хронологические рамки каменного, бронзового и железного веков, истории древнего мира; </w:t>
      </w:r>
    </w:p>
    <w:p w14:paraId="20E219F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основные процессы социально-экономического развития первобытного общества и их особенности на территории Беларуси;</w:t>
      </w:r>
    </w:p>
    <w:p w14:paraId="1D0A5A5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особенности организации власти, общества и экономики в древних цивилизациях;</w:t>
      </w:r>
    </w:p>
    <w:p w14:paraId="3137A38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особенности повседневной жизни древнейшего населения на территории Беларуси;</w:t>
      </w:r>
    </w:p>
    <w:p w14:paraId="3E8849AE" w14:textId="0B38522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основные достижения первобытного общества</w:t>
      </w:r>
      <w:r w:rsidRPr="00E7525F">
        <w:rPr>
          <w:rFonts w:ascii="Times New Roman" w:hAnsi="Times New Roman"/>
          <w:bCs/>
          <w:sz w:val="30"/>
          <w:szCs w:val="30"/>
        </w:rPr>
        <w:t>, культурно</w:t>
      </w:r>
      <w:r w:rsidR="009A10A3" w:rsidRPr="00E7525F">
        <w:rPr>
          <w:rFonts w:ascii="Times New Roman" w:hAnsi="Times New Roman"/>
          <w:bCs/>
          <w:sz w:val="30"/>
          <w:szCs w:val="30"/>
        </w:rPr>
        <w:t>е наследие древних цивилизаций;</w:t>
      </w:r>
    </w:p>
    <w:p w14:paraId="0D7F6C6F" w14:textId="5243DFF6" w:rsidR="00542E21" w:rsidRPr="00E7525F" w:rsidRDefault="009A10A3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6C6F981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исторические события, явления, процессы; </w:t>
      </w:r>
    </w:p>
    <w:p w14:paraId="102AAC4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синхронизировать явления и процессы, происходившие в истории Беларуси и других регионах мира в изучаемый период;</w:t>
      </w:r>
    </w:p>
    <w:p w14:paraId="50201EC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локализовать в пространстве регионы появления первых людей и процесс заселения территории Беларуси;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использовать историческую карту как источник информации об исторических событиях, явлениях, процессах;</w:t>
      </w:r>
    </w:p>
    <w:p w14:paraId="7B4A4D6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</w:t>
      </w:r>
      <w:r w:rsidRPr="00E7525F">
        <w:rPr>
          <w:rFonts w:ascii="Times New Roman" w:hAnsi="Times New Roman"/>
          <w:bCs/>
          <w:sz w:val="30"/>
          <w:szCs w:val="30"/>
        </w:rPr>
        <w:t xml:space="preserve">: античность, государство, деспотия,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древнегреческий полис; </w:t>
      </w:r>
      <w:r w:rsidRPr="00E7525F">
        <w:rPr>
          <w:rFonts w:ascii="Times New Roman" w:hAnsi="Times New Roman"/>
          <w:bCs/>
          <w:sz w:val="30"/>
          <w:szCs w:val="30"/>
        </w:rPr>
        <w:t>империя, историческая память, исторический источник, исторический факт, монотеизм, мифология, неолитическая революция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, </w:t>
      </w:r>
      <w:r w:rsidRPr="00E7525F">
        <w:rPr>
          <w:rFonts w:ascii="Times New Roman" w:hAnsi="Times New Roman"/>
          <w:bCs/>
          <w:sz w:val="30"/>
          <w:szCs w:val="30"/>
        </w:rPr>
        <w:t xml:space="preserve">патриархальное рабство,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первобытное общество, </w:t>
      </w:r>
      <w:r w:rsidRPr="00E7525F">
        <w:rPr>
          <w:rFonts w:ascii="Times New Roman" w:hAnsi="Times New Roman"/>
          <w:bCs/>
          <w:sz w:val="30"/>
          <w:szCs w:val="30"/>
        </w:rPr>
        <w:t xml:space="preserve">рабовладельческий строй, родовая община, религия, соседская община, </w:t>
      </w:r>
      <w:r w:rsidRPr="00E7525F">
        <w:rPr>
          <w:rFonts w:ascii="Times New Roman" w:hAnsi="Times New Roman"/>
          <w:bCs/>
          <w:sz w:val="30"/>
          <w:szCs w:val="30"/>
        </w:rPr>
        <w:lastRenderedPageBreak/>
        <w:t xml:space="preserve">цивилизация, язычество;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конкретизировать их примерами изученных исторических событий, явлений и процессов; </w:t>
      </w:r>
    </w:p>
    <w:p w14:paraId="6C8750D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характеризовать условия жизни и хозяйственную деятельность первобытных людей, политическое, социально-экономическое и культурное развитие древних государств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опорой на различные источники информации; </w:t>
      </w:r>
    </w:p>
    <w:p w14:paraId="1E35106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устанавливать и объяснять причинно-следственные связи: причины и последствия неолитической революции, причины и последствия миграции населения; причины и последствия возникновения </w:t>
      </w:r>
      <w:r w:rsidRPr="00E7525F">
        <w:rPr>
          <w:rFonts w:ascii="Times New Roman" w:hAnsi="Times New Roman"/>
          <w:color w:val="000000"/>
          <w:sz w:val="30"/>
          <w:szCs w:val="30"/>
        </w:rPr>
        <w:t>религиозных верований;</w:t>
      </w:r>
    </w:p>
    <w:p w14:paraId="74C370E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факты, связанные с развитием первобытного общества на территории Беларуси и других территориях по самостоятельно выбранным критериям; формулировать аргументированные выводы о месте Беларуси во всемирной истории;</w:t>
      </w:r>
    </w:p>
    <w:p w14:paraId="08CFF35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сравнивать и объяснять различные точки зрения по вопросам эволюции хозяйственной деятельности и социальной структуры первобытного общества и древних цивилизаций;</w:t>
      </w:r>
    </w:p>
    <w:p w14:paraId="2CB70FC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развитии первобытного общества и древних цивилизаций по самостоятельно определенным критериям и формулировать на этой основе аргументированные выводы; </w:t>
      </w:r>
    </w:p>
    <w:p w14:paraId="05E4D72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переводить текстовую информацию в знаково-символьную и наоборот;</w:t>
      </w:r>
    </w:p>
    <w:p w14:paraId="371DC94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интерпретации.</w:t>
      </w:r>
    </w:p>
    <w:p w14:paraId="0CC097A5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</w:t>
      </w:r>
      <w:r w:rsidRPr="00E7525F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усвоенные</w:t>
      </w:r>
      <w:r w:rsidRPr="00E7525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знания</w:t>
      </w:r>
      <w:r w:rsidRPr="00E7525F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E7525F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умения для:</w:t>
      </w:r>
    </w:p>
    <w:p w14:paraId="53865468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6360EDD9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      событиям, явлениям, процессам;</w:t>
      </w:r>
    </w:p>
    <w:p w14:paraId="18919665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24435E22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14:paraId="477F1618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717F651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14:paraId="5A0A6EF5" w14:textId="77777777" w:rsidR="00AE17CD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МИР В ЭПОХУ РАННЕГО И ВЫСОКОГО СРЕДНЕВЕКОВЬЯ</w:t>
      </w:r>
      <w:r w:rsidRPr="00E7525F">
        <w:rPr>
          <w:rFonts w:ascii="Times New Roman" w:hAnsi="Times New Roman"/>
          <w:caps/>
          <w:sz w:val="30"/>
          <w:szCs w:val="30"/>
        </w:rPr>
        <w:t xml:space="preserve">. </w:t>
      </w:r>
    </w:p>
    <w:p w14:paraId="3F562369" w14:textId="5D4F86EB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aps/>
          <w:sz w:val="30"/>
          <w:szCs w:val="30"/>
        </w:rPr>
        <w:t>ПЕРВЫЕ ГОСУДАРСТВА НА ТЕРРИТОРИИ БЕЛАРУСИ (</w:t>
      </w:r>
      <w:r w:rsidRPr="00E7525F">
        <w:rPr>
          <w:rFonts w:ascii="Times New Roman" w:hAnsi="Times New Roman"/>
          <w:sz w:val="30"/>
          <w:szCs w:val="30"/>
        </w:rPr>
        <w:t>35 часов)</w:t>
      </w:r>
    </w:p>
    <w:p w14:paraId="4EF7BE03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p w14:paraId="669936F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</w:rPr>
        <w:t>Государства Раннего и Высокого средневековья на Западе</w:t>
      </w:r>
      <w:r w:rsidRPr="00E7525F">
        <w:rPr>
          <w:rFonts w:ascii="Times New Roman" w:hAnsi="Times New Roman"/>
          <w:bCs/>
          <w:i/>
          <w:sz w:val="30"/>
          <w:szCs w:val="30"/>
        </w:rPr>
        <w:t>.</w:t>
      </w:r>
      <w:r w:rsidRPr="00E7525F">
        <w:rPr>
          <w:rFonts w:ascii="Times New Roman" w:hAnsi="Times New Roman"/>
          <w:bCs/>
          <w:sz w:val="30"/>
          <w:szCs w:val="30"/>
        </w:rPr>
        <w:t xml:space="preserve"> Великое переселение народов. </w:t>
      </w:r>
      <w:r w:rsidRPr="00E7525F">
        <w:rPr>
          <w:rFonts w:ascii="Times New Roman" w:hAnsi="Times New Roman"/>
          <w:bCs/>
          <w:iCs/>
          <w:sz w:val="30"/>
          <w:szCs w:val="30"/>
        </w:rPr>
        <w:t>Особенности общественного развития германских племен в первые века новой эры</w:t>
      </w:r>
      <w:r w:rsidRPr="00E7525F">
        <w:rPr>
          <w:rFonts w:ascii="Times New Roman" w:hAnsi="Times New Roman"/>
          <w:bCs/>
          <w:sz w:val="30"/>
          <w:szCs w:val="30"/>
        </w:rPr>
        <w:t xml:space="preserve">.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Расселение германских племен в Европе </w:t>
      </w:r>
      <w:r w:rsidRPr="00E7525F">
        <w:rPr>
          <w:rFonts w:ascii="Times New Roman" w:hAnsi="Times New Roman"/>
          <w:bCs/>
          <w:iCs/>
          <w:sz w:val="30"/>
          <w:szCs w:val="30"/>
        </w:rPr>
        <w:lastRenderedPageBreak/>
        <w:t xml:space="preserve">и Северной Африке. Образование варварских королевств. </w:t>
      </w:r>
      <w:r w:rsidRPr="00E7525F">
        <w:rPr>
          <w:rFonts w:ascii="Times New Roman" w:hAnsi="Times New Roman"/>
          <w:bCs/>
          <w:sz w:val="30"/>
          <w:szCs w:val="30"/>
        </w:rPr>
        <w:t>Новая п</w:t>
      </w:r>
      <w:r w:rsidRPr="00E7525F">
        <w:rPr>
          <w:rFonts w:ascii="Times New Roman" w:hAnsi="Times New Roman"/>
          <w:sz w:val="30"/>
          <w:szCs w:val="30"/>
          <w:lang w:val="be-BY"/>
        </w:rPr>
        <w:t>олитическая карта Европы. Особенности развития государств западных и южных славян</w:t>
      </w:r>
      <w:r w:rsidRPr="00E7525F">
        <w:rPr>
          <w:rFonts w:ascii="Times New Roman" w:hAnsi="Times New Roman"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Византийская империя и ее влияние на славянские народы.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Особенности европейских государств Раннего и Высокого средневековья.</w:t>
      </w:r>
    </w:p>
    <w:p w14:paraId="1EDE173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Европейское общество в Раннем и Высоком средневековье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Сущность феодальных отношений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в Европе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Основные черты феодального общества. Пути формирования феодализма в Европе.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Феодальная иерархия. Причины и последствия феодальной раздробленности. Сословия феодального общества. </w:t>
      </w:r>
    </w:p>
    <w:p w14:paraId="492E6EE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Аграрное производство. Натуральное хозяйство. Роль городов в феодальном обществе. Корпоративный принцип организации экономической деятельности в городах. Развитие ремесла и торговли. </w:t>
      </w:r>
    </w:p>
    <w:p w14:paraId="156080E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Политическое и социальное развитие государств Азии, Тропической Африки и Америки в период Раннего и Высокого Средневековья</w:t>
      </w:r>
      <w:r w:rsidRPr="00E7525F"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Политическая карта Азии. Арабские завоевания и их последствия.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Особенности организации власти и управления в Багдадском халифате</w:t>
      </w:r>
      <w:r w:rsidRPr="00E7525F">
        <w:rPr>
          <w:rFonts w:ascii="Times New Roman" w:hAnsi="Times New Roman"/>
          <w:sz w:val="30"/>
          <w:szCs w:val="30"/>
        </w:rPr>
        <w:t xml:space="preserve"> Завоевание мусульманами Индии. Особенности политической ситуации в Китае. </w:t>
      </w:r>
      <w:r w:rsidRPr="00E7525F">
        <w:rPr>
          <w:rFonts w:ascii="Times New Roman" w:hAnsi="Times New Roman"/>
          <w:bCs/>
          <w:sz w:val="30"/>
          <w:szCs w:val="30"/>
        </w:rPr>
        <w:t>Государственный строй в средневековых цивилизациях Азии.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 xml:space="preserve">Взаимоотношение власти и населения. </w:t>
      </w:r>
      <w:r w:rsidRPr="00E7525F">
        <w:rPr>
          <w:rFonts w:ascii="Times New Roman" w:hAnsi="Times New Roman"/>
          <w:sz w:val="30"/>
          <w:szCs w:val="30"/>
        </w:rPr>
        <w:t xml:space="preserve">Традиционное общество.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Особенности социальной структуры общества в странах Азии</w:t>
      </w:r>
      <w:r w:rsidRPr="00E7525F">
        <w:rPr>
          <w:rFonts w:ascii="Times New Roman" w:hAnsi="Times New Roman"/>
          <w:sz w:val="30"/>
          <w:szCs w:val="30"/>
        </w:rPr>
        <w:t xml:space="preserve">. Роль общины. </w:t>
      </w:r>
    </w:p>
    <w:p w14:paraId="323E35F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Особенности сельскохозяйственного производства на Востоке. Развитие ремесел и торговли. Великий шелковый путь и его значение. Особенности социально-экономического развития цивилизаций Тропической Африки и Америки. </w:t>
      </w:r>
    </w:p>
    <w:p w14:paraId="17A873D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>Религии в жизни средневековых обществ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Христианизация Европы.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Церковная организация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Положение церкви в Византии.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Взаимоотношения светской и церковной власти.</w:t>
      </w:r>
      <w:r w:rsidRPr="00E7525F">
        <w:rPr>
          <w:rFonts w:ascii="Times New Roman" w:hAnsi="Times New Roman"/>
          <w:sz w:val="30"/>
          <w:szCs w:val="30"/>
        </w:rPr>
        <w:t xml:space="preserve"> Раскол христианской церкви. </w:t>
      </w:r>
      <w:r w:rsidRPr="00E7525F">
        <w:rPr>
          <w:rFonts w:ascii="Times New Roman" w:hAnsi="Times New Roman"/>
          <w:iCs/>
          <w:sz w:val="30"/>
          <w:szCs w:val="30"/>
        </w:rPr>
        <w:t>Усиление роли папства</w:t>
      </w:r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iCs/>
          <w:sz w:val="30"/>
          <w:szCs w:val="30"/>
        </w:rPr>
        <w:t>Духовно-рыцарские ордены.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>Роль христианства в развитии средневековой западноевропейской культуры</w:t>
      </w:r>
      <w:r w:rsidRPr="00E7525F">
        <w:rPr>
          <w:rFonts w:ascii="Times New Roman" w:hAnsi="Times New Roman"/>
          <w:sz w:val="30"/>
          <w:szCs w:val="30"/>
        </w:rPr>
        <w:t>. Религии в средневековых цивилизациях Азии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Конфессии на территории Беларуси. Религии Африки и Америки. </w:t>
      </w:r>
    </w:p>
    <w:p w14:paraId="346F9F7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Развитие культуры в Раннем и Высоком средневековье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Сохранение античного наследия. Средневековое образование. </w:t>
      </w:r>
      <w:r w:rsidRPr="00E7525F">
        <w:rPr>
          <w:rFonts w:ascii="Times New Roman" w:hAnsi="Times New Roman"/>
          <w:sz w:val="30"/>
          <w:szCs w:val="30"/>
        </w:rPr>
        <w:t>Развитие культуры в Западной Европе. Достижения в науке и культуре Византии.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Мировосприятие европейцев в Средние века. «Мусульманский ренессанс». Мировосприятие и быт внеевропейских цивилизаций. </w:t>
      </w:r>
      <w:r w:rsidRPr="00E7525F">
        <w:rPr>
          <w:rFonts w:ascii="Times New Roman" w:hAnsi="Times New Roman"/>
          <w:iCs/>
          <w:sz w:val="30"/>
          <w:szCs w:val="30"/>
        </w:rPr>
        <w:t xml:space="preserve">Влияние исламской культуры на средневековую Европу. </w:t>
      </w:r>
    </w:p>
    <w:p w14:paraId="3944AAB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Великая славянская миграция и Беларусь. Проблема происхождения славян. </w:t>
      </w:r>
      <w:r w:rsidRPr="00E7525F">
        <w:rPr>
          <w:rFonts w:ascii="Times New Roman" w:hAnsi="Times New Roman"/>
          <w:iCs/>
          <w:sz w:val="30"/>
          <w:szCs w:val="30"/>
        </w:rPr>
        <w:t>Прародина славян</w:t>
      </w:r>
      <w:r w:rsidRPr="00E7525F">
        <w:rPr>
          <w:rFonts w:ascii="Times New Roman" w:hAnsi="Times New Roman"/>
          <w:sz w:val="30"/>
          <w:szCs w:val="30"/>
        </w:rPr>
        <w:t xml:space="preserve">. Расселение славян. Пути миграции славян в Восточной Европе. Расселение славян на территории Беларуси. </w:t>
      </w:r>
      <w:r w:rsidRPr="00E7525F">
        <w:rPr>
          <w:rFonts w:ascii="Times New Roman" w:hAnsi="Times New Roman"/>
          <w:sz w:val="30"/>
          <w:szCs w:val="30"/>
        </w:rPr>
        <w:lastRenderedPageBreak/>
        <w:t xml:space="preserve">Взаимодействие славян с местными народами. Славянские союзы племен. </w:t>
      </w:r>
      <w:r w:rsidRPr="00E7525F">
        <w:rPr>
          <w:rFonts w:ascii="Times New Roman" w:hAnsi="Times New Roman"/>
          <w:iCs/>
          <w:sz w:val="30"/>
          <w:szCs w:val="30"/>
        </w:rPr>
        <w:t xml:space="preserve">Племенные княжения восточных славян. Племенное княжение </w:t>
      </w:r>
      <w:proofErr w:type="spellStart"/>
      <w:r w:rsidRPr="00E7525F">
        <w:rPr>
          <w:rFonts w:ascii="Times New Roman" w:hAnsi="Times New Roman"/>
          <w:iCs/>
          <w:sz w:val="30"/>
          <w:szCs w:val="30"/>
        </w:rPr>
        <w:t>полочан</w:t>
      </w:r>
      <w:proofErr w:type="spellEnd"/>
      <w:r w:rsidRPr="00E7525F">
        <w:rPr>
          <w:rFonts w:ascii="Times New Roman" w:hAnsi="Times New Roman"/>
          <w:iCs/>
          <w:sz w:val="30"/>
          <w:szCs w:val="30"/>
        </w:rPr>
        <w:t>.</w:t>
      </w:r>
    </w:p>
    <w:p w14:paraId="1A54E65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Древняя Русь – государство восточных славян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 xml:space="preserve">Первые предгосударственные образования восточных славян.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Образование Древнерусского государства.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Древняя Русь на политической карте средневековой Европы. Белорусские земли в Древнерусском государстве.</w:t>
      </w:r>
    </w:p>
    <w:p w14:paraId="4615B7F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Княжеская власть.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Политика первых восточнославянских князей.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Экономическое, политическое и культурное взаимодействие Древнерусского государства с Византией. Расцвет Древней Руси. Политическая раздробленность Древней Руси, ее причины и последствия.</w:t>
      </w:r>
    </w:p>
    <w:p w14:paraId="4A3EDA6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Первые государства на территории Беларуси</w:t>
      </w:r>
      <w:r w:rsidRPr="00E7525F">
        <w:rPr>
          <w:rFonts w:ascii="Times New Roman" w:hAnsi="Times New Roman"/>
          <w:bCs/>
          <w:i/>
          <w:iCs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Образование Полоцкого княжества.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</w:rPr>
        <w:t>Формирование территории Полоцкого княжества.</w:t>
      </w:r>
      <w:r w:rsidRPr="00E7525F">
        <w:rPr>
          <w:rFonts w:ascii="Times New Roman" w:hAnsi="Times New Roman"/>
          <w:sz w:val="30"/>
          <w:szCs w:val="30"/>
        </w:rPr>
        <w:t xml:space="preserve"> Деятельность полоцких князей по укреплению государства.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Причины и содержание конфликтов с киевскими князьями.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Туровское княжество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Особенности государственного строя Полоцкого и Туровского княжеств.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Особенности политического развития Полоцкого и Туровского княжеств в </w:t>
      </w:r>
      <w:r w:rsidRPr="00E7525F">
        <w:rPr>
          <w:rFonts w:ascii="Times New Roman" w:hAnsi="Times New Roman"/>
          <w:bCs/>
          <w:sz w:val="30"/>
          <w:szCs w:val="30"/>
          <w:lang w:val="en-US"/>
        </w:rPr>
        <w:t>XI</w:t>
      </w:r>
      <w:r w:rsidRPr="00E7525F">
        <w:rPr>
          <w:rFonts w:ascii="Times New Roman" w:hAnsi="Times New Roman"/>
          <w:bCs/>
          <w:sz w:val="30"/>
          <w:szCs w:val="30"/>
        </w:rPr>
        <w:t xml:space="preserve"> в. Раздробленность Полоцкого и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Туровского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 княжеств. </w:t>
      </w:r>
      <w:r w:rsidRPr="00E7525F">
        <w:rPr>
          <w:rFonts w:ascii="Times New Roman" w:hAnsi="Times New Roman"/>
          <w:sz w:val="30"/>
          <w:szCs w:val="30"/>
        </w:rPr>
        <w:t>Особенности положения Городенского княжества. Белорусские земли в составе Смоленской, Черниговской, Киевской и Волынской земель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684D047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Борьба с внешними завоевателями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Кочевники Северного Причерноморья.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Борьба Древней Руси с кочевыми племенами. Полоцкие князья в войнах с кочевниками. Монгольское нашествие на Восточную Европу и его последствия. </w:t>
      </w:r>
      <w:r w:rsidRPr="00E7525F">
        <w:rPr>
          <w:rFonts w:ascii="Times New Roman" w:hAnsi="Times New Roman"/>
          <w:sz w:val="30"/>
          <w:szCs w:val="30"/>
        </w:rPr>
        <w:t>«Ордынское иго».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Немецкая экспансия в Восточной Прибалтике. </w:t>
      </w:r>
      <w:r w:rsidRPr="00E7525F">
        <w:rPr>
          <w:rFonts w:ascii="Times New Roman" w:hAnsi="Times New Roman"/>
          <w:bCs/>
          <w:sz w:val="30"/>
          <w:szCs w:val="30"/>
        </w:rPr>
        <w:t>Борьба с крестоносцами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6DB251A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 xml:space="preserve">Общество и экономика белорусских земель в </w:t>
      </w:r>
      <w:r w:rsidRPr="00E7525F">
        <w:rPr>
          <w:rFonts w:ascii="Times New Roman" w:hAnsi="Times New Roman"/>
          <w:sz w:val="30"/>
          <w:szCs w:val="30"/>
          <w:lang w:val="en-US"/>
        </w:rPr>
        <w:t>IX</w:t>
      </w:r>
      <w:r w:rsidRPr="00E7525F">
        <w:rPr>
          <w:rFonts w:ascii="Times New Roman" w:hAnsi="Times New Roman"/>
          <w:sz w:val="30"/>
          <w:szCs w:val="30"/>
        </w:rPr>
        <w:t>–</w:t>
      </w:r>
      <w:r w:rsidRPr="00E7525F">
        <w:rPr>
          <w:rFonts w:ascii="Times New Roman" w:hAnsi="Times New Roman"/>
          <w:sz w:val="30"/>
          <w:szCs w:val="30"/>
          <w:lang w:val="en-US"/>
        </w:rPr>
        <w:t>XIII</w:t>
      </w:r>
      <w:r w:rsidRPr="00E7525F">
        <w:rPr>
          <w:rFonts w:ascii="Times New Roman" w:hAnsi="Times New Roman"/>
          <w:sz w:val="30"/>
          <w:szCs w:val="30"/>
        </w:rPr>
        <w:t xml:space="preserve"> вв.</w:t>
      </w:r>
      <w:r w:rsidRPr="00E7525F">
        <w:rPr>
          <w:rFonts w:ascii="Times New Roman" w:eastAsia="Calibri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Структура общества. </w:t>
      </w:r>
      <w:r w:rsidRPr="00E7525F">
        <w:rPr>
          <w:rFonts w:ascii="Times New Roman" w:eastAsia="Calibri" w:hAnsi="Times New Roman"/>
          <w:iCs/>
          <w:sz w:val="30"/>
          <w:szCs w:val="30"/>
          <w:lang w:val="be-BY"/>
        </w:rPr>
        <w:t>Роль общины.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Особенности развития хозяйства.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 xml:space="preserve">Совершенствование орудий труда и систем земледелия.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Развитие ремесел.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Достижения восточнославянских ремесленников</w:t>
      </w:r>
      <w:r w:rsidRPr="00E7525F">
        <w:rPr>
          <w:rFonts w:ascii="Times New Roman" w:eastAsia="Calibri" w:hAnsi="Times New Roman"/>
          <w:iCs/>
          <w:sz w:val="30"/>
          <w:szCs w:val="30"/>
          <w:lang w:val="be-BY"/>
        </w:rPr>
        <w:t>.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 Пути возникновения и функции древних городов Беларуси. </w:t>
      </w:r>
      <w:r w:rsidRPr="00E7525F">
        <w:rPr>
          <w:rFonts w:ascii="Times New Roman" w:hAnsi="Times New Roman"/>
          <w:color w:val="000000"/>
          <w:sz w:val="30"/>
          <w:szCs w:val="30"/>
        </w:rPr>
        <w:t>Характер и содержание торговли. Важнейшие торговые пути</w:t>
      </w:r>
      <w:r w:rsidRPr="00E7525F">
        <w:rPr>
          <w:rFonts w:ascii="Times New Roman" w:eastAsia="Calibri" w:hAnsi="Times New Roman"/>
          <w:sz w:val="30"/>
          <w:szCs w:val="30"/>
        </w:rPr>
        <w:t xml:space="preserve">.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Международная торговля.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 xml:space="preserve">Зарождение феодальных отношений. </w:t>
      </w:r>
    </w:p>
    <w:p w14:paraId="6CF270F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Распространение христианства на территории Беларуси</w:t>
      </w:r>
      <w:r w:rsidRPr="00E7525F">
        <w:rPr>
          <w:rFonts w:ascii="Times New Roman" w:hAnsi="Times New Roman"/>
          <w:i/>
          <w:iCs/>
          <w:sz w:val="30"/>
          <w:szCs w:val="30"/>
        </w:rPr>
        <w:t>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</w:rPr>
        <w:t>Особенности языческого мировоззрения.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>Языческие святилища. Славянские языческие боги.</w:t>
      </w:r>
      <w:r w:rsidRPr="00E7525F">
        <w:rPr>
          <w:rFonts w:ascii="Times New Roman" w:hAnsi="Times New Roman"/>
          <w:sz w:val="30"/>
          <w:szCs w:val="30"/>
        </w:rPr>
        <w:t xml:space="preserve"> Принятие и распространение христианства на Руси. Формирование церковной организации. Полоцкая и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Туровская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епархии.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Сосуществование язычества и христианства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. </w:t>
      </w:r>
      <w:r w:rsidRPr="00E7525F">
        <w:rPr>
          <w:rFonts w:ascii="Times New Roman" w:hAnsi="Times New Roman"/>
          <w:iCs/>
          <w:sz w:val="30"/>
          <w:szCs w:val="30"/>
        </w:rPr>
        <w:t xml:space="preserve">Отражение языческого мировоззрения в повседневной жизни. </w:t>
      </w:r>
      <w:r w:rsidRPr="00E7525F">
        <w:rPr>
          <w:rFonts w:ascii="Times New Roman" w:hAnsi="Times New Roman"/>
          <w:sz w:val="30"/>
          <w:szCs w:val="30"/>
        </w:rPr>
        <w:t>Религиозно-просветительская деятельность в XII в. Евфросиния Полоцкая. Кирилл Туровский. Значение принятия христианства.</w:t>
      </w:r>
    </w:p>
    <w:p w14:paraId="2BE5A282" w14:textId="77777777" w:rsidR="00542E21" w:rsidRPr="00E7525F" w:rsidRDefault="00542E21" w:rsidP="00542E21">
      <w:pPr>
        <w:pStyle w:val="a8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E7525F">
        <w:rPr>
          <w:bCs/>
          <w:sz w:val="30"/>
          <w:szCs w:val="30"/>
        </w:rPr>
        <w:lastRenderedPageBreak/>
        <w:t xml:space="preserve">Культура Беларуси в IX–XIII в. </w:t>
      </w:r>
      <w:r w:rsidRPr="00E7525F">
        <w:rPr>
          <w:sz w:val="30"/>
          <w:szCs w:val="30"/>
        </w:rPr>
        <w:t xml:space="preserve">Письменность. Рукописные книги. </w:t>
      </w:r>
      <w:r w:rsidRPr="00E7525F">
        <w:rPr>
          <w:iCs/>
          <w:sz w:val="30"/>
          <w:szCs w:val="30"/>
        </w:rPr>
        <w:t>Летописание.</w:t>
      </w:r>
      <w:r w:rsidRPr="00E7525F">
        <w:rPr>
          <w:sz w:val="30"/>
          <w:szCs w:val="30"/>
        </w:rPr>
        <w:t xml:space="preserve"> </w:t>
      </w:r>
      <w:r w:rsidRPr="00E7525F">
        <w:rPr>
          <w:iCs/>
          <w:sz w:val="30"/>
          <w:szCs w:val="30"/>
        </w:rPr>
        <w:t>Устное народное творчество.</w:t>
      </w:r>
      <w:r w:rsidRPr="00E7525F">
        <w:rPr>
          <w:i/>
          <w:sz w:val="30"/>
          <w:szCs w:val="30"/>
        </w:rPr>
        <w:t xml:space="preserve"> </w:t>
      </w:r>
      <w:r w:rsidRPr="00E7525F">
        <w:rPr>
          <w:sz w:val="30"/>
          <w:szCs w:val="30"/>
        </w:rPr>
        <w:t xml:space="preserve">Характерные черты архитектуры. </w:t>
      </w:r>
      <w:r w:rsidRPr="00E7525F">
        <w:rPr>
          <w:iCs/>
          <w:sz w:val="30"/>
          <w:szCs w:val="30"/>
        </w:rPr>
        <w:t>Декоративно-прикладное искусство.</w:t>
      </w:r>
      <w:r w:rsidRPr="00E7525F">
        <w:rPr>
          <w:i/>
          <w:sz w:val="30"/>
          <w:szCs w:val="30"/>
        </w:rPr>
        <w:t xml:space="preserve"> </w:t>
      </w:r>
    </w:p>
    <w:p w14:paraId="23980DC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Урок-практикум.</w:t>
      </w:r>
    </w:p>
    <w:p w14:paraId="1B562A45" w14:textId="3382DE3C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 обобщения</w:t>
      </w:r>
      <w:r w:rsidRPr="00E7525F">
        <w:rPr>
          <w:rFonts w:ascii="Times New Roman" w:hAnsi="Times New Roman"/>
          <w:bCs/>
          <w:sz w:val="30"/>
          <w:szCs w:val="30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</w:p>
    <w:p w14:paraId="53A066C4" w14:textId="3207E389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Урок «</w:t>
      </w:r>
      <w:r w:rsidR="00542E21" w:rsidRPr="00E7525F">
        <w:rPr>
          <w:rFonts w:ascii="Times New Roman" w:hAnsi="Times New Roman"/>
          <w:bCs/>
          <w:sz w:val="30"/>
          <w:szCs w:val="30"/>
        </w:rPr>
        <w:t>Наш край</w:t>
      </w:r>
      <w:r w:rsidRPr="00E7525F">
        <w:rPr>
          <w:rFonts w:ascii="Times New Roman" w:hAnsi="Times New Roman"/>
          <w:bCs/>
          <w:sz w:val="30"/>
          <w:szCs w:val="30"/>
        </w:rPr>
        <w:t>»</w:t>
      </w:r>
      <w:r w:rsidR="00542E21" w:rsidRPr="00E7525F">
        <w:rPr>
          <w:rFonts w:ascii="Times New Roman" w:hAnsi="Times New Roman"/>
          <w:bCs/>
          <w:sz w:val="30"/>
          <w:szCs w:val="30"/>
        </w:rPr>
        <w:t>.</w:t>
      </w:r>
    </w:p>
    <w:p w14:paraId="4B9354E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</w:rPr>
        <w:t>Проектная деятельность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.</w:t>
      </w:r>
    </w:p>
    <w:p w14:paraId="6E2D0AB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4AD10902" w14:textId="77777777" w:rsidR="008D6EA9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ТРЕБОВАНИЯ </w:t>
      </w:r>
    </w:p>
    <w:p w14:paraId="5101F948" w14:textId="50536412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 РЕЗУЛЬТАТАМ УЧЕБНОЙ ДЕЯТЕЛЬНОСТИ УЧАЩИХСЯ</w:t>
      </w:r>
    </w:p>
    <w:p w14:paraId="6E38ADE1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Учащиеся должны:</w:t>
      </w:r>
    </w:p>
    <w:p w14:paraId="0F73737F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знать:</w:t>
      </w:r>
    </w:p>
    <w:p w14:paraId="4E481EA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определения понятий: Великое переселение народов, государственная религия,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двоеверие; </w:t>
      </w:r>
      <w:r w:rsidRPr="00E7525F">
        <w:rPr>
          <w:rFonts w:ascii="Times New Roman" w:hAnsi="Times New Roman"/>
          <w:bCs/>
          <w:sz w:val="30"/>
          <w:szCs w:val="30"/>
        </w:rPr>
        <w:t xml:space="preserve">крепостное право, натуральное хозяйство, Реконкиста, славянизация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балтов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, сословие, средневековье, теократия, традиционное общество, феодализм, </w:t>
      </w:r>
      <w:r w:rsidRPr="00E7525F">
        <w:rPr>
          <w:rFonts w:ascii="Times New Roman" w:hAnsi="Times New Roman"/>
          <w:bCs/>
          <w:iCs/>
          <w:sz w:val="30"/>
          <w:szCs w:val="30"/>
        </w:rPr>
        <w:t>феодальная иерархия,</w:t>
      </w:r>
      <w:r w:rsidRPr="00E7525F">
        <w:rPr>
          <w:rFonts w:ascii="Times New Roman" w:hAnsi="Times New Roman"/>
          <w:bCs/>
          <w:sz w:val="30"/>
          <w:szCs w:val="30"/>
        </w:rPr>
        <w:t xml:space="preserve"> феодальная раздробленность, халифат, этнос;</w:t>
      </w:r>
    </w:p>
    <w:p w14:paraId="3FCDFBA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хронологические рамки Великого переселения народов, расселения славян, формирования государственности, распространения христианства на территории Беларуси;</w:t>
      </w:r>
    </w:p>
    <w:p w14:paraId="5C3C654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тенденции политического, социально-экономического, конфессионального, культурного развития Беларуси в период Раннего и Высокого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с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редневековья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;</w:t>
      </w:r>
    </w:p>
    <w:p w14:paraId="14070BD3" w14:textId="6A4FD74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культурное наследие Беларуси, других регионов мира в период Р</w:t>
      </w:r>
      <w:r w:rsidR="00AE17CD" w:rsidRPr="00E7525F">
        <w:rPr>
          <w:rFonts w:ascii="Times New Roman" w:hAnsi="Times New Roman"/>
          <w:bCs/>
          <w:sz w:val="30"/>
          <w:szCs w:val="30"/>
        </w:rPr>
        <w:t>аннего и Высокого средневековья;</w:t>
      </w:r>
    </w:p>
    <w:p w14:paraId="6D5D50C0" w14:textId="559A7638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2FEFD14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события, явления, процессы; </w:t>
      </w:r>
    </w:p>
    <w:p w14:paraId="1E3D8B6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синхронизировать события, явления и процессы, происходившие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на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территории Беларуси и других регионах мира в изучаемый период;</w:t>
      </w:r>
    </w:p>
    <w:p w14:paraId="3A19E81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в пространстве процессы </w:t>
      </w:r>
      <w:r w:rsidRPr="00E7525F">
        <w:rPr>
          <w:rFonts w:ascii="Times New Roman" w:hAnsi="Times New Roman"/>
          <w:bCs/>
          <w:sz w:val="30"/>
          <w:szCs w:val="30"/>
        </w:rPr>
        <w:t>развития государственности, культуры, экономики на территории Беларуси и в других регионах мира в период Раннего и Высокого средневековья;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историческую карту как источник информации об истории Беларуси и других регионов мира в период Раннего и Высокого средневековья;</w:t>
      </w:r>
    </w:p>
    <w:p w14:paraId="0EEA06B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признаков:</w:t>
      </w:r>
      <w:r w:rsidRPr="00E7525F">
        <w:rPr>
          <w:rFonts w:ascii="Times New Roman" w:hAnsi="Times New Roman"/>
          <w:bCs/>
          <w:sz w:val="30"/>
          <w:szCs w:val="30"/>
        </w:rPr>
        <w:t xml:space="preserve"> Великое переселение народов, государственная религия,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двоеверие; </w:t>
      </w:r>
      <w:r w:rsidRPr="00E7525F">
        <w:rPr>
          <w:rFonts w:ascii="Times New Roman" w:hAnsi="Times New Roman"/>
          <w:bCs/>
          <w:sz w:val="30"/>
          <w:szCs w:val="30"/>
        </w:rPr>
        <w:t xml:space="preserve">крепостное право, натуральное хозяйство, Реконкиста, славянизация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балтов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, сословие, Средневековье, теократия, традиционное общество, феодализм, </w:t>
      </w:r>
      <w:r w:rsidRPr="00E7525F">
        <w:rPr>
          <w:rFonts w:ascii="Times New Roman" w:hAnsi="Times New Roman"/>
          <w:bCs/>
          <w:iCs/>
          <w:sz w:val="30"/>
          <w:szCs w:val="30"/>
        </w:rPr>
        <w:t>феодальная иерархия,</w:t>
      </w:r>
      <w:r w:rsidRPr="00E7525F">
        <w:rPr>
          <w:rFonts w:ascii="Times New Roman" w:hAnsi="Times New Roman"/>
          <w:bCs/>
          <w:sz w:val="30"/>
          <w:szCs w:val="30"/>
        </w:rPr>
        <w:t xml:space="preserve"> феодальная раздробленность, халифат, этнос; </w:t>
      </w:r>
      <w:r w:rsidRPr="00E7525F">
        <w:rPr>
          <w:rFonts w:ascii="Times New Roman" w:hAnsi="Times New Roman"/>
          <w:sz w:val="30"/>
          <w:szCs w:val="30"/>
        </w:rPr>
        <w:t xml:space="preserve">конкретизировать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их примерами изученных исторических фактов (событий, явлений и процессов); </w:t>
      </w:r>
    </w:p>
    <w:p w14:paraId="430F4E3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lastRenderedPageBreak/>
        <w:t>характеризовать основные тенденции политического, социально-экономического, культурного, конфессионального развития Беларуси и других регионов мира в Ран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>н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ее и Высокое средневековье с опорой на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различные источники информации,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место Беларуси в этих процессах;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переводить текстовую информацию в знаково-символьную и наоборот;</w:t>
      </w:r>
    </w:p>
    <w:p w14:paraId="3D38DB1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устанавливать и объяснять причинно-следственные связи между социально-экономическими и общественно-политическими явлениями и процессами, происходившими на территории Беларуси и в других регионах мира в период Раннего и Высокого средневековья;</w:t>
      </w:r>
    </w:p>
    <w:p w14:paraId="4938E66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явления и процессы, происходившие на территории Беларуси и в других регионах мира в период Раннего и Высокого средневековья, по самостоятельно выбранным критериям и формулировать аргументированные выводы;</w:t>
      </w:r>
    </w:p>
    <w:p w14:paraId="26EBE55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сравнивать и объяснять различные точки зрения</w:t>
      </w:r>
      <w:r w:rsidRPr="00E7525F">
        <w:rPr>
          <w:rFonts w:ascii="Times New Roman" w:hAnsi="Times New Roman"/>
          <w:bCs/>
          <w:sz w:val="30"/>
          <w:szCs w:val="30"/>
        </w:rPr>
        <w:t xml:space="preserve"> о политическом, социально-экономическом и культурном развитии Беларуси и других регионов мира в период Раннего и Высокого средневековья;</w:t>
      </w:r>
    </w:p>
    <w:p w14:paraId="42CA385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E7525F">
        <w:rPr>
          <w:rFonts w:ascii="Times New Roman" w:hAnsi="Times New Roman"/>
          <w:bCs/>
          <w:sz w:val="30"/>
          <w:szCs w:val="30"/>
        </w:rPr>
        <w:t xml:space="preserve">развитии Беларуси и других регионов мира в период Раннего и Высокого средневековья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по самостоятельно определенным критериям и формулировать на этой основе аргументированные выводы;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62E00D23" w14:textId="4149F0E1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презентовать сообщения о политическом, социально-экономическом, конфессиональном и культурном развитии </w:t>
      </w:r>
      <w:r w:rsidRPr="00E7525F">
        <w:rPr>
          <w:rFonts w:ascii="Times New Roman" w:hAnsi="Times New Roman"/>
          <w:color w:val="000000"/>
          <w:sz w:val="30"/>
          <w:szCs w:val="30"/>
        </w:rPr>
        <w:t>Беларуси в период Раннего и Высокого средневековья, исторических личностях, подготовленные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использованием различных источников информации (справочников, энциклопедий, глобальной компьютерной сети </w:t>
      </w:r>
      <w:r w:rsidR="00A762D4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И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нтернет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(далее – интернет) и иных);</w:t>
      </w:r>
    </w:p>
    <w:p w14:paraId="4864E60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формулировать собственные оценочные суждения по вопросам развития Беларуси в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Раннего и Высокого средневековья и ее месте в мировом историческом процессе;</w:t>
      </w:r>
    </w:p>
    <w:p w14:paraId="61D8C2F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интерпретации;</w:t>
      </w:r>
    </w:p>
    <w:p w14:paraId="53BBD78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устанавливать 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внутрипредметные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 межпредметные связи в процессе решения учебных задач.</w:t>
      </w:r>
    </w:p>
    <w:p w14:paraId="6847CABA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для:</w:t>
      </w:r>
    </w:p>
    <w:p w14:paraId="2539315E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1E2796ED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анализа современной социальной информации, представленной в средствах массовой информации (далее – СМИ);</w:t>
      </w:r>
    </w:p>
    <w:p w14:paraId="6FD5C947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7797980F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0DB16D9D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>выполнения творческих заданий, проектов, исследовательских работ, описания и объяснения их результатов;</w:t>
      </w:r>
    </w:p>
    <w:p w14:paraId="6AC6E4BE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6B423C8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67187894" w14:textId="49B92CE1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РАЗВИТИЕ МИРОВЫХ ЦИВИЛИЗАЦИЙ </w:t>
      </w:r>
      <w:r w:rsidRPr="00E7525F">
        <w:rPr>
          <w:rFonts w:ascii="Times New Roman" w:hAnsi="Times New Roman"/>
          <w:bCs/>
          <w:caps/>
          <w:sz w:val="30"/>
          <w:szCs w:val="30"/>
          <w:lang w:val="be-BY"/>
        </w:rPr>
        <w:t>в позднем средневековье.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БЕЛАРУСЬ В ПЕРИОД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ВЕЛИКОГО КНЯЖЕСТВА ЛИТОВСКОГО, </w:t>
      </w:r>
      <w:r w:rsidRPr="00E7525F">
        <w:rPr>
          <w:rFonts w:ascii="Times New Roman" w:hAnsi="Times New Roman"/>
          <w:bCs/>
          <w:caps/>
          <w:sz w:val="30"/>
          <w:szCs w:val="30"/>
          <w:lang w:val="be-BY"/>
        </w:rPr>
        <w:t>Русского и Жемойтского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(31 час)</w:t>
      </w:r>
    </w:p>
    <w:p w14:paraId="21B63583" w14:textId="77777777" w:rsidR="00AE17CD" w:rsidRPr="00E7525F" w:rsidRDefault="00AE17CD" w:rsidP="00542E21">
      <w:pPr>
        <w:spacing w:after="0" w:line="240" w:lineRule="auto"/>
        <w:jc w:val="center"/>
        <w:rPr>
          <w:rFonts w:ascii="Times New Roman" w:eastAsia="Calibri" w:hAnsi="Times New Roman"/>
          <w:i/>
          <w:sz w:val="30"/>
          <w:szCs w:val="30"/>
        </w:rPr>
      </w:pPr>
    </w:p>
    <w:p w14:paraId="30D6C3D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Основные тенденции политического развития цивилизаций </w:t>
      </w:r>
      <w:r w:rsidRPr="00E7525F">
        <w:rPr>
          <w:rFonts w:ascii="Times New Roman" w:hAnsi="Times New Roman"/>
          <w:sz w:val="30"/>
          <w:szCs w:val="30"/>
        </w:rPr>
        <w:t xml:space="preserve">в Позднем средневековье. </w:t>
      </w:r>
      <w:r w:rsidRPr="00E7525F">
        <w:rPr>
          <w:rFonts w:ascii="Times New Roman" w:hAnsi="Times New Roman"/>
          <w:bCs/>
          <w:sz w:val="30"/>
          <w:szCs w:val="30"/>
        </w:rPr>
        <w:t xml:space="preserve">Создание централизованных государств в Западной Европе. Формирование сословно-представительных органов. Византия в период Позднего средневековья. Примеры форм правления – монархий и республик в западно- и восточноевропейском регионах. Особенности складывания российской государственности. Восточные деспотии. Особенности развития государств на Востоке.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Политическая карта Европы и мира к концу Средневековья.</w:t>
      </w:r>
    </w:p>
    <w:p w14:paraId="3A25106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Социально-экономическое развитие цивилизаций в Позднем средневековье. 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Влияние товарно-денежных отношений на социальную структуру европейского феодального общества.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Формирование единого дворянского сословия. 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Освобождение крестьян от личной зависимости.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Экономические изменения в средневековом городе. Появление мануфактурного производства. Особенности социально-экономического развития стран Востока.</w:t>
      </w:r>
    </w:p>
    <w:p w14:paraId="3AF27FA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Духовное развитие цивилизаций </w:t>
      </w:r>
      <w:r w:rsidRPr="00E7525F">
        <w:rPr>
          <w:rFonts w:ascii="Times New Roman" w:hAnsi="Times New Roman"/>
          <w:sz w:val="30"/>
          <w:szCs w:val="30"/>
        </w:rPr>
        <w:t>в Позднем средневековье.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Роль церкви в политической, экономической и культурной жизни европейских государств.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hAnsi="Times New Roman"/>
          <w:color w:val="1A1A1A"/>
          <w:sz w:val="30"/>
          <w:szCs w:val="30"/>
        </w:rPr>
        <w:t>Значение религии для этнической консолидации.</w:t>
      </w:r>
      <w:r w:rsidRPr="00E7525F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>Ереси.</w:t>
      </w: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  <w:lang w:val="be-BY" w:eastAsia="ru-RU"/>
        </w:rPr>
        <w:t>Упадок папства.</w:t>
      </w: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  <w:lang w:val="be-BY" w:eastAsia="ru-RU"/>
        </w:rPr>
        <w:t>Гуситское движение.</w:t>
      </w: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>Иудаизм в эпоху Средневековья. Особенност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и религий Востока. </w:t>
      </w: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Значение религии для этнической консолидации. </w:t>
      </w:r>
    </w:p>
    <w:p w14:paraId="041813C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sz w:val="30"/>
          <w:szCs w:val="30"/>
          <w:lang w:eastAsia="ru-RU"/>
        </w:rPr>
        <w:t>Основные достижения мировой культуры в период Позднего средневековья.</w:t>
      </w:r>
      <w:r w:rsidRPr="00E7525F">
        <w:rPr>
          <w:rFonts w:ascii="Times New Roman" w:hAnsi="Times New Roman"/>
          <w:sz w:val="30"/>
          <w:szCs w:val="30"/>
        </w:rPr>
        <w:t xml:space="preserve"> Достижения в науке и культуре Индии, Китая и Японии.</w:t>
      </w:r>
    </w:p>
    <w:p w14:paraId="2ABB27D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Образование Великого Княжества Литовского (далее – ВКЛ), деятельность великих князей по укреплению государства</w:t>
      </w:r>
      <w:r w:rsidRPr="00E7525F">
        <w:rPr>
          <w:rFonts w:ascii="Times New Roman" w:hAnsi="Times New Roman"/>
          <w:bCs/>
          <w:i/>
          <w:sz w:val="30"/>
          <w:szCs w:val="30"/>
        </w:rPr>
        <w:t>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Политическая ситуация в Восточной Европе в середине </w:t>
      </w:r>
      <w:r w:rsidRPr="00E7525F">
        <w:rPr>
          <w:rFonts w:ascii="Times New Roman" w:hAnsi="Times New Roman"/>
          <w:bCs/>
          <w:iCs/>
          <w:sz w:val="30"/>
          <w:szCs w:val="30"/>
          <w:lang w:val="en-US"/>
        </w:rPr>
        <w:t>XIII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 в.</w:t>
      </w:r>
      <w:r w:rsidRPr="00E7525F">
        <w:rPr>
          <w:rFonts w:ascii="Times New Roman" w:hAnsi="Times New Roman"/>
          <w:bCs/>
          <w:sz w:val="30"/>
          <w:szCs w:val="30"/>
        </w:rPr>
        <w:t xml:space="preserve"> Причины образования нового государства. Пути вхождения восточнославянских земель в новое государство. Деятельность великих князей по формированию территории государства. </w:t>
      </w:r>
      <w:r w:rsidRPr="00E7525F">
        <w:rPr>
          <w:rFonts w:ascii="Times New Roman" w:hAnsi="Times New Roman"/>
          <w:bCs/>
          <w:iCs/>
          <w:sz w:val="30"/>
          <w:szCs w:val="30"/>
        </w:rPr>
        <w:t>Значение древнерусского наследия в организации ВКЛ.</w:t>
      </w:r>
    </w:p>
    <w:p w14:paraId="68F40A3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Государственный строй и система управления. </w:t>
      </w:r>
      <w:r w:rsidRPr="00E7525F">
        <w:rPr>
          <w:rFonts w:ascii="Times New Roman" w:hAnsi="Times New Roman"/>
          <w:sz w:val="30"/>
          <w:szCs w:val="30"/>
        </w:rPr>
        <w:t xml:space="preserve">Внутриполитическая борьба в ВКЛ в конце </w:t>
      </w:r>
      <w:r w:rsidRPr="00E7525F">
        <w:rPr>
          <w:rFonts w:ascii="Times New Roman" w:hAnsi="Times New Roman"/>
          <w:sz w:val="30"/>
          <w:szCs w:val="30"/>
          <w:lang w:val="en-US"/>
        </w:rPr>
        <w:t>XIV</w:t>
      </w:r>
      <w:r w:rsidRPr="00E7525F">
        <w:rPr>
          <w:rFonts w:ascii="Times New Roman" w:hAnsi="Times New Roman"/>
          <w:sz w:val="30"/>
          <w:szCs w:val="30"/>
        </w:rPr>
        <w:t xml:space="preserve"> в.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Усиление великокняжеской власти во время правления Витовта. </w:t>
      </w:r>
      <w:r w:rsidRPr="00E7525F">
        <w:rPr>
          <w:rFonts w:ascii="Times New Roman" w:hAnsi="Times New Roman"/>
          <w:sz w:val="30"/>
          <w:szCs w:val="30"/>
        </w:rPr>
        <w:t xml:space="preserve">Борьба за власть после смерти </w:t>
      </w:r>
      <w:proofErr w:type="spellStart"/>
      <w:r w:rsidRPr="00E7525F">
        <w:rPr>
          <w:rFonts w:ascii="Times New Roman" w:hAnsi="Times New Roman"/>
          <w:sz w:val="30"/>
          <w:szCs w:val="30"/>
        </w:rPr>
        <w:t>Витовта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bCs/>
          <w:sz w:val="30"/>
          <w:szCs w:val="30"/>
        </w:rPr>
        <w:t xml:space="preserve">Изменения в </w:t>
      </w:r>
      <w:r w:rsidRPr="00E7525F">
        <w:rPr>
          <w:rFonts w:ascii="Times New Roman" w:hAnsi="Times New Roman"/>
          <w:bCs/>
          <w:sz w:val="30"/>
          <w:szCs w:val="30"/>
        </w:rPr>
        <w:lastRenderedPageBreak/>
        <w:t xml:space="preserve">государственном управлении к концу </w:t>
      </w:r>
      <w:r w:rsidRPr="00E7525F">
        <w:rPr>
          <w:rFonts w:ascii="Times New Roman" w:hAnsi="Times New Roman"/>
          <w:bCs/>
          <w:sz w:val="30"/>
          <w:szCs w:val="30"/>
          <w:lang w:val="en-US"/>
        </w:rPr>
        <w:t>XV</w:t>
      </w:r>
      <w:r w:rsidRPr="00E7525F">
        <w:rPr>
          <w:rFonts w:ascii="Times New Roman" w:hAnsi="Times New Roman"/>
          <w:bCs/>
          <w:sz w:val="30"/>
          <w:szCs w:val="30"/>
        </w:rPr>
        <w:t xml:space="preserve"> в., переход к сословно-представительной монархии. </w:t>
      </w:r>
      <w:r w:rsidRPr="00E7525F">
        <w:rPr>
          <w:rFonts w:ascii="Times New Roman" w:hAnsi="Times New Roman"/>
          <w:sz w:val="30"/>
          <w:szCs w:val="30"/>
          <w:lang w:val="be-BY"/>
        </w:rPr>
        <w:t>Законодательство (Судебник 1447 г.).</w:t>
      </w:r>
    </w:p>
    <w:p w14:paraId="7538D923" w14:textId="79F932F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Внешняя политика ВКЛ</w:t>
      </w:r>
      <w:r w:rsidRPr="00E7525F">
        <w:rPr>
          <w:rFonts w:ascii="Times New Roman" w:hAnsi="Times New Roman"/>
          <w:bCs/>
          <w:i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Кревская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уния и е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последствия. Борьба с крестоносцами. </w:t>
      </w:r>
      <w:proofErr w:type="spellStart"/>
      <w:r w:rsidRPr="00E7525F">
        <w:rPr>
          <w:rFonts w:ascii="Times New Roman" w:hAnsi="Times New Roman"/>
          <w:sz w:val="30"/>
          <w:szCs w:val="30"/>
        </w:rPr>
        <w:t>Грюнвальдская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битва и е</w:t>
      </w:r>
      <w:r w:rsidR="006E1B7C" w:rsidRPr="00E7525F">
        <w:rPr>
          <w:rFonts w:ascii="Times New Roman" w:hAnsi="Times New Roman"/>
          <w:sz w:val="30"/>
          <w:szCs w:val="30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значение. Причины столкновения интересов ВКЛ и Московского великого княжества.</w:t>
      </w:r>
    </w:p>
    <w:p w14:paraId="20EF08E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Развитие феодальных отношений в ВКЛ. 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 xml:space="preserve">Поземельные отношения в ВКЛ. </w:t>
      </w:r>
      <w:r w:rsidRPr="00E7525F">
        <w:rPr>
          <w:rFonts w:ascii="Times New Roman" w:hAnsi="Times New Roman"/>
          <w:sz w:val="30"/>
          <w:szCs w:val="30"/>
          <w:lang w:val="be-BY"/>
        </w:rPr>
        <w:t>Сословия феодального общества: права, обязанности и привилегии. Возникновение крупных земельных владений. Пути формирования зависимого крестьянства. Начало закрепощения крестьян на территории Беларуси.</w:t>
      </w:r>
    </w:p>
    <w:p w14:paraId="0D35630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Развитие городов, ремесел и торговли на территории Беларуси.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Развитие белорусских городов и местечек. Распространение магдебургского права. Города – центры ремесла и торговли. Беларусь в системе европейских экономических связей.</w:t>
      </w:r>
    </w:p>
    <w:p w14:paraId="5425E17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sz w:val="30"/>
          <w:szCs w:val="30"/>
          <w:lang w:val="be-BY" w:eastAsia="ru-RU"/>
        </w:rPr>
        <w:t>Религиозная жизнь на территории Беларуси</w:t>
      </w:r>
      <w:r w:rsidRPr="00E7525F">
        <w:rPr>
          <w:rFonts w:ascii="Times New Roman" w:hAnsi="Times New Roman"/>
          <w:bCs/>
          <w:i/>
          <w:iCs/>
          <w:sz w:val="30"/>
          <w:szCs w:val="30"/>
          <w:lang w:eastAsia="ru-RU"/>
        </w:rPr>
        <w:t>.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Поликонфессиональный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характер общества ВКЛ. </w:t>
      </w:r>
      <w:r w:rsidRPr="00E7525F">
        <w:rPr>
          <w:rFonts w:ascii="Times New Roman" w:hAnsi="Times New Roman"/>
          <w:bCs/>
          <w:sz w:val="30"/>
          <w:szCs w:val="30"/>
        </w:rPr>
        <w:t xml:space="preserve">Православная церковь в ВКЛ. </w:t>
      </w:r>
      <w:r w:rsidRPr="00E7525F">
        <w:rPr>
          <w:rFonts w:ascii="Times New Roman" w:hAnsi="Times New Roman"/>
          <w:sz w:val="30"/>
          <w:szCs w:val="30"/>
          <w:lang w:eastAsia="ru-RU"/>
        </w:rPr>
        <w:t xml:space="preserve">Изменение религиозной политики в ВКЛ после заключения </w:t>
      </w:r>
      <w:proofErr w:type="spellStart"/>
      <w:r w:rsidRPr="00E7525F">
        <w:rPr>
          <w:rFonts w:ascii="Times New Roman" w:hAnsi="Times New Roman"/>
          <w:sz w:val="30"/>
          <w:szCs w:val="30"/>
          <w:lang w:eastAsia="ru-RU"/>
        </w:rPr>
        <w:t>Кревской</w:t>
      </w:r>
      <w:proofErr w:type="spellEnd"/>
      <w:r w:rsidRPr="00E7525F">
        <w:rPr>
          <w:rFonts w:ascii="Times New Roman" w:hAnsi="Times New Roman"/>
          <w:sz w:val="30"/>
          <w:szCs w:val="30"/>
          <w:lang w:eastAsia="ru-RU"/>
        </w:rPr>
        <w:t xml:space="preserve"> унии. Распространение католицизма. Попытки заключения </w:t>
      </w:r>
      <w:r w:rsidRPr="00E7525F">
        <w:rPr>
          <w:rFonts w:ascii="Times New Roman" w:hAnsi="Times New Roman"/>
          <w:iCs/>
          <w:sz w:val="30"/>
          <w:szCs w:val="30"/>
          <w:lang w:eastAsia="ru-RU"/>
        </w:rPr>
        <w:t>церковной унии</w:t>
      </w:r>
      <w:r w:rsidRPr="00E7525F">
        <w:rPr>
          <w:rFonts w:ascii="Times New Roman" w:hAnsi="Times New Roman"/>
          <w:sz w:val="30"/>
          <w:szCs w:val="30"/>
          <w:lang w:eastAsia="ru-RU"/>
        </w:rPr>
        <w:t>. Этнические и религиозные группы ВКЛ.</w:t>
      </w:r>
    </w:p>
    <w:p w14:paraId="4C47296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Культура Беларуси </w:t>
      </w:r>
      <w:r w:rsidRPr="00E7525F">
        <w:rPr>
          <w:rFonts w:ascii="Times New Roman" w:hAnsi="Times New Roman"/>
          <w:iCs/>
          <w:sz w:val="30"/>
          <w:szCs w:val="30"/>
        </w:rPr>
        <w:t xml:space="preserve">во второй половине </w:t>
      </w:r>
      <w:r w:rsidRPr="00E7525F">
        <w:rPr>
          <w:rFonts w:ascii="Times New Roman" w:hAnsi="Times New Roman"/>
          <w:iCs/>
          <w:sz w:val="30"/>
          <w:szCs w:val="30"/>
          <w:lang w:val="en-US"/>
        </w:rPr>
        <w:t>XIII</w:t>
      </w:r>
      <w:r w:rsidRPr="00E7525F">
        <w:rPr>
          <w:rFonts w:ascii="Times New Roman" w:hAnsi="Times New Roman"/>
          <w:iCs/>
          <w:sz w:val="30"/>
          <w:szCs w:val="30"/>
        </w:rPr>
        <w:t>–</w:t>
      </w:r>
      <w:r w:rsidRPr="00E7525F">
        <w:rPr>
          <w:rFonts w:ascii="Times New Roman" w:hAnsi="Times New Roman"/>
          <w:iCs/>
          <w:sz w:val="30"/>
          <w:szCs w:val="30"/>
          <w:lang w:val="en-US"/>
        </w:rPr>
        <w:t>XV</w:t>
      </w:r>
      <w:r w:rsidRPr="00E7525F">
        <w:rPr>
          <w:rFonts w:ascii="Times New Roman" w:hAnsi="Times New Roman"/>
          <w:iCs/>
          <w:sz w:val="30"/>
          <w:szCs w:val="30"/>
        </w:rPr>
        <w:t xml:space="preserve"> в.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</w:rPr>
        <w:t xml:space="preserve">Характер культурных процессов в ВКЛ. </w:t>
      </w:r>
      <w:r w:rsidRPr="00E7525F">
        <w:rPr>
          <w:rFonts w:ascii="Times New Roman" w:hAnsi="Times New Roman"/>
          <w:sz w:val="30"/>
          <w:szCs w:val="30"/>
        </w:rPr>
        <w:t>Культовое и оборонительное зодчество.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>Белорусско-литовское летописание</w:t>
      </w:r>
      <w:r w:rsidRPr="00E7525F">
        <w:rPr>
          <w:rFonts w:ascii="Times New Roman" w:hAnsi="Times New Roman"/>
          <w:i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</w:rPr>
        <w:t>Литература. Развлечения и праздники.</w:t>
      </w:r>
    </w:p>
    <w:p w14:paraId="610B734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>Формирование белорусской народности. У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словия формирования белорусской народности. Складывание этнической территории. Формирование этнического самосознания. Самоназвания белорусов. Гипотезы происхождения названия «Белая Русь». Старобелорусский язык. Повседневная жизнь и быт населения Беларуси.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Единство материальной и духовной культуры белорусской народности.</w:t>
      </w:r>
    </w:p>
    <w:p w14:paraId="0F538E5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Урок-практикум.</w:t>
      </w:r>
    </w:p>
    <w:p w14:paraId="1387937E" w14:textId="2BBE1F5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Урок обобщени</w:t>
      </w:r>
      <w:r w:rsidR="0007313B" w:rsidRPr="00E7525F">
        <w:rPr>
          <w:rFonts w:ascii="Times New Roman" w:hAnsi="Times New Roman"/>
          <w:bCs/>
          <w:sz w:val="30"/>
          <w:szCs w:val="30"/>
          <w:lang w:val="be-BY"/>
        </w:rPr>
        <w:t>я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. </w:t>
      </w:r>
    </w:p>
    <w:p w14:paraId="533208FC" w14:textId="25ED4894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Урок «</w:t>
      </w:r>
      <w:r w:rsidR="00542E21" w:rsidRPr="00E7525F">
        <w:rPr>
          <w:rFonts w:ascii="Times New Roman" w:hAnsi="Times New Roman"/>
          <w:bCs/>
          <w:sz w:val="30"/>
          <w:szCs w:val="30"/>
        </w:rPr>
        <w:t>Наш край</w:t>
      </w:r>
      <w:r w:rsidRPr="00E7525F">
        <w:rPr>
          <w:rFonts w:ascii="Times New Roman" w:hAnsi="Times New Roman"/>
          <w:bCs/>
          <w:sz w:val="30"/>
          <w:szCs w:val="30"/>
        </w:rPr>
        <w:t>»</w:t>
      </w:r>
      <w:r w:rsidR="00542E21" w:rsidRPr="00E7525F">
        <w:rPr>
          <w:rFonts w:ascii="Times New Roman" w:hAnsi="Times New Roman"/>
          <w:bCs/>
          <w:sz w:val="30"/>
          <w:szCs w:val="30"/>
        </w:rPr>
        <w:t>.</w:t>
      </w:r>
    </w:p>
    <w:p w14:paraId="418F9EF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  <w:r w:rsidRPr="00E7525F">
        <w:rPr>
          <w:rFonts w:ascii="Times New Roman" w:hAnsi="Times New Roman"/>
          <w:bCs/>
          <w:sz w:val="30"/>
          <w:szCs w:val="30"/>
          <w:lang w:val="be-BY"/>
        </w:rPr>
        <w:t>Проектная деятельность.</w:t>
      </w:r>
    </w:p>
    <w:p w14:paraId="662F9D08" w14:textId="77777777" w:rsidR="00AE17CD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val="be-BY"/>
        </w:rPr>
      </w:pPr>
    </w:p>
    <w:p w14:paraId="006BB1A9" w14:textId="77777777" w:rsidR="008D6EA9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ТРЕБОВАНИЯ </w:t>
      </w:r>
    </w:p>
    <w:p w14:paraId="1CA66B53" w14:textId="3E8B4928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 РЕЗУЛЬТАТАМ УЧЕБНОЙ ДЕЯТЕЛЬНОСТИ УЧАЩИХСЯ</w:t>
      </w:r>
    </w:p>
    <w:p w14:paraId="596EDC91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Учащиеся должны:</w:t>
      </w:r>
    </w:p>
    <w:p w14:paraId="0D1086F6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знать:</w:t>
      </w:r>
    </w:p>
    <w:p w14:paraId="5F49EA5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определения понятий: магдебургское право, мануфактура, народность, привилей,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сейм, сословно-представительная монархия, уния, централизованное государство, этническое самосознание;</w:t>
      </w:r>
      <w:r w:rsidRPr="00E7525F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14:paraId="31B044C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lastRenderedPageBreak/>
        <w:t>основные тенденции политического, социально-экономического, конфессионального, культурного развития Беларуси в период Позднего средневековья;</w:t>
      </w:r>
    </w:p>
    <w:p w14:paraId="524A7395" w14:textId="6AF42A0D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культурное наследие Беларуси, других регионов мира </w:t>
      </w:r>
      <w:r w:rsidR="00AE17CD" w:rsidRPr="00E7525F">
        <w:rPr>
          <w:rFonts w:ascii="Times New Roman" w:hAnsi="Times New Roman"/>
          <w:bCs/>
          <w:sz w:val="30"/>
          <w:szCs w:val="30"/>
        </w:rPr>
        <w:t>в период Позднего средневековья;</w:t>
      </w:r>
    </w:p>
    <w:p w14:paraId="0D41024F" w14:textId="38053382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120248C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события, явления, процессы; </w:t>
      </w:r>
    </w:p>
    <w:p w14:paraId="7CAD9C2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синхронизировать события, явления и процессы, происходившие в истории Беларуси и других регионах мира в изучаемый период;</w:t>
      </w:r>
    </w:p>
    <w:p w14:paraId="2B4B888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в пространстве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исторические события, явления, процессы, происходившие на территории Беларуси и в других регионах мира </w:t>
      </w:r>
      <w:r w:rsidRPr="00E7525F">
        <w:rPr>
          <w:rFonts w:ascii="Times New Roman" w:hAnsi="Times New Roman"/>
          <w:bCs/>
          <w:sz w:val="30"/>
          <w:szCs w:val="30"/>
        </w:rPr>
        <w:t>в период Позднего средневековья;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историческую карту как источник информации об истории Беларуси и других регионов мира в период Позднего средневековья;</w:t>
      </w:r>
    </w:p>
    <w:p w14:paraId="0BC1D500" w14:textId="77777777" w:rsidR="00542E21" w:rsidRPr="00E7525F" w:rsidRDefault="00542E21" w:rsidP="00542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</w:t>
      </w:r>
      <w:r w:rsidRPr="00E7525F">
        <w:rPr>
          <w:rFonts w:ascii="Times New Roman" w:hAnsi="Times New Roman"/>
          <w:bCs/>
          <w:sz w:val="30"/>
          <w:szCs w:val="30"/>
        </w:rPr>
        <w:t>: магдебургское право, мануфактура, народность, привилей,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сейм, сословно-представительная монархия, уния, централизованное государство, этническое самосознание</w:t>
      </w:r>
      <w:r w:rsidRPr="00E7525F">
        <w:rPr>
          <w:rFonts w:ascii="Times New Roman" w:hAnsi="Times New Roman"/>
          <w:sz w:val="30"/>
          <w:szCs w:val="30"/>
        </w:rPr>
        <w:t xml:space="preserve">; конкретизировать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их примерами изученных исторических фактов (событий, явлений и процессов);  </w:t>
      </w:r>
    </w:p>
    <w:p w14:paraId="261523B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характеризовать политическое, социально-экономическое, конфессиональное, культурное развитие Беларуси и других регионов мира в Позднем средневековье, результаты деятельности исторических личностей с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опорой на различные источники информации,</w:t>
      </w:r>
      <w:r w:rsidRPr="00E7525F">
        <w:rPr>
          <w:rFonts w:ascii="Times New Roman" w:hAnsi="Times New Roman"/>
          <w:sz w:val="30"/>
          <w:szCs w:val="30"/>
        </w:rPr>
        <w:t xml:space="preserve"> место Беларуси в этих процессах;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переводить текстовую информацию в знаково-символьную и наоборот;</w:t>
      </w:r>
    </w:p>
    <w:p w14:paraId="1406E3B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устанавливать и объяснять причинно-следственные связи между социально-экономическими и общественно-политическими явлениями и процессами, происходившими на территории Беларуси и в других регионах мира в период Позднего средневековья;</w:t>
      </w:r>
    </w:p>
    <w:p w14:paraId="675BAA7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явления и процессы, происходившие на территории Беларуси и в других регионах мира в период Позднего средневековья, по самостоятельно выбранным критериям и формулировать аргументированные выводы;</w:t>
      </w:r>
    </w:p>
    <w:p w14:paraId="42A78B2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iCs/>
          <w:color w:val="000000" w:themeColor="text1"/>
          <w:sz w:val="30"/>
          <w:szCs w:val="30"/>
        </w:rPr>
        <w:t>сравнивать и объяснять различные точки зрения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 о политическом, социально-экономическом, конфессиональном, культурном развитии Беларуси и других регионов мира в Позднем 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с</w:t>
      </w:r>
      <w:proofErr w:type="spellStart"/>
      <w:r w:rsidRPr="00E7525F">
        <w:rPr>
          <w:rFonts w:ascii="Times New Roman" w:hAnsi="Times New Roman"/>
          <w:bCs/>
          <w:iCs/>
          <w:sz w:val="30"/>
          <w:szCs w:val="30"/>
        </w:rPr>
        <w:t>редневековье</w:t>
      </w:r>
      <w:proofErr w:type="spellEnd"/>
      <w:r w:rsidRPr="00E7525F">
        <w:rPr>
          <w:rFonts w:ascii="Times New Roman" w:hAnsi="Times New Roman"/>
          <w:bCs/>
          <w:iCs/>
          <w:sz w:val="30"/>
          <w:szCs w:val="30"/>
        </w:rPr>
        <w:t>;</w:t>
      </w:r>
    </w:p>
    <w:p w14:paraId="3091E43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E7525F">
        <w:rPr>
          <w:rFonts w:ascii="Times New Roman" w:hAnsi="Times New Roman"/>
          <w:bCs/>
          <w:sz w:val="30"/>
          <w:szCs w:val="30"/>
        </w:rPr>
        <w:t xml:space="preserve">развитии Беларуси и других регионов мира в период Позднего средневековья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по самостоятельно определенным критериям и формулировать на этой основе аргументированные выводы;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67EC8FF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презентовать сообщения о политическом, социально-экономическом, конфессиональном и культурном развитии </w:t>
      </w:r>
      <w:r w:rsidRPr="00E7525F">
        <w:rPr>
          <w:rFonts w:ascii="Times New Roman" w:hAnsi="Times New Roman"/>
          <w:color w:val="000000"/>
          <w:sz w:val="30"/>
          <w:szCs w:val="30"/>
        </w:rPr>
        <w:t>Беларуси в период Позднего средневековья, исторических личностях, подготовленные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использованием различных источников информации (справочников, энциклопедий, интернета и иных);</w:t>
      </w:r>
    </w:p>
    <w:p w14:paraId="795B878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формулировать собственные оценочные суждения по вопросам развития Беларуси в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Позднего средневековья и ее месте в мировом историческом процессе;</w:t>
      </w:r>
    </w:p>
    <w:p w14:paraId="476AA0C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интерпретации;</w:t>
      </w:r>
    </w:p>
    <w:p w14:paraId="60A7CE2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устанавливать 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внутрипредметные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 межпредметные связи в процессе решения учебных задач.</w:t>
      </w:r>
    </w:p>
    <w:p w14:paraId="209DC8A1" w14:textId="77777777" w:rsidR="00542E21" w:rsidRPr="00E7525F" w:rsidRDefault="00542E21" w:rsidP="00542E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</w:t>
      </w:r>
      <w:r w:rsidRPr="00E7525F">
        <w:rPr>
          <w:rFonts w:ascii="Times New Roman" w:hAnsi="Times New Roman"/>
          <w:color w:val="000000" w:themeColor="text1"/>
          <w:spacing w:val="-5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усвоенные</w:t>
      </w:r>
      <w:r w:rsidRPr="00E7525F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знания</w:t>
      </w:r>
      <w:r w:rsidRPr="00E7525F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и</w:t>
      </w:r>
      <w:r w:rsidRPr="00E7525F">
        <w:rPr>
          <w:rFonts w:ascii="Times New Roman" w:hAnsi="Times New Roman"/>
          <w:color w:val="000000" w:themeColor="text1"/>
          <w:spacing w:val="-2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умения для:</w:t>
      </w:r>
    </w:p>
    <w:p w14:paraId="60267D0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3F96C29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анализа современной социальной информации, представленной в СМИ;</w:t>
      </w:r>
    </w:p>
    <w:p w14:paraId="15B4074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3688024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решения учебных и практических задач, требующих интеграции знаний из различных учебных предметов;</w:t>
      </w:r>
    </w:p>
    <w:p w14:paraId="1ACBAB8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14:paraId="127FC55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4AC35587" w14:textId="77777777" w:rsidR="00542E21" w:rsidRPr="00E7525F" w:rsidRDefault="00542E21" w:rsidP="00542E21">
      <w:pPr>
        <w:pStyle w:val="aa"/>
        <w:ind w:firstLine="709"/>
        <w:rPr>
          <w:color w:val="000000" w:themeColor="text1"/>
        </w:rPr>
      </w:pPr>
    </w:p>
    <w:p w14:paraId="3A95C3B7" w14:textId="77777777" w:rsidR="00AE17CD" w:rsidRPr="00E7525F" w:rsidRDefault="00542E21" w:rsidP="00542E21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БЕЛАРУСЬ И ЦИВИЛИЗАЦИИ МИРА В ПЕРИОД </w:t>
      </w:r>
    </w:p>
    <w:p w14:paraId="42B50697" w14:textId="0082562F" w:rsidR="00542E21" w:rsidRDefault="00542E21" w:rsidP="00542E21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РАННЕГО НОВОГО ВРЕМЕНИ (46 часов)</w:t>
      </w:r>
    </w:p>
    <w:p w14:paraId="2330EF11" w14:textId="77777777" w:rsidR="008D6EA9" w:rsidRPr="00E7525F" w:rsidRDefault="008D6EA9" w:rsidP="00542E21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i/>
          <w:sz w:val="30"/>
          <w:szCs w:val="30"/>
        </w:rPr>
      </w:pPr>
    </w:p>
    <w:p w14:paraId="35CAB3E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iCs/>
          <w:sz w:val="30"/>
          <w:szCs w:val="30"/>
        </w:rPr>
        <w:t>Колониальная экспансия европейских государств.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>Великие географические открытия и начало европейского колониализма. Характер взаимодействия Европы и иных цивилизаций мира после великих географических открытий. Создание Испанской и Португальской колониальных империй. Колониальная экспансия Англии и Франции.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Основные п</w:t>
      </w:r>
      <w:r w:rsidRPr="00E7525F">
        <w:rPr>
          <w:rFonts w:ascii="Times New Roman" w:eastAsia="Calibri" w:hAnsi="Times New Roman"/>
          <w:sz w:val="30"/>
          <w:szCs w:val="30"/>
        </w:rPr>
        <w:t xml:space="preserve">оследствия европейского колониализма. </w:t>
      </w:r>
    </w:p>
    <w:p w14:paraId="3C65B2F0" w14:textId="759978F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Основные тенденции политического развития цивилизаций мира</w:t>
      </w:r>
      <w:r w:rsidRPr="00E7525F">
        <w:rPr>
          <w:rFonts w:ascii="Times New Roman" w:eastAsia="Calibri" w:hAnsi="Times New Roman"/>
          <w:bCs/>
          <w:i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Формирование </w:t>
      </w:r>
      <w:r w:rsidRPr="00E7525F">
        <w:rPr>
          <w:rFonts w:ascii="Times New Roman" w:eastAsia="Calibri" w:hAnsi="Times New Roman"/>
          <w:sz w:val="30"/>
          <w:szCs w:val="30"/>
        </w:rPr>
        <w:t xml:space="preserve">абсолютизма в западноевропейских государствах и России. </w:t>
      </w:r>
      <w:r w:rsidRPr="00E7525F">
        <w:rPr>
          <w:rFonts w:ascii="Times New Roman" w:eastAsia="Calibri" w:hAnsi="Times New Roman"/>
          <w:iCs/>
          <w:sz w:val="30"/>
          <w:szCs w:val="30"/>
        </w:rPr>
        <w:t>Особенности военных конфликтов в Новое время.</w:t>
      </w:r>
      <w:r w:rsidRPr="00E7525F">
        <w:rPr>
          <w:rFonts w:ascii="Times New Roman" w:eastAsia="Calibri" w:hAnsi="Times New Roman"/>
          <w:sz w:val="30"/>
          <w:szCs w:val="30"/>
        </w:rPr>
        <w:t xml:space="preserve"> Тридцатилетняя война и е</w:t>
      </w:r>
      <w:r w:rsidR="006E1B7C" w:rsidRPr="00E7525F">
        <w:rPr>
          <w:rFonts w:ascii="Times New Roman" w:eastAsia="Calibri" w:hAnsi="Times New Roman"/>
          <w:sz w:val="30"/>
          <w:szCs w:val="30"/>
        </w:rPr>
        <w:t>е</w:t>
      </w:r>
      <w:r w:rsidRPr="00E7525F">
        <w:rPr>
          <w:rFonts w:ascii="Times New Roman" w:eastAsia="Calibri" w:hAnsi="Times New Roman"/>
          <w:sz w:val="30"/>
          <w:szCs w:val="30"/>
        </w:rPr>
        <w:t xml:space="preserve"> влияние на международные отношения в Европе. </w:t>
      </w:r>
    </w:p>
    <w:p w14:paraId="248E763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30"/>
          <w:szCs w:val="30"/>
        </w:rPr>
      </w:pPr>
      <w:r w:rsidRPr="00E7525F">
        <w:rPr>
          <w:rFonts w:ascii="Times New Roman" w:eastAsia="Calibri" w:hAnsi="Times New Roman"/>
          <w:sz w:val="30"/>
          <w:szCs w:val="30"/>
        </w:rPr>
        <w:t xml:space="preserve">Столкновение цивилизаций Запада и Востока. Противостояние Европы и Османской империи. </w:t>
      </w:r>
      <w:r w:rsidRPr="00E7525F">
        <w:rPr>
          <w:rFonts w:ascii="Times New Roman" w:hAnsi="Times New Roman"/>
          <w:iCs/>
          <w:color w:val="000000" w:themeColor="text1"/>
          <w:sz w:val="30"/>
          <w:szCs w:val="30"/>
          <w:lang w:val="be-BY"/>
        </w:rPr>
        <w:t>Варианты ответов на вызовы Запада.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Самоизоляция Японии и Китая.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iCs/>
          <w:sz w:val="30"/>
          <w:szCs w:val="30"/>
          <w:lang w:val="be-BY"/>
        </w:rPr>
        <w:t>Черты феодальной организации власти.</w:t>
      </w:r>
    </w:p>
    <w:p w14:paraId="085A957F" w14:textId="2B03875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sz w:val="30"/>
          <w:szCs w:val="30"/>
        </w:rPr>
        <w:lastRenderedPageBreak/>
        <w:t xml:space="preserve">Революционные потрясения в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 xml:space="preserve">первый </w:t>
      </w:r>
      <w:r w:rsidRPr="00E7525F">
        <w:rPr>
          <w:rFonts w:ascii="Times New Roman" w:eastAsia="Calibri" w:hAnsi="Times New Roman"/>
          <w:sz w:val="30"/>
          <w:szCs w:val="30"/>
        </w:rPr>
        <w:t>период Нового времени.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Последствия революций, их историческое значение. </w:t>
      </w:r>
      <w:r w:rsidRPr="00E7525F">
        <w:rPr>
          <w:rFonts w:ascii="Times New Roman" w:hAnsi="Times New Roman"/>
          <w:iCs/>
          <w:sz w:val="30"/>
          <w:szCs w:val="30"/>
        </w:rPr>
        <w:t>Война за независимость североамериканских колоний. Образование Соедин</w:t>
      </w:r>
      <w:r w:rsidR="006E1B7C" w:rsidRPr="00E7525F">
        <w:rPr>
          <w:rFonts w:ascii="Times New Roman" w:hAnsi="Times New Roman"/>
          <w:iCs/>
          <w:sz w:val="30"/>
          <w:szCs w:val="30"/>
        </w:rPr>
        <w:t>е</w:t>
      </w:r>
      <w:r w:rsidRPr="00E7525F">
        <w:rPr>
          <w:rFonts w:ascii="Times New Roman" w:hAnsi="Times New Roman"/>
          <w:iCs/>
          <w:sz w:val="30"/>
          <w:szCs w:val="30"/>
        </w:rPr>
        <w:t>нных Штатов Америки</w:t>
      </w:r>
      <w:r w:rsidRPr="00E7525F">
        <w:rPr>
          <w:rFonts w:ascii="Times New Roman" w:eastAsia="Calibri" w:hAnsi="Times New Roman"/>
          <w:sz w:val="30"/>
          <w:szCs w:val="30"/>
        </w:rPr>
        <w:t xml:space="preserve">. Новая организация власти. Перенос революционных преобразований в соседние государства. </w:t>
      </w:r>
    </w:p>
    <w:p w14:paraId="1625D75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Основные тенденции социально-экономического развития цивилизаций мира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bCs/>
          <w:iCs/>
          <w:sz w:val="30"/>
          <w:szCs w:val="30"/>
        </w:rPr>
        <w:t xml:space="preserve">Особенности экономического развития и социальных отношений в восточных и западных цивилизациях. </w:t>
      </w:r>
      <w:r w:rsidRPr="00E7525F">
        <w:rPr>
          <w:rFonts w:ascii="Times New Roman" w:eastAsia="Calibri" w:hAnsi="Times New Roman"/>
          <w:bCs/>
          <w:sz w:val="30"/>
          <w:szCs w:val="30"/>
        </w:rPr>
        <w:t>Начало капитализма в Западной Европе.</w:t>
      </w:r>
      <w:r w:rsidRPr="00E7525F">
        <w:rPr>
          <w:rFonts w:ascii="Times New Roman" w:eastAsia="Calibri" w:hAnsi="Times New Roman"/>
          <w:bCs/>
          <w:i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Первоначальное накопление капитала. 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Аграрный переворот. </w:t>
      </w:r>
      <w:r w:rsidRPr="00E7525F">
        <w:rPr>
          <w:rFonts w:ascii="Times New Roman" w:eastAsia="Calibri" w:hAnsi="Times New Roman"/>
          <w:sz w:val="30"/>
          <w:szCs w:val="30"/>
        </w:rPr>
        <w:t xml:space="preserve">Рост мануфактурного производства. Начало промышленного переворота. </w:t>
      </w:r>
      <w:r w:rsidRPr="00E7525F">
        <w:rPr>
          <w:rFonts w:ascii="Times New Roman" w:eastAsia="Calibri" w:hAnsi="Times New Roman"/>
          <w:iCs/>
          <w:sz w:val="30"/>
          <w:szCs w:val="30"/>
        </w:rPr>
        <w:t>Захват контроля над внешней торговлей восточных стран европейцами.</w:t>
      </w:r>
      <w:r w:rsidRPr="00E7525F">
        <w:rPr>
          <w:rFonts w:ascii="Times New Roman" w:eastAsia="Calibri" w:hAnsi="Times New Roman"/>
          <w:i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Изменение характера и содержания внешней торговли европейских государств. </w:t>
      </w:r>
      <w:r w:rsidRPr="00E7525F">
        <w:rPr>
          <w:rFonts w:ascii="Times New Roman" w:eastAsia="Calibri" w:hAnsi="Times New Roman"/>
          <w:sz w:val="30"/>
          <w:szCs w:val="30"/>
          <w:lang w:val="be-BY"/>
        </w:rPr>
        <w:t>Место в</w:t>
      </w:r>
      <w:proofErr w:type="spellStart"/>
      <w:r w:rsidRPr="00E7525F">
        <w:rPr>
          <w:rFonts w:ascii="Times New Roman" w:hAnsi="Times New Roman"/>
          <w:bCs/>
          <w:iCs/>
          <w:sz w:val="30"/>
          <w:szCs w:val="30"/>
        </w:rPr>
        <w:t>осточноевропейского</w:t>
      </w:r>
      <w:proofErr w:type="spellEnd"/>
      <w:r w:rsidRPr="00E7525F">
        <w:rPr>
          <w:rFonts w:ascii="Times New Roman" w:hAnsi="Times New Roman"/>
          <w:bCs/>
          <w:iCs/>
          <w:sz w:val="30"/>
          <w:szCs w:val="30"/>
        </w:rPr>
        <w:t xml:space="preserve"> региона в </w:t>
      </w:r>
      <w:proofErr w:type="spellStart"/>
      <w:r w:rsidRPr="00E7525F">
        <w:rPr>
          <w:rFonts w:ascii="Times New Roman" w:hAnsi="Times New Roman"/>
          <w:bCs/>
          <w:iCs/>
          <w:sz w:val="30"/>
          <w:szCs w:val="30"/>
        </w:rPr>
        <w:t>международн</w:t>
      </w:r>
      <w:proofErr w:type="spellEnd"/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ой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bCs/>
          <w:iCs/>
          <w:sz w:val="30"/>
          <w:szCs w:val="30"/>
        </w:rPr>
        <w:t>торговл</w:t>
      </w:r>
      <w:proofErr w:type="spellEnd"/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bCs/>
          <w:iCs/>
          <w:sz w:val="30"/>
          <w:szCs w:val="30"/>
        </w:rPr>
        <w:t>.</w:t>
      </w:r>
    </w:p>
    <w:p w14:paraId="44C40DC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 w:themeColor="text1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Гуманизм и Возрождение. </w:t>
      </w:r>
      <w:r w:rsidRPr="00E7525F">
        <w:rPr>
          <w:rFonts w:ascii="Times New Roman" w:eastAsia="Calibri" w:hAnsi="Times New Roman"/>
          <w:sz w:val="30"/>
          <w:szCs w:val="30"/>
        </w:rPr>
        <w:t xml:space="preserve">Истоки и предпосылки Возрождения. </w:t>
      </w:r>
      <w:r w:rsidRPr="00E7525F">
        <w:rPr>
          <w:rFonts w:ascii="Times New Roman" w:eastAsia="Calibri" w:hAnsi="Times New Roman"/>
          <w:iCs/>
          <w:sz w:val="30"/>
          <w:szCs w:val="30"/>
        </w:rPr>
        <w:t>Основные этапы эпохи Возрождения</w:t>
      </w:r>
      <w:r w:rsidRPr="00E7525F">
        <w:rPr>
          <w:rFonts w:ascii="Times New Roman" w:eastAsia="Calibri" w:hAnsi="Times New Roman"/>
          <w:sz w:val="30"/>
          <w:szCs w:val="30"/>
        </w:rPr>
        <w:t xml:space="preserve">. Достижения культуры эпохи Возрождения. Особенности литературы Ренессанса. Формирование научной картины мира. 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Важнейшие достижения научной мысли </w:t>
      </w:r>
      <w:r w:rsidRPr="00E7525F">
        <w:rPr>
          <w:rFonts w:ascii="Times New Roman" w:hAnsi="Times New Roman"/>
          <w:bCs/>
          <w:iCs/>
          <w:sz w:val="30"/>
          <w:szCs w:val="30"/>
        </w:rPr>
        <w:t>XIV–XVI</w:t>
      </w:r>
      <w:r w:rsidRPr="00E7525F">
        <w:rPr>
          <w:rFonts w:ascii="Times New Roman" w:hAnsi="Times New Roman"/>
          <w:bCs/>
          <w:iCs/>
          <w:sz w:val="30"/>
          <w:szCs w:val="30"/>
          <w:lang w:val="be-BY"/>
        </w:rPr>
        <w:t> вв.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>Влияние гуманистических идей на общественно-политическую мысль Восточной Европы</w:t>
      </w:r>
      <w:r w:rsidRPr="00E7525F">
        <w:rPr>
          <w:rFonts w:ascii="Times New Roman" w:eastAsia="Calibri" w:hAnsi="Times New Roman"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</w:rPr>
        <w:t>Проявление гуманистических идей в общественно-политической мысли Российского государства</w:t>
      </w:r>
      <w:r w:rsidRPr="00E7525F">
        <w:rPr>
          <w:rFonts w:ascii="Times New Roman" w:eastAsia="Calibri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Вклад уроженцев Беларуси в развитие науки и культуры.</w:t>
      </w:r>
    </w:p>
    <w:p w14:paraId="3050B8C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Реформация. Религиозные войны в Западной Европе. Контрреформация.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Предпосылки и причины Реформации. Особенности реформационного движения 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  <w:lang w:eastAsia="ru-RU"/>
        </w:rPr>
        <w:t>в различных государствах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. Религиозные войны. Контрреформация. </w:t>
      </w:r>
      <w:r w:rsidRPr="00E7525F">
        <w:rPr>
          <w:rFonts w:ascii="Times New Roman" w:hAnsi="Times New Roman"/>
          <w:iCs/>
          <w:sz w:val="30"/>
          <w:szCs w:val="30"/>
          <w:shd w:val="clear" w:color="auto" w:fill="FFFFFF"/>
        </w:rPr>
        <w:t>Орден иезуитов и его деятельность на территории ВКЛ.</w:t>
      </w:r>
    </w:p>
    <w:p w14:paraId="23CE447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Эпоха Просвещения</w:t>
      </w:r>
      <w:r w:rsidRPr="00E7525F">
        <w:rPr>
          <w:rFonts w:ascii="Times New Roman" w:eastAsia="Calibri" w:hAnsi="Times New Roman"/>
          <w:bCs/>
          <w:i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Сущность и основные идеи Просвещения. Особенности Просвещения в отдельных европейских странах. Влияние Просвещения на представления об отношениях власти и общества. </w:t>
      </w:r>
      <w:r w:rsidRPr="00E7525F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Особенности политики «просвещенного абсолютизма». Эпоха Просвещения в России. </w:t>
      </w:r>
      <w:r w:rsidRPr="00E7525F">
        <w:rPr>
          <w:rFonts w:ascii="Times New Roman" w:eastAsia="Calibri" w:hAnsi="Times New Roman"/>
          <w:sz w:val="30"/>
          <w:szCs w:val="30"/>
        </w:rPr>
        <w:t xml:space="preserve">Влияние идей Просвещения на культуру и общественно-политическую мысль Восточной Европы. Влияние Западной Европы на культурные процессы в России. </w:t>
      </w:r>
      <w:r w:rsidRPr="00E7525F">
        <w:rPr>
          <w:rFonts w:ascii="Times New Roman" w:eastAsia="Calibri" w:hAnsi="Times New Roman"/>
          <w:iCs/>
          <w:sz w:val="30"/>
          <w:szCs w:val="30"/>
        </w:rPr>
        <w:t>Идеи Просвещения в российской общественной мысли.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3B25B20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Беларусь в европейских войнах раннего Нового времени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i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bCs/>
          <w:sz w:val="30"/>
          <w:szCs w:val="30"/>
        </w:rPr>
        <w:t>Л</w:t>
      </w:r>
      <w:r w:rsidRPr="00E7525F">
        <w:rPr>
          <w:rFonts w:ascii="Times New Roman" w:eastAsia="Calibri" w:hAnsi="Times New Roman"/>
          <w:sz w:val="30"/>
          <w:szCs w:val="30"/>
        </w:rPr>
        <w:t>ивонская война и ее последствия.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Военные конфликты Речи Посполитой с Российским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государством в XVII в. </w:t>
      </w:r>
      <w:r w:rsidRPr="00E7525F">
        <w:rPr>
          <w:rFonts w:ascii="Times New Roman" w:hAnsi="Times New Roman"/>
          <w:bCs/>
          <w:sz w:val="30"/>
          <w:szCs w:val="30"/>
        </w:rPr>
        <w:t xml:space="preserve">Казацко-крестьянская война на территории Беларуси. Северная война и ее последствия для Беларуси. 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Война за польское наследство. Семилетняя война. </w:t>
      </w:r>
      <w:r w:rsidRPr="00E7525F">
        <w:rPr>
          <w:rFonts w:ascii="Times New Roman" w:hAnsi="Times New Roman"/>
          <w:iCs/>
          <w:sz w:val="30"/>
          <w:szCs w:val="30"/>
        </w:rPr>
        <w:t>Войны с Османской империей.</w:t>
      </w:r>
    </w:p>
    <w:p w14:paraId="302C32E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sz w:val="30"/>
          <w:szCs w:val="30"/>
        </w:rPr>
        <w:lastRenderedPageBreak/>
        <w:t xml:space="preserve">Политическое развитие Беларуси в 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sz w:val="30"/>
          <w:szCs w:val="30"/>
        </w:rPr>
        <w:t>–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sz w:val="30"/>
          <w:szCs w:val="30"/>
        </w:rPr>
        <w:t xml:space="preserve"> вв. 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Государственный строй ВКЛ в первой половине 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в. Статуты ВКЛ 1529, 1566 гг. </w:t>
      </w:r>
      <w:r w:rsidRPr="00E7525F">
        <w:rPr>
          <w:rFonts w:ascii="Times New Roman" w:hAnsi="Times New Roman"/>
          <w:iCs/>
          <w:sz w:val="30"/>
          <w:szCs w:val="30"/>
        </w:rPr>
        <w:t xml:space="preserve">Судебная система ВКЛ в </w:t>
      </w:r>
      <w:r w:rsidRPr="00E7525F">
        <w:rPr>
          <w:rFonts w:ascii="Times New Roman" w:hAnsi="Times New Roman"/>
          <w:iCs/>
          <w:sz w:val="30"/>
          <w:szCs w:val="30"/>
          <w:lang w:val="en-US"/>
        </w:rPr>
        <w:t>XVI</w:t>
      </w:r>
      <w:r w:rsidRPr="00E7525F">
        <w:rPr>
          <w:rFonts w:ascii="Times New Roman" w:hAnsi="Times New Roman"/>
          <w:iCs/>
          <w:sz w:val="30"/>
          <w:szCs w:val="30"/>
        </w:rPr>
        <w:t xml:space="preserve"> в</w:t>
      </w:r>
      <w:r w:rsidRPr="00E7525F">
        <w:rPr>
          <w:rFonts w:ascii="Times New Roman" w:eastAsia="Calibri" w:hAnsi="Times New Roman"/>
          <w:iCs/>
          <w:color w:val="000000" w:themeColor="text1"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color w:val="000000" w:themeColor="text1"/>
          <w:sz w:val="30"/>
          <w:szCs w:val="30"/>
        </w:rPr>
        <w:t xml:space="preserve"> Люблинская уния. Образование Речи Посполитой. Борьба ВКЛ за самостоятельность. 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Статут ВКЛ 1588 г. Причины внутриполитического кризиса в Речи Посполитой. Попытки реформ. Разделы Речи Посполитой. </w:t>
      </w:r>
    </w:p>
    <w:p w14:paraId="2AA998C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Экономическое положение Беларуси в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– первой половине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 в. </w:t>
      </w:r>
      <w:r w:rsidRPr="00E7525F">
        <w:rPr>
          <w:rFonts w:ascii="Times New Roman" w:eastAsia="Calibri" w:hAnsi="Times New Roman"/>
          <w:sz w:val="30"/>
          <w:szCs w:val="30"/>
        </w:rPr>
        <w:t xml:space="preserve">Предпосылки и особенности становления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фольварочно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>-барщинного хозяйства на белорусских землях. «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Волочная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помера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>», ее значение и последствия. Г</w:t>
      </w:r>
      <w:r w:rsidRPr="00E7525F">
        <w:rPr>
          <w:rFonts w:ascii="Times New Roman" w:eastAsia="Calibri" w:hAnsi="Times New Roman"/>
          <w:bCs/>
          <w:iCs/>
          <w:sz w:val="30"/>
          <w:szCs w:val="30"/>
        </w:rPr>
        <w:t xml:space="preserve">орода, их функции, занятия населения. </w:t>
      </w:r>
      <w:r w:rsidRPr="00E7525F">
        <w:rPr>
          <w:rFonts w:ascii="Times New Roman" w:eastAsia="Calibri" w:hAnsi="Times New Roman"/>
          <w:sz w:val="30"/>
          <w:szCs w:val="30"/>
        </w:rPr>
        <w:t xml:space="preserve">Развитие внутренней и внешней торговли. </w:t>
      </w:r>
    </w:p>
    <w:p w14:paraId="475670A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Социально-экономическое развитие Беларуси во второй половине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–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вв. </w:t>
      </w:r>
      <w:r w:rsidRPr="00E7525F">
        <w:rPr>
          <w:rFonts w:ascii="Times New Roman" w:eastAsia="Calibri" w:hAnsi="Times New Roman"/>
          <w:sz w:val="30"/>
          <w:szCs w:val="30"/>
        </w:rPr>
        <w:t xml:space="preserve">Экономический упадок и демографический спад. Пути преодоления кризиса. Социальные противоречия. Зарождение капиталистических отношений. Появление мануфактур. </w:t>
      </w:r>
      <w:r w:rsidRPr="00E7525F">
        <w:rPr>
          <w:rFonts w:ascii="Times New Roman" w:eastAsia="Calibri" w:hAnsi="Times New Roman"/>
          <w:iCs/>
          <w:sz w:val="30"/>
          <w:szCs w:val="30"/>
        </w:rPr>
        <w:t>Магнатское предпринимательство.</w:t>
      </w:r>
      <w:r w:rsidRPr="00E7525F">
        <w:rPr>
          <w:rFonts w:ascii="Times New Roman" w:eastAsia="Calibri" w:hAnsi="Times New Roman"/>
          <w:i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Попытки экономического реформирования во второй половине </w:t>
      </w:r>
      <w:r w:rsidRPr="00E7525F">
        <w:rPr>
          <w:rFonts w:ascii="Times New Roman" w:eastAsia="Calibri" w:hAnsi="Times New Roman"/>
          <w:i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 в.</w:t>
      </w:r>
      <w:r w:rsidRPr="00E7525F">
        <w:rPr>
          <w:rFonts w:ascii="Times New Roman" w:eastAsia="Calibri" w:hAnsi="Times New Roman"/>
          <w:i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>Роль Беларуси в европейской экономике.</w:t>
      </w:r>
    </w:p>
    <w:p w14:paraId="5A2D255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Реформационное движение и Контрреформация в ВКЛ. Конфессиональная ситуация в ВКЛ в начале </w:t>
      </w:r>
      <w:r w:rsidRPr="00E7525F">
        <w:rPr>
          <w:rFonts w:ascii="Times New Roman" w:eastAsia="Calibri" w:hAnsi="Times New Roman"/>
          <w:bCs/>
          <w:sz w:val="30"/>
          <w:szCs w:val="30"/>
          <w:lang w:val="en-US" w:eastAsia="ru-RU"/>
        </w:rPr>
        <w:t>XVI</w:t>
      </w:r>
      <w:r w:rsidRPr="00E7525F">
        <w:rPr>
          <w:rFonts w:ascii="Times New Roman" w:eastAsia="Calibri" w:hAnsi="Times New Roman"/>
          <w:bCs/>
          <w:sz w:val="30"/>
          <w:szCs w:val="30"/>
          <w:lang w:eastAsia="ru-RU"/>
        </w:rPr>
        <w:t xml:space="preserve"> в.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Особенности и направления Реформации в ВКЛ. Контрреформация в ВКЛ. </w:t>
      </w:r>
    </w:p>
    <w:p w14:paraId="10FD5C0F" w14:textId="081FE48D" w:rsidR="00542E21" w:rsidRPr="00E7525F" w:rsidRDefault="00542E21" w:rsidP="00542E2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30"/>
          <w:szCs w:val="30"/>
          <w:lang w:eastAsia="ru-RU"/>
        </w:rPr>
      </w:pPr>
      <w:r w:rsidRPr="00E7525F">
        <w:rPr>
          <w:rFonts w:ascii="Times New Roman" w:hAnsi="Times New Roman"/>
          <w:bCs/>
          <w:color w:val="000000"/>
          <w:sz w:val="30"/>
          <w:szCs w:val="30"/>
        </w:rPr>
        <w:t xml:space="preserve">Конфессиональная ситуация на территории Беларуси во второй половине </w:t>
      </w:r>
      <w:r w:rsidRPr="00E7525F">
        <w:rPr>
          <w:rFonts w:ascii="Times New Roman" w:hAnsi="Times New Roman"/>
          <w:bCs/>
          <w:color w:val="000000"/>
          <w:sz w:val="30"/>
          <w:szCs w:val="30"/>
          <w:lang w:val="en-US"/>
        </w:rPr>
        <w:t>XVI</w:t>
      </w:r>
      <w:r w:rsidRPr="00E7525F">
        <w:rPr>
          <w:rFonts w:ascii="Times New Roman" w:hAnsi="Times New Roman"/>
          <w:bCs/>
          <w:color w:val="000000"/>
          <w:sz w:val="30"/>
          <w:szCs w:val="30"/>
        </w:rPr>
        <w:t>–</w:t>
      </w:r>
      <w:r w:rsidRPr="00E7525F">
        <w:rPr>
          <w:rFonts w:ascii="Times New Roman" w:hAnsi="Times New Roman"/>
          <w:bCs/>
          <w:color w:val="000000"/>
          <w:sz w:val="30"/>
          <w:szCs w:val="30"/>
          <w:lang w:val="en-US"/>
        </w:rPr>
        <w:t>XVIII</w:t>
      </w:r>
      <w:r w:rsidRPr="00E7525F">
        <w:rPr>
          <w:rFonts w:ascii="Times New Roman" w:hAnsi="Times New Roman"/>
          <w:bCs/>
          <w:color w:val="000000"/>
          <w:sz w:val="30"/>
          <w:szCs w:val="30"/>
        </w:rPr>
        <w:t xml:space="preserve"> вв.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Положение Православной церкви во второй половине </w:t>
      </w:r>
      <w:r w:rsidRPr="00E7525F">
        <w:rPr>
          <w:rFonts w:ascii="Times New Roman" w:eastAsia="Calibri" w:hAnsi="Times New Roman"/>
          <w:sz w:val="30"/>
          <w:szCs w:val="30"/>
          <w:lang w:val="en-US" w:eastAsia="ru-RU"/>
        </w:rPr>
        <w:t>XVI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 в.</w:t>
      </w:r>
      <w:r w:rsidRPr="00E7525F">
        <w:rPr>
          <w:rFonts w:ascii="Times New Roman" w:eastAsia="Calibri" w:hAnsi="Times New Roman"/>
          <w:i/>
          <w:iCs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>Идея сближения православной и католической церквей и е</w:t>
      </w:r>
      <w:r w:rsidR="006E1B7C" w:rsidRPr="00E7525F">
        <w:rPr>
          <w:rFonts w:ascii="Times New Roman" w:eastAsia="Calibri" w:hAnsi="Times New Roman"/>
          <w:sz w:val="30"/>
          <w:szCs w:val="30"/>
          <w:lang w:eastAsia="ru-RU"/>
        </w:rPr>
        <w:t>е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 восприятие обществом ВКЛ. Заключение Брестской церковной унии. Становление униатской церкви на территории Беларуси Отход от веротерпимости.</w:t>
      </w:r>
      <w:r w:rsidRPr="00E7525F">
        <w:rPr>
          <w:rFonts w:ascii="Times New Roman" w:eastAsia="Calibri" w:hAnsi="Times New Roman"/>
          <w:i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Конфессии на территории Беларуси во второй половине </w:t>
      </w:r>
      <w:r w:rsidRPr="00E7525F">
        <w:rPr>
          <w:rFonts w:ascii="Times New Roman" w:eastAsia="Calibri" w:hAnsi="Times New Roman"/>
          <w:iCs/>
          <w:sz w:val="30"/>
          <w:szCs w:val="30"/>
          <w:lang w:val="en-US" w:eastAsia="ru-RU"/>
        </w:rPr>
        <w:t>XVIII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 в. </w:t>
      </w:r>
    </w:p>
    <w:p w14:paraId="62C177C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Гуманизм и Возрождение на территории Беларуси</w:t>
      </w:r>
      <w:r w:rsidRPr="00E7525F">
        <w:rPr>
          <w:rFonts w:ascii="Times New Roman" w:eastAsia="Calibri" w:hAnsi="Times New Roman"/>
          <w:bCs/>
          <w:i/>
          <w:iCs/>
          <w:sz w:val="30"/>
          <w:szCs w:val="30"/>
        </w:rPr>
        <w:t>.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E7525F">
        <w:rPr>
          <w:rFonts w:ascii="Times New Roman" w:eastAsia="Calibri" w:hAnsi="Times New Roman"/>
          <w:sz w:val="30"/>
          <w:szCs w:val="30"/>
        </w:rPr>
        <w:t xml:space="preserve">Особенности эпохи Возрождения на территории Беларуси. Франциск Скорина – </w:t>
      </w:r>
      <w:r w:rsidRPr="00E7525F">
        <w:rPr>
          <w:rFonts w:ascii="Times New Roman" w:hAnsi="Times New Roman"/>
          <w:sz w:val="30"/>
          <w:szCs w:val="30"/>
        </w:rPr>
        <w:t>белорусский первопечатник, просветитель, философ и гуманист</w:t>
      </w:r>
      <w:r w:rsidRPr="00E7525F">
        <w:rPr>
          <w:rFonts w:ascii="Times New Roman" w:eastAsia="Calibri" w:hAnsi="Times New Roman"/>
          <w:sz w:val="30"/>
          <w:szCs w:val="30"/>
        </w:rPr>
        <w:t xml:space="preserve">. Последователи Франциска Скорины. Достижения белорусской культуры в эпоху Возрождения. </w:t>
      </w:r>
    </w:p>
    <w:p w14:paraId="331DD0D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Развитие образования и научных знаний в Беларуси. Система </w:t>
      </w:r>
      <w:r w:rsidRPr="00E7525F">
        <w:rPr>
          <w:rFonts w:ascii="Times New Roman" w:eastAsia="Calibri" w:hAnsi="Times New Roman"/>
          <w:sz w:val="30"/>
          <w:szCs w:val="30"/>
        </w:rPr>
        <w:t xml:space="preserve">образования в 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sz w:val="30"/>
          <w:szCs w:val="30"/>
        </w:rPr>
        <w:t>–</w:t>
      </w:r>
      <w:r w:rsidRPr="00E7525F">
        <w:rPr>
          <w:rFonts w:ascii="Times New Roman" w:eastAsia="Calibri" w:hAnsi="Times New Roman"/>
          <w:sz w:val="30"/>
          <w:szCs w:val="30"/>
          <w:lang w:val="en-US"/>
        </w:rPr>
        <w:t>XVII</w:t>
      </w:r>
      <w:r w:rsidRPr="00E7525F">
        <w:rPr>
          <w:rFonts w:ascii="Times New Roman" w:eastAsia="Calibri" w:hAnsi="Times New Roman"/>
          <w:sz w:val="30"/>
          <w:szCs w:val="30"/>
        </w:rPr>
        <w:t xml:space="preserve"> вв. Православные братства. Иезуитские коллегиумы.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Виленская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 иезуитская академия. Выходцы из Беларуси в университетах Европы.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Общественно-политическая мысль </w:t>
      </w:r>
      <w:r w:rsidRPr="00E7525F">
        <w:rPr>
          <w:rFonts w:ascii="Times New Roman" w:hAnsi="Times New Roman"/>
          <w:color w:val="000000"/>
          <w:sz w:val="30"/>
          <w:szCs w:val="30"/>
        </w:rPr>
        <w:t>в XVI–XVII вв.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Симеон Полоцкий.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</w:p>
    <w:p w14:paraId="19E161A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eastAsia="Calibri" w:hAnsi="Times New Roman"/>
          <w:iCs/>
          <w:sz w:val="30"/>
          <w:szCs w:val="30"/>
        </w:rPr>
        <w:t>Эпоха Просвещения на территории Беларуси.</w:t>
      </w:r>
      <w:r w:rsidRPr="00E7525F">
        <w:rPr>
          <w:rFonts w:ascii="Times New Roman" w:eastAsia="Calibri" w:hAnsi="Times New Roman"/>
          <w:sz w:val="30"/>
          <w:szCs w:val="30"/>
        </w:rPr>
        <w:t xml:space="preserve"> Реформы 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Эдукационной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 комиссии. 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Ученые – уроженцы Беларуси в </w:t>
      </w:r>
      <w:r w:rsidRPr="00E7525F">
        <w:rPr>
          <w:rFonts w:ascii="Times New Roman" w:eastAsia="Calibri" w:hAnsi="Times New Roman"/>
          <w:i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iCs/>
          <w:sz w:val="30"/>
          <w:szCs w:val="30"/>
        </w:rPr>
        <w:t xml:space="preserve"> в.</w:t>
      </w:r>
      <w:r w:rsidRPr="00E7525F">
        <w:rPr>
          <w:rFonts w:ascii="Times New Roman" w:eastAsia="Calibri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color w:val="000000"/>
          <w:sz w:val="30"/>
          <w:szCs w:val="30"/>
        </w:rPr>
        <w:t>Развитие научных знаний в XVIІ – XVIII вв.</w:t>
      </w:r>
    </w:p>
    <w:p w14:paraId="766C418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lastRenderedPageBreak/>
        <w:t xml:space="preserve">Культура Беларуси в второй половине 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</w:t>
      </w:r>
      <w:r w:rsidRPr="00E7525F">
        <w:rPr>
          <w:rFonts w:ascii="Times New Roman" w:eastAsia="Calibri" w:hAnsi="Times New Roman"/>
          <w:bCs/>
          <w:sz w:val="30"/>
          <w:szCs w:val="30"/>
        </w:rPr>
        <w:t>–</w:t>
      </w:r>
      <w:r w:rsidRPr="00E7525F">
        <w:rPr>
          <w:rFonts w:ascii="Times New Roman" w:eastAsia="Calibri" w:hAnsi="Times New Roman"/>
          <w:bCs/>
          <w:sz w:val="30"/>
          <w:szCs w:val="30"/>
          <w:lang w:val="en-US"/>
        </w:rPr>
        <w:t>XVIII</w:t>
      </w:r>
      <w:r w:rsidRPr="00E7525F">
        <w:rPr>
          <w:rFonts w:ascii="Times New Roman" w:eastAsia="Calibri" w:hAnsi="Times New Roman"/>
          <w:bCs/>
          <w:sz w:val="30"/>
          <w:szCs w:val="30"/>
        </w:rPr>
        <w:t xml:space="preserve"> в. </w:t>
      </w:r>
      <w:r w:rsidRPr="00E7525F">
        <w:rPr>
          <w:rFonts w:ascii="Times New Roman" w:eastAsia="Calibri" w:hAnsi="Times New Roman"/>
          <w:sz w:val="30"/>
          <w:szCs w:val="30"/>
        </w:rPr>
        <w:t>«</w:t>
      </w:r>
      <w:proofErr w:type="spellStart"/>
      <w:r w:rsidRPr="00E7525F">
        <w:rPr>
          <w:rFonts w:ascii="Times New Roman" w:eastAsia="Calibri" w:hAnsi="Times New Roman"/>
          <w:sz w:val="30"/>
          <w:szCs w:val="30"/>
        </w:rPr>
        <w:t>Сарматизм</w:t>
      </w:r>
      <w:proofErr w:type="spellEnd"/>
      <w:r w:rsidRPr="00E7525F">
        <w:rPr>
          <w:rFonts w:ascii="Times New Roman" w:eastAsia="Calibri" w:hAnsi="Times New Roman"/>
          <w:sz w:val="30"/>
          <w:szCs w:val="30"/>
        </w:rPr>
        <w:t xml:space="preserve">» и барокко в белорусской культуре конца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 xml:space="preserve">ХVІ–ХVIII в.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Идеология </w:t>
      </w:r>
      <w:proofErr w:type="spellStart"/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сарматизма</w:t>
      </w:r>
      <w:proofErr w:type="spellEnd"/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 xml:space="preserve"> и ее проявления в культуре шляхты ВКЛ. </w:t>
      </w:r>
      <w:r w:rsidRPr="00E7525F">
        <w:rPr>
          <w:rFonts w:ascii="Times New Roman" w:eastAsia="Calibri" w:hAnsi="Times New Roman"/>
          <w:sz w:val="30"/>
          <w:szCs w:val="30"/>
          <w:lang w:eastAsia="ru-RU"/>
        </w:rPr>
        <w:t>Книжное дело и литература. Архитектура.</w:t>
      </w:r>
      <w:r w:rsidRPr="00E7525F">
        <w:rPr>
          <w:rFonts w:ascii="Times New Roman" w:eastAsia="Calibri" w:hAnsi="Times New Roman"/>
          <w:bCs/>
          <w:iCs/>
          <w:sz w:val="30"/>
          <w:szCs w:val="30"/>
          <w:lang w:eastAsia="ru-RU"/>
        </w:rPr>
        <w:t xml:space="preserve"> 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Скульптура и декоративно-прикладное искусство в эпоху барокко.</w:t>
      </w:r>
    </w:p>
    <w:p w14:paraId="321B77B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30"/>
          <w:szCs w:val="30"/>
          <w:lang w:eastAsia="ru-RU"/>
        </w:rPr>
      </w:pPr>
      <w:r w:rsidRPr="00E7525F">
        <w:rPr>
          <w:rFonts w:ascii="Times New Roman" w:eastAsia="Calibri" w:hAnsi="Times New Roman"/>
          <w:sz w:val="30"/>
          <w:szCs w:val="30"/>
          <w:lang w:eastAsia="ru-RU"/>
        </w:rPr>
        <w:t>Изобразительное искусство. Музыка и крепостной театр. Народная культура. П</w:t>
      </w:r>
      <w:r w:rsidRPr="00E7525F">
        <w:rPr>
          <w:rFonts w:ascii="Times New Roman" w:eastAsia="Calibri" w:hAnsi="Times New Roman"/>
          <w:iCs/>
          <w:sz w:val="30"/>
          <w:szCs w:val="30"/>
          <w:lang w:eastAsia="ru-RU"/>
        </w:rPr>
        <w:t>роцессы полонизации населения Беларуси.</w:t>
      </w:r>
    </w:p>
    <w:p w14:paraId="62CBA76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Урок-практикум.</w:t>
      </w:r>
    </w:p>
    <w:p w14:paraId="39E2F08B" w14:textId="49232E0C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 xml:space="preserve">Урок обобщения. </w:t>
      </w:r>
    </w:p>
    <w:p w14:paraId="5232C635" w14:textId="1D771356" w:rsidR="00542E21" w:rsidRPr="00E7525F" w:rsidRDefault="0007313B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Урок «</w:t>
      </w:r>
      <w:r w:rsidR="00542E21" w:rsidRPr="00E7525F">
        <w:rPr>
          <w:rFonts w:ascii="Times New Roman" w:eastAsia="Calibri" w:hAnsi="Times New Roman"/>
          <w:bCs/>
          <w:sz w:val="30"/>
          <w:szCs w:val="30"/>
        </w:rPr>
        <w:t>Наш край</w:t>
      </w:r>
      <w:r w:rsidRPr="00E7525F">
        <w:rPr>
          <w:rFonts w:ascii="Times New Roman" w:eastAsia="Calibri" w:hAnsi="Times New Roman"/>
          <w:bCs/>
          <w:sz w:val="30"/>
          <w:szCs w:val="30"/>
        </w:rPr>
        <w:t>»</w:t>
      </w:r>
      <w:r w:rsidR="00542E21" w:rsidRPr="00E7525F">
        <w:rPr>
          <w:rFonts w:ascii="Times New Roman" w:eastAsia="Calibri" w:hAnsi="Times New Roman"/>
          <w:bCs/>
          <w:sz w:val="30"/>
          <w:szCs w:val="30"/>
        </w:rPr>
        <w:t>.</w:t>
      </w:r>
    </w:p>
    <w:p w14:paraId="00EAC49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Проектная деятельность.</w:t>
      </w:r>
    </w:p>
    <w:p w14:paraId="49836B9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466F87C3" w14:textId="77777777" w:rsidR="008D6EA9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ТРЕБОВАНИЯ </w:t>
      </w:r>
    </w:p>
    <w:p w14:paraId="51C3E1FD" w14:textId="3FB82A01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К РЕЗУЛЬТАТАМ УЧЕБНОЙ ДЕЯТЕЛЬНОСТИ УЧАЩИХСЯ</w:t>
      </w:r>
    </w:p>
    <w:p w14:paraId="1E824751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Учащиеся должны:</w:t>
      </w:r>
    </w:p>
    <w:p w14:paraId="06F6B563" w14:textId="77777777" w:rsidR="00AE17CD" w:rsidRPr="00E7525F" w:rsidRDefault="00AE17CD" w:rsidP="00AE17CD">
      <w:pPr>
        <w:pStyle w:val="aa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знать:</w:t>
      </w:r>
    </w:p>
    <w:p w14:paraId="374696F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определения понятий: абсолютизм, буржуазная революция, Возрождение (Ренессанс),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диссиденты,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капитализм,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колониализм, Контрреформация, полонизация, Просвещение, просвещенный абсолютизм,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протекционизм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,</w:t>
      </w:r>
      <w:r w:rsidRPr="00E7525F">
        <w:rPr>
          <w:rFonts w:ascii="Times New Roman" w:hAnsi="Times New Roman"/>
          <w:bCs/>
          <w:sz w:val="30"/>
          <w:szCs w:val="30"/>
        </w:rPr>
        <w:t xml:space="preserve"> религиозная война, Реформация,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сарматизм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фольварок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фольварочно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-барщинная система;</w:t>
      </w:r>
    </w:p>
    <w:p w14:paraId="2A1A362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основные тенденции политического, социально-экономического, конфессионального, культурного развития Беларуси 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>период Нового времени;</w:t>
      </w:r>
    </w:p>
    <w:p w14:paraId="4A9D623F" w14:textId="6869E223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 xml:space="preserve">культурное наследие Беларуси, других регионов мира 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="00AE17CD" w:rsidRPr="00E7525F">
        <w:rPr>
          <w:rFonts w:ascii="Times New Roman" w:hAnsi="Times New Roman"/>
          <w:bCs/>
          <w:sz w:val="30"/>
          <w:szCs w:val="30"/>
        </w:rPr>
        <w:t>период Нового времени;</w:t>
      </w:r>
    </w:p>
    <w:p w14:paraId="12CED512" w14:textId="65C85D2D" w:rsidR="00542E21" w:rsidRPr="00E7525F" w:rsidRDefault="00AE17CD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E7525F">
        <w:rPr>
          <w:rFonts w:ascii="Times New Roman" w:hAnsi="Times New Roman"/>
          <w:bCs/>
          <w:sz w:val="30"/>
          <w:szCs w:val="30"/>
        </w:rPr>
        <w:t>у</w:t>
      </w:r>
      <w:r w:rsidR="00542E21" w:rsidRPr="00E7525F">
        <w:rPr>
          <w:rFonts w:ascii="Times New Roman" w:hAnsi="Times New Roman"/>
          <w:bCs/>
          <w:sz w:val="30"/>
          <w:szCs w:val="30"/>
        </w:rPr>
        <w:t>меть:</w:t>
      </w:r>
    </w:p>
    <w:p w14:paraId="23D0C04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во времени изучаемые события, явления, процессы; </w:t>
      </w:r>
    </w:p>
    <w:p w14:paraId="1A6D01C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синхронизировать события, явления и процессы, происходившие в истории Беларуси и других регионах мира в изучаемый период;</w:t>
      </w:r>
    </w:p>
    <w:p w14:paraId="62E988D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локализовать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в пространстве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исторические события, явления, процессы, происходившие на территории Беларуси и в других регионах мира </w:t>
      </w:r>
      <w:r w:rsidRPr="00E7525F">
        <w:rPr>
          <w:rFonts w:ascii="Times New Roman" w:hAnsi="Times New Roman"/>
          <w:bCs/>
          <w:sz w:val="30"/>
          <w:szCs w:val="30"/>
        </w:rPr>
        <w:t xml:space="preserve">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 xml:space="preserve">период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ового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 времени;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использовать историческую карту как источник информации об истории Беларуси и других регионов мира в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период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ового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времени;</w:t>
      </w:r>
    </w:p>
    <w:p w14:paraId="34340C6E" w14:textId="77777777" w:rsidR="00542E21" w:rsidRPr="00E7525F" w:rsidRDefault="00542E21" w:rsidP="00542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формулировать определения понятий на основе выявления их существенных признаков</w:t>
      </w:r>
      <w:r w:rsidRPr="00E7525F">
        <w:rPr>
          <w:rFonts w:ascii="Times New Roman" w:hAnsi="Times New Roman"/>
          <w:bCs/>
          <w:sz w:val="30"/>
          <w:szCs w:val="30"/>
        </w:rPr>
        <w:t>: абсолютизм, буржуазная революция, Возрождение (Ренессанс),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диссиденты,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капитализм,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колониализм, Контрреформация, полонизация, Просвещение, просвещенный абсолютизм,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bCs/>
          <w:sz w:val="30"/>
          <w:szCs w:val="30"/>
        </w:rPr>
        <w:t>протекционизм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>,</w:t>
      </w:r>
      <w:r w:rsidRPr="00E7525F">
        <w:rPr>
          <w:rFonts w:ascii="Times New Roman" w:hAnsi="Times New Roman"/>
          <w:bCs/>
          <w:sz w:val="30"/>
          <w:szCs w:val="30"/>
        </w:rPr>
        <w:t xml:space="preserve"> религиозная война, Реформация,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сарматизм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фольварок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>,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bCs/>
          <w:sz w:val="30"/>
          <w:szCs w:val="30"/>
        </w:rPr>
        <w:t>фольварочно</w:t>
      </w:r>
      <w:proofErr w:type="spellEnd"/>
      <w:r w:rsidRPr="00E7525F">
        <w:rPr>
          <w:rFonts w:ascii="Times New Roman" w:hAnsi="Times New Roman"/>
          <w:bCs/>
          <w:sz w:val="30"/>
          <w:szCs w:val="30"/>
        </w:rPr>
        <w:t xml:space="preserve">-барщинная система;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конкретизировать их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>примерами изученных исторических фактов (событий, явлений, процессов);</w:t>
      </w:r>
    </w:p>
    <w:p w14:paraId="4BCDADC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/>
          <w:sz w:val="30"/>
          <w:szCs w:val="30"/>
        </w:rPr>
        <w:t xml:space="preserve">характеризовать политическое, социально-экономическое, конфессиональное, культурное развитие Беларуси и других регионов мира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первый период Нового времени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, результаты деятельности исторических личностей с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опорой на различные источники информации</w:t>
      </w:r>
      <w:r w:rsidRPr="00E7525F">
        <w:rPr>
          <w:rFonts w:ascii="Times New Roman" w:hAnsi="Times New Roman"/>
          <w:sz w:val="30"/>
          <w:szCs w:val="30"/>
        </w:rPr>
        <w:t xml:space="preserve">;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переводить текстовую информацию в знаково-символьную и наоборот; </w:t>
      </w:r>
    </w:p>
    <w:p w14:paraId="2C8F9E2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E7525F">
        <w:rPr>
          <w:rFonts w:ascii="Times New Roman" w:hAnsi="Times New Roman"/>
          <w:bCs/>
          <w:iCs/>
          <w:sz w:val="30"/>
          <w:szCs w:val="30"/>
        </w:rPr>
        <w:t>устанавливать и объяснять причинно-следственные связи между социально-экономическими и общественно-политическими явлениями и процессами, происходившими на территории Беларуси и в других регионах мира в первый период Нового времени;</w:t>
      </w:r>
    </w:p>
    <w:p w14:paraId="1CB229B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сравнивать исторические явления и процессы, происходившие на территории Беларуси и в других регионах мира в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период Нового времени, по самостоятельно выбранным критериям и формулировать аргументированные выводы;</w:t>
      </w:r>
    </w:p>
    <w:p w14:paraId="79F7F1A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iCs/>
          <w:color w:val="000000" w:themeColor="text1"/>
          <w:sz w:val="30"/>
          <w:szCs w:val="30"/>
        </w:rPr>
        <w:t>сравнивать и объяснять различные точки зрения</w:t>
      </w:r>
      <w:r w:rsidRPr="00E7525F">
        <w:rPr>
          <w:rFonts w:ascii="Times New Roman" w:hAnsi="Times New Roman"/>
          <w:bCs/>
          <w:iCs/>
          <w:sz w:val="30"/>
          <w:szCs w:val="30"/>
        </w:rPr>
        <w:t xml:space="preserve"> о политическом, социально-экономическом, конфессиональном, культурном развитии Беларуси и других регионов мира в первом периоде Нового времени;</w:t>
      </w:r>
    </w:p>
    <w:p w14:paraId="37FE842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систематизировать, классифицировать и обобщать изученные исторические факты о </w:t>
      </w:r>
      <w:r w:rsidRPr="00E7525F">
        <w:rPr>
          <w:rFonts w:ascii="Times New Roman" w:hAnsi="Times New Roman"/>
          <w:bCs/>
          <w:sz w:val="30"/>
          <w:szCs w:val="30"/>
        </w:rPr>
        <w:t xml:space="preserve">развитии Беларуси и других регионов мира в </w:t>
      </w:r>
      <w:r w:rsidRPr="00E7525F">
        <w:rPr>
          <w:rFonts w:ascii="Times New Roman" w:hAnsi="Times New Roman"/>
          <w:bCs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bCs/>
          <w:sz w:val="30"/>
          <w:szCs w:val="30"/>
        </w:rPr>
        <w:t xml:space="preserve">период Нового времени 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>по самостоятельно определенным критериям и формулировать на этой основе аргументированные выводы;</w:t>
      </w:r>
      <w:r w:rsidRPr="00E7525F">
        <w:rPr>
          <w:rFonts w:ascii="Times New Roman" w:hAnsi="Times New Roman"/>
          <w:bCs/>
          <w:sz w:val="30"/>
          <w:szCs w:val="30"/>
        </w:rPr>
        <w:t xml:space="preserve"> </w:t>
      </w:r>
    </w:p>
    <w:p w14:paraId="3A1FFEE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презентовать сообщения о политическом, социально-экономическом, конфессиональном и культурном развитии </w:t>
      </w:r>
      <w:r w:rsidRPr="00E7525F">
        <w:rPr>
          <w:rFonts w:ascii="Times New Roman" w:hAnsi="Times New Roman"/>
          <w:color w:val="000000"/>
          <w:sz w:val="30"/>
          <w:szCs w:val="30"/>
        </w:rPr>
        <w:t xml:space="preserve">Беларуси в </w:t>
      </w:r>
      <w:r w:rsidRPr="00E7525F">
        <w:rPr>
          <w:rFonts w:ascii="Times New Roman" w:hAnsi="Times New Roman"/>
          <w:color w:val="000000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Нового времени, исторических личностях, подготовленные</w:t>
      </w: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с использованием различных источников информации (справочников, энциклопедий, интернета и иных);</w:t>
      </w:r>
    </w:p>
    <w:p w14:paraId="78834CC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формулировать собственные оценочные суждения по вопросам развития Беларуси в </w:t>
      </w: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первый </w:t>
      </w:r>
      <w:r w:rsidRPr="00E7525F">
        <w:rPr>
          <w:rFonts w:ascii="Times New Roman" w:hAnsi="Times New Roman"/>
          <w:color w:val="000000"/>
          <w:sz w:val="30"/>
          <w:szCs w:val="30"/>
        </w:rPr>
        <w:t>период Нового времени и ее месте в мировом историческом процессе;</w:t>
      </w:r>
    </w:p>
    <w:p w14:paraId="6025F64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отличать исторический факт от его интерпретации;</w:t>
      </w:r>
    </w:p>
    <w:p w14:paraId="2B65658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устанавливать </w:t>
      </w:r>
      <w:proofErr w:type="spellStart"/>
      <w:r w:rsidRPr="00E7525F">
        <w:rPr>
          <w:rFonts w:ascii="Times New Roman" w:hAnsi="Times New Roman"/>
          <w:color w:val="000000" w:themeColor="text1"/>
          <w:sz w:val="30"/>
          <w:szCs w:val="30"/>
        </w:rPr>
        <w:t>внутрипредметные</w:t>
      </w:r>
      <w:proofErr w:type="spellEnd"/>
      <w:r w:rsidRPr="00E7525F">
        <w:rPr>
          <w:rFonts w:ascii="Times New Roman" w:hAnsi="Times New Roman"/>
          <w:color w:val="000000" w:themeColor="text1"/>
          <w:sz w:val="30"/>
          <w:szCs w:val="30"/>
        </w:rPr>
        <w:t xml:space="preserve"> и межпредметные связи в процессе решения учебных задач.</w:t>
      </w:r>
    </w:p>
    <w:p w14:paraId="6BF57357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для:</w:t>
      </w:r>
    </w:p>
    <w:p w14:paraId="4256B562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музеев;</w:t>
      </w:r>
    </w:p>
    <w:p w14:paraId="13795648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анализа современной социальной информации, представленной в СМИ;</w:t>
      </w:r>
    </w:p>
    <w:p w14:paraId="30EFCE4A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определения собственной позиции по отношению к историческим фактам и личностям;</w:t>
      </w:r>
    </w:p>
    <w:p w14:paraId="7AC9C751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lastRenderedPageBreak/>
        <w:t>решения учебных и практических задач, требующих интеграции знаний из различных учебных предметов;</w:t>
      </w:r>
    </w:p>
    <w:p w14:paraId="29F077D9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выполнения творческих заданий, проектов, исследовательских работ, описания и объяснения их результатов;</w:t>
      </w:r>
    </w:p>
    <w:p w14:paraId="09327868" w14:textId="77777777" w:rsidR="00542E21" w:rsidRPr="00E7525F" w:rsidRDefault="00542E21" w:rsidP="000731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</w:rPr>
        <w:t>осознанного поведения как представителя гражданской, этнокультурной общности, гражданина Республики Беларусь.</w:t>
      </w:r>
    </w:p>
    <w:p w14:paraId="7041E69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0D5B91E" w14:textId="583B8C87" w:rsidR="00B7085A" w:rsidRPr="00F566CE" w:rsidRDefault="00542E21" w:rsidP="008D6E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eastAsia="Calibri" w:hAnsi="Times New Roman"/>
          <w:bCs/>
          <w:sz w:val="30"/>
          <w:szCs w:val="30"/>
        </w:rPr>
        <w:t>Итоговое обобщение (</w:t>
      </w:r>
      <w:r w:rsidRPr="00E7525F">
        <w:rPr>
          <w:rFonts w:ascii="Times New Roman" w:eastAsia="Calibri" w:hAnsi="Times New Roman"/>
          <w:sz w:val="30"/>
          <w:szCs w:val="30"/>
        </w:rPr>
        <w:t>3 часа).</w:t>
      </w:r>
      <w:bookmarkStart w:id="0" w:name="_GoBack"/>
      <w:bookmarkEnd w:id="0"/>
      <w:r w:rsidR="00200AD8"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sectPr w:rsidR="00B7085A" w:rsidRPr="00F566CE" w:rsidSect="00B0467F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54D8F" w14:textId="77777777" w:rsidR="00DE465E" w:rsidRDefault="00DE465E" w:rsidP="00D94F96">
      <w:pPr>
        <w:spacing w:after="0" w:line="240" w:lineRule="auto"/>
      </w:pPr>
      <w:r>
        <w:separator/>
      </w:r>
    </w:p>
  </w:endnote>
  <w:endnote w:type="continuationSeparator" w:id="0">
    <w:p w14:paraId="6ACB5D34" w14:textId="77777777" w:rsidR="00DE465E" w:rsidRDefault="00DE465E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BAAD" w14:textId="77777777" w:rsidR="00872436" w:rsidRDefault="00872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28CC8" w14:textId="77777777" w:rsidR="00DE465E" w:rsidRDefault="00DE465E" w:rsidP="00D94F96">
      <w:pPr>
        <w:spacing w:after="0" w:line="240" w:lineRule="auto"/>
      </w:pPr>
      <w:r>
        <w:separator/>
      </w:r>
    </w:p>
  </w:footnote>
  <w:footnote w:type="continuationSeparator" w:id="0">
    <w:p w14:paraId="70C7191E" w14:textId="77777777" w:rsidR="00DE465E" w:rsidRDefault="00DE465E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01683"/>
      <w:docPartObj>
        <w:docPartGallery w:val="Page Numbers (Top of Page)"/>
        <w:docPartUnique/>
      </w:docPartObj>
    </w:sdtPr>
    <w:sdtEndPr/>
    <w:sdtContent>
      <w:p w14:paraId="2F271669" w14:textId="213BA435" w:rsidR="00872436" w:rsidRDefault="008724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9937EC8" w14:textId="77777777" w:rsidR="00872436" w:rsidRDefault="008724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872436" w:rsidRDefault="008724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872436" w:rsidRDefault="00872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A72BF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2436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D6EA9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288B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97164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C69DB"/>
    <w:rsid w:val="00DD0529"/>
    <w:rsid w:val="00DD1A4B"/>
    <w:rsid w:val="00DD1BBB"/>
    <w:rsid w:val="00DD40ED"/>
    <w:rsid w:val="00DD4BFD"/>
    <w:rsid w:val="00DE449B"/>
    <w:rsid w:val="00DE465E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AD86-99B0-4946-AC04-851AE035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7</cp:revision>
  <cp:lastPrinted>2024-08-23T14:11:00Z</cp:lastPrinted>
  <dcterms:created xsi:type="dcterms:W3CDTF">2024-08-27T11:34:00Z</dcterms:created>
  <dcterms:modified xsi:type="dcterms:W3CDTF">2024-08-28T08:07:00Z</dcterms:modified>
</cp:coreProperties>
</file>