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563E" w14:textId="77777777" w:rsidR="00E1106B" w:rsidRPr="00235FDB" w:rsidRDefault="00CB785C" w:rsidP="00CB785C">
      <w:pPr>
        <w:spacing w:after="0" w:line="272" w:lineRule="auto"/>
        <w:ind w:left="-15" w:right="2293" w:firstLine="0"/>
        <w:jc w:val="center"/>
        <w:rPr>
          <w:sz w:val="30"/>
        </w:rPr>
      </w:pPr>
      <w:bookmarkStart w:id="0" w:name="_GoBack"/>
      <w:r w:rsidRPr="00235FDB">
        <w:rPr>
          <w:sz w:val="30"/>
        </w:rPr>
        <w:t xml:space="preserve">Билет 6 </w:t>
      </w:r>
    </w:p>
    <w:p w14:paraId="2E1478BF" w14:textId="0CCC5BD9" w:rsidR="00560D91" w:rsidRPr="00235FDB" w:rsidRDefault="00CB785C" w:rsidP="00CB785C">
      <w:pPr>
        <w:spacing w:after="0" w:line="272" w:lineRule="auto"/>
        <w:ind w:left="-15" w:right="2293" w:firstLine="0"/>
        <w:jc w:val="center"/>
      </w:pPr>
      <w:r w:rsidRPr="00235FDB">
        <w:rPr>
          <w:sz w:val="30"/>
        </w:rPr>
        <w:t>Практическое задание.</w:t>
      </w:r>
    </w:p>
    <w:bookmarkEnd w:id="0"/>
    <w:p w14:paraId="6268FD25" w14:textId="77777777" w:rsidR="00560D91" w:rsidRDefault="00CB785C">
      <w:pPr>
        <w:spacing w:after="0" w:line="272" w:lineRule="auto"/>
        <w:ind w:left="-5" w:right="-13"/>
        <w:jc w:val="left"/>
      </w:pPr>
      <w:r>
        <w:rPr>
          <w:b/>
          <w:sz w:val="30"/>
        </w:rPr>
        <w:t xml:space="preserve">Общественно-политическая жизнь в БССР во второй половине 1940-х – 1980-ые гг. </w:t>
      </w:r>
    </w:p>
    <w:p w14:paraId="70C45266" w14:textId="77777777" w:rsidR="00560D91" w:rsidRDefault="00CB785C">
      <w:pPr>
        <w:spacing w:after="30" w:line="259" w:lineRule="auto"/>
        <w:ind w:left="771" w:firstLine="0"/>
        <w:jc w:val="center"/>
      </w:pPr>
      <w:r>
        <w:t xml:space="preserve"> </w:t>
      </w:r>
    </w:p>
    <w:p w14:paraId="369A0AB7" w14:textId="77777777" w:rsidR="00560D91" w:rsidRDefault="00CB785C">
      <w:pPr>
        <w:spacing w:after="4" w:line="269" w:lineRule="auto"/>
        <w:ind w:left="-5"/>
        <w:jc w:val="left"/>
      </w:pPr>
      <w:r>
        <w:rPr>
          <w:b/>
        </w:rPr>
        <w:t xml:space="preserve">Используя представленные материалы, ответьте на вопросы (выполните задания): </w:t>
      </w:r>
    </w:p>
    <w:p w14:paraId="4E99EB77" w14:textId="77777777" w:rsidR="00560D91" w:rsidRDefault="00CB785C">
      <w:pPr>
        <w:numPr>
          <w:ilvl w:val="0"/>
          <w:numId w:val="1"/>
        </w:numPr>
        <w:ind w:hanging="281"/>
      </w:pPr>
      <w:r>
        <w:t xml:space="preserve">В каком году был утвержден Государственный флаг БССР? </w:t>
      </w:r>
    </w:p>
    <w:p w14:paraId="01EB1E09" w14:textId="77777777" w:rsidR="00560D91" w:rsidRDefault="00CB785C">
      <w:pPr>
        <w:numPr>
          <w:ilvl w:val="0"/>
          <w:numId w:val="1"/>
        </w:numPr>
        <w:ind w:hanging="281"/>
      </w:pPr>
      <w:r>
        <w:t xml:space="preserve">Какую роль играла Коммунистическая партия в общественно-политической жизни БССР во второй половине 1970-х – 1980-е гг.? </w:t>
      </w:r>
    </w:p>
    <w:p w14:paraId="33EBDEAA" w14:textId="77777777" w:rsidR="00560D91" w:rsidRDefault="00CB785C">
      <w:pPr>
        <w:numPr>
          <w:ilvl w:val="0"/>
          <w:numId w:val="1"/>
        </w:numPr>
        <w:ind w:hanging="281"/>
      </w:pPr>
      <w:r>
        <w:t xml:space="preserve">Назовите формы участия граждан БССР в общественно-политической жизни страны, управлении государством. Подтвердите свое суждение цитатами из представленных материалов. </w:t>
      </w:r>
    </w:p>
    <w:p w14:paraId="32176425" w14:textId="31315BA1" w:rsidR="00560D91" w:rsidRPr="00E1106B" w:rsidRDefault="00CB785C" w:rsidP="003C240D">
      <w:pPr>
        <w:numPr>
          <w:ilvl w:val="0"/>
          <w:numId w:val="1"/>
        </w:numPr>
        <w:ind w:hanging="281"/>
        <w:rPr>
          <w:strike/>
          <w:color w:val="auto"/>
        </w:rPr>
      </w:pPr>
      <w:r w:rsidRPr="003C240D">
        <w:rPr>
          <w:color w:val="auto"/>
        </w:rPr>
        <w:t>Какие жизненные принципы были присущи советскому народу? Какой принцип вы хотели бы перенять.</w:t>
      </w:r>
    </w:p>
    <w:p w14:paraId="16EC46B6" w14:textId="77777777" w:rsidR="00E1106B" w:rsidRPr="003C240D" w:rsidRDefault="00E1106B" w:rsidP="00E1106B">
      <w:pPr>
        <w:ind w:left="281" w:firstLine="0"/>
        <w:rPr>
          <w:strike/>
          <w:color w:val="auto"/>
        </w:rPr>
      </w:pPr>
    </w:p>
    <w:p w14:paraId="4669B349" w14:textId="77777777" w:rsidR="00560D91" w:rsidRDefault="00CB785C">
      <w:pPr>
        <w:pStyle w:val="1"/>
        <w:ind w:left="235" w:hanging="250"/>
      </w:pPr>
      <w:r>
        <w:t xml:space="preserve">Государственные символы БССР </w:t>
      </w:r>
    </w:p>
    <w:tbl>
      <w:tblPr>
        <w:tblStyle w:val="TableGrid"/>
        <w:tblW w:w="9348" w:type="dxa"/>
        <w:tblInd w:w="5" w:type="dxa"/>
        <w:tblCellMar>
          <w:top w:w="56" w:type="dxa"/>
          <w:left w:w="108" w:type="dxa"/>
          <w:right w:w="183" w:type="dxa"/>
        </w:tblCellMar>
        <w:tblLook w:val="04A0" w:firstRow="1" w:lastRow="0" w:firstColumn="1" w:lastColumn="0" w:noHBand="0" w:noVBand="1"/>
      </w:tblPr>
      <w:tblGrid>
        <w:gridCol w:w="4249"/>
        <w:gridCol w:w="5099"/>
      </w:tblGrid>
      <w:tr w:rsidR="00560D91" w14:paraId="03C3BAF8" w14:textId="77777777">
        <w:trPr>
          <w:trHeight w:val="401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DB2C" w14:textId="5EB174CC" w:rsidR="00560D91" w:rsidRDefault="00CB785C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Государственный флаг БССР в 1951</w:t>
            </w:r>
            <w:r w:rsidR="00BD3A7B" w:rsidRPr="00BD3A7B">
              <w:rPr>
                <w:sz w:val="24"/>
              </w:rPr>
              <w:t>–</w:t>
            </w:r>
          </w:p>
          <w:p w14:paraId="5B581727" w14:textId="77777777" w:rsidR="00560D91" w:rsidRDefault="00CB785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1991 гг.</w:t>
            </w:r>
            <w:r>
              <w:rPr>
                <w:b/>
                <w:sz w:val="24"/>
              </w:rPr>
              <w:t xml:space="preserve"> </w:t>
            </w:r>
          </w:p>
          <w:p w14:paraId="5D7D09C9" w14:textId="77777777" w:rsidR="00560D91" w:rsidRDefault="00CB785C">
            <w:pPr>
              <w:spacing w:after="0" w:line="259" w:lineRule="auto"/>
              <w:ind w:left="11" w:firstLine="0"/>
              <w:jc w:val="left"/>
            </w:pPr>
            <w:r>
              <w:rPr>
                <w:noProof/>
              </w:rPr>
              <w:drawing>
                <wp:inline distT="0" distB="0" distL="0" distR="0" wp14:anchorId="66A28BD7" wp14:editId="04DBA7CD">
                  <wp:extent cx="2209800" cy="1104900"/>
                  <wp:effectExtent l="0" t="0" r="0" b="0"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3CF6" w14:textId="77777777" w:rsidR="00560D91" w:rsidRDefault="00CB785C">
            <w:pPr>
              <w:spacing w:after="18" w:line="263" w:lineRule="auto"/>
              <w:ind w:left="0" w:firstLine="0"/>
              <w:jc w:val="left"/>
            </w:pPr>
            <w:r>
              <w:rPr>
                <w:sz w:val="24"/>
              </w:rPr>
              <w:t xml:space="preserve">Фрагмент Государственного гимна БССР (1955–1991 гг.) </w:t>
            </w:r>
          </w:p>
          <w:p w14:paraId="48487425" w14:textId="77777777" w:rsidR="00560D91" w:rsidRDefault="00CB785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Сл. М. Климковича, муз. Н. Соколовского </w:t>
            </w:r>
          </w:p>
          <w:p w14:paraId="1E9C93EC" w14:textId="77777777" w:rsidR="00560D91" w:rsidRDefault="00CB785C">
            <w:pPr>
              <w:spacing w:after="6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DA97AA" w14:textId="77777777" w:rsidR="00BD3A7B" w:rsidRDefault="00CB785C">
            <w:pPr>
              <w:spacing w:after="0" w:line="278" w:lineRule="auto"/>
              <w:ind w:left="0" w:right="648" w:firstLine="0"/>
              <w:jc w:val="left"/>
            </w:pPr>
            <w:r>
              <w:t xml:space="preserve">Мы, </w:t>
            </w:r>
            <w:proofErr w:type="spellStart"/>
            <w:r>
              <w:t>беларусы</w:t>
            </w:r>
            <w:proofErr w:type="spellEnd"/>
            <w:r>
              <w:t xml:space="preserve">, з </w:t>
            </w:r>
            <w:proofErr w:type="spellStart"/>
            <w:r>
              <w:t>братняю</w:t>
            </w:r>
            <w:proofErr w:type="spellEnd"/>
            <w:r>
              <w:t xml:space="preserve"> </w:t>
            </w:r>
            <w:proofErr w:type="spellStart"/>
            <w:r>
              <w:t>Руссю</w:t>
            </w:r>
            <w:proofErr w:type="spellEnd"/>
            <w:r>
              <w:t xml:space="preserve"> Разам </w:t>
            </w:r>
            <w:proofErr w:type="spellStart"/>
            <w:r>
              <w:t>шукалі</w:t>
            </w:r>
            <w:proofErr w:type="spellEnd"/>
            <w:r>
              <w:t xml:space="preserve"> к </w:t>
            </w:r>
            <w:proofErr w:type="spellStart"/>
            <w:r>
              <w:t>шчасцю</w:t>
            </w:r>
            <w:proofErr w:type="spellEnd"/>
            <w:r>
              <w:t xml:space="preserve"> </w:t>
            </w:r>
            <w:proofErr w:type="spellStart"/>
            <w:r>
              <w:t>дарог</w:t>
            </w:r>
            <w:proofErr w:type="spellEnd"/>
            <w:r>
              <w:t xml:space="preserve">. </w:t>
            </w:r>
          </w:p>
          <w:p w14:paraId="77E38E76" w14:textId="54F941A1" w:rsidR="00560D91" w:rsidRDefault="00CB785C">
            <w:pPr>
              <w:spacing w:after="0" w:line="278" w:lineRule="auto"/>
              <w:ind w:left="0" w:right="648" w:firstLine="0"/>
              <w:jc w:val="left"/>
            </w:pPr>
            <w:r>
              <w:t xml:space="preserve">У </w:t>
            </w:r>
            <w:proofErr w:type="spellStart"/>
            <w:r>
              <w:t>бітвах</w:t>
            </w:r>
            <w:proofErr w:type="spellEnd"/>
            <w:r>
              <w:t xml:space="preserve"> за волю, у </w:t>
            </w:r>
            <w:proofErr w:type="spellStart"/>
            <w:r>
              <w:t>бітвах</w:t>
            </w:r>
            <w:proofErr w:type="spellEnd"/>
            <w:r>
              <w:t xml:space="preserve"> за долю 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ёй</w:t>
            </w:r>
            <w:proofErr w:type="spellEnd"/>
            <w:r>
              <w:t xml:space="preserve"> </w:t>
            </w:r>
            <w:proofErr w:type="spellStart"/>
            <w:r>
              <w:t>здабылі</w:t>
            </w:r>
            <w:proofErr w:type="spellEnd"/>
            <w:r>
              <w:t xml:space="preserve"> мы </w:t>
            </w:r>
            <w:proofErr w:type="spellStart"/>
            <w:r>
              <w:t>сцяг</w:t>
            </w:r>
            <w:proofErr w:type="spellEnd"/>
            <w:r>
              <w:t xml:space="preserve"> </w:t>
            </w:r>
            <w:proofErr w:type="spellStart"/>
            <w:r>
              <w:t>перамог</w:t>
            </w:r>
            <w:proofErr w:type="spellEnd"/>
            <w:r>
              <w:t xml:space="preserve">! </w:t>
            </w:r>
          </w:p>
          <w:p w14:paraId="6FDD3AE0" w14:textId="77777777" w:rsidR="00560D91" w:rsidRDefault="00CB785C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14:paraId="1528A6E1" w14:textId="77777777" w:rsidR="00560D91" w:rsidRDefault="00CB785C">
            <w:pPr>
              <w:spacing w:after="27" w:line="259" w:lineRule="auto"/>
              <w:ind w:left="0" w:firstLine="0"/>
              <w:jc w:val="left"/>
            </w:pPr>
            <w:r>
              <w:t xml:space="preserve">Нас </w:t>
            </w:r>
            <w:proofErr w:type="spellStart"/>
            <w:r>
              <w:t>аб’яднала</w:t>
            </w:r>
            <w:proofErr w:type="spellEnd"/>
            <w:r>
              <w:t xml:space="preserve"> </w:t>
            </w:r>
            <w:proofErr w:type="spellStart"/>
            <w:r>
              <w:t>Лені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імя</w:t>
            </w:r>
            <w:proofErr w:type="spellEnd"/>
            <w:r>
              <w:t xml:space="preserve">, </w:t>
            </w:r>
          </w:p>
          <w:p w14:paraId="5396B0D2" w14:textId="77777777" w:rsidR="00560D91" w:rsidRDefault="00CB785C">
            <w:pPr>
              <w:spacing w:after="25" w:line="259" w:lineRule="auto"/>
              <w:ind w:left="0" w:firstLine="0"/>
              <w:jc w:val="left"/>
            </w:pPr>
            <w:proofErr w:type="spellStart"/>
            <w:r>
              <w:t>Партыя</w:t>
            </w:r>
            <w:proofErr w:type="spellEnd"/>
            <w:r>
              <w:t xml:space="preserve"> к </w:t>
            </w:r>
            <w:proofErr w:type="spellStart"/>
            <w:r>
              <w:t>шчасцю</w:t>
            </w:r>
            <w:proofErr w:type="spellEnd"/>
            <w:r>
              <w:t xml:space="preserve"> </w:t>
            </w:r>
            <w:proofErr w:type="spellStart"/>
            <w:r>
              <w:t>вядзе</w:t>
            </w:r>
            <w:proofErr w:type="spellEnd"/>
            <w:r>
              <w:t xml:space="preserve"> нас у </w:t>
            </w:r>
            <w:proofErr w:type="spellStart"/>
            <w:r>
              <w:t>паход</w:t>
            </w:r>
            <w:proofErr w:type="spellEnd"/>
            <w:r>
              <w:t xml:space="preserve">. </w:t>
            </w:r>
          </w:p>
          <w:p w14:paraId="570A5323" w14:textId="77777777" w:rsidR="00560D91" w:rsidRDefault="00CB785C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Партыі</w:t>
            </w:r>
            <w:proofErr w:type="spellEnd"/>
            <w:r>
              <w:t xml:space="preserve"> слава! Слава </w:t>
            </w:r>
            <w:proofErr w:type="spellStart"/>
            <w:r>
              <w:t>Радзіме</w:t>
            </w:r>
            <w:proofErr w:type="spellEnd"/>
            <w:r>
              <w:t xml:space="preserve">! </w:t>
            </w:r>
          </w:p>
          <w:p w14:paraId="4224404E" w14:textId="77777777" w:rsidR="00560D91" w:rsidRDefault="00CB785C">
            <w:pPr>
              <w:spacing w:after="0" w:line="259" w:lineRule="auto"/>
              <w:ind w:left="0" w:firstLine="0"/>
              <w:jc w:val="left"/>
            </w:pPr>
            <w:r>
              <w:t xml:space="preserve">Слава </w:t>
            </w:r>
            <w:proofErr w:type="spellStart"/>
            <w:r>
              <w:t>табе</w:t>
            </w:r>
            <w:proofErr w:type="spellEnd"/>
            <w:r>
              <w:t xml:space="preserve">, </w:t>
            </w:r>
            <w:proofErr w:type="spellStart"/>
            <w:r>
              <w:t>беларускі</w:t>
            </w:r>
            <w:proofErr w:type="spellEnd"/>
            <w:r>
              <w:t xml:space="preserve"> народ! </w:t>
            </w:r>
          </w:p>
        </w:tc>
      </w:tr>
    </w:tbl>
    <w:p w14:paraId="06E86C47" w14:textId="77777777" w:rsidR="00560D91" w:rsidRDefault="00CB785C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1D8E8B67" w14:textId="77777777" w:rsidR="00560D91" w:rsidRDefault="00CB785C">
      <w:pPr>
        <w:pStyle w:val="1"/>
        <w:ind w:left="345" w:hanging="360"/>
      </w:pPr>
      <w:r>
        <w:t xml:space="preserve">Из Конституции БССР (1978 г.) </w:t>
      </w:r>
    </w:p>
    <w:p w14:paraId="0086BD52" w14:textId="77777777" w:rsidR="00560D91" w:rsidRDefault="00CB785C">
      <w:pPr>
        <w:ind w:left="-5"/>
      </w:pPr>
      <w:r>
        <w:t xml:space="preserve">Статья 1. Белорусская Советская Социалистическая Республика есть социалистическое общенародное государство, выражающее волю и интересы рабочих, крестьян и интеллигенции, трудящихся республики всех национальностей. </w:t>
      </w:r>
    </w:p>
    <w:p w14:paraId="4C19B088" w14:textId="77777777" w:rsidR="00560D91" w:rsidRDefault="00CB785C">
      <w:pPr>
        <w:ind w:left="-5"/>
      </w:pPr>
      <w:r>
        <w:t xml:space="preserve">Статья 2. Вся власть в Белорусской ССР принадлежит народу. Народ осуществляет государственную власть через Советы народных депутатов, составляющие политическую основу Белорусской ССР. </w:t>
      </w:r>
    </w:p>
    <w:p w14:paraId="10961EA9" w14:textId="77777777" w:rsidR="00560D91" w:rsidRDefault="00CB785C">
      <w:pPr>
        <w:ind w:left="-5"/>
      </w:pPr>
      <w:r>
        <w:lastRenderedPageBreak/>
        <w:t>Статья 6. 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</w:t>
      </w:r>
      <w:proofErr w:type="gramStart"/>
      <w:r>
        <w:t xml:space="preserve">. […]. </w:t>
      </w:r>
      <w:proofErr w:type="gramEnd"/>
    </w:p>
    <w:p w14:paraId="66722D36" w14:textId="77777777" w:rsidR="003C240D" w:rsidRDefault="00CB785C" w:rsidP="00BD3A7B">
      <w:pPr>
        <w:spacing w:after="0"/>
        <w:ind w:left="-5" w:firstLine="713"/>
      </w:pPr>
      <w:r>
        <w:t xml:space="preserve">Вооруженная марксистско-ленинским учением, Коммунистическая партия определяет генеральную перспективу развития общества, линию внутренней и внешней политики СССР; руководит великой созидательной деятельностью советского народа, придает планомерный, научно обоснованный характер его борьбе за победу коммунизма. </w:t>
      </w:r>
    </w:p>
    <w:p w14:paraId="56FB1181" w14:textId="15407FC4" w:rsidR="00560D91" w:rsidRDefault="00CB785C" w:rsidP="00BD3A7B">
      <w:pPr>
        <w:spacing w:after="0"/>
        <w:ind w:left="-5"/>
      </w:pPr>
      <w:r>
        <w:t xml:space="preserve">Статья 7. Профессиональные союзы, Всесоюзный Ленинский Коммунистический Союз Молодежи, кооперативные и другие общественные организации в соответствии со своими уставными задачами участвуют в управлении государственными и общественными делами, в решении политических, хозяйственных и социально-культурных вопросов. </w:t>
      </w:r>
    </w:p>
    <w:p w14:paraId="78DB5422" w14:textId="77777777" w:rsidR="00560D91" w:rsidRDefault="00CB785C">
      <w:pPr>
        <w:ind w:left="-5"/>
      </w:pPr>
      <w:r>
        <w:t xml:space="preserve">Статья 97. Высшим постоянно действующим органом государственной власти Белорусской ССР является Верховный Совет Белорусской ССР. </w:t>
      </w:r>
    </w:p>
    <w:p w14:paraId="11378721" w14:textId="7BA04F9C" w:rsidR="00560D91" w:rsidRDefault="00CB785C">
      <w:pPr>
        <w:ind w:left="-5"/>
      </w:pPr>
      <w:r>
        <w:t xml:space="preserve">Статья 115. Совет Министров Белорусской ССР </w:t>
      </w:r>
      <w:r w:rsidR="00BD3A7B" w:rsidRPr="00BD3A7B">
        <w:t>–</w:t>
      </w:r>
      <w:r>
        <w:t xml:space="preserve"> Правительство </w:t>
      </w:r>
      <w:r w:rsidR="00BD3A7B">
        <w:br/>
      </w:r>
      <w:r>
        <w:t xml:space="preserve">Белорусской ССР </w:t>
      </w:r>
      <w:r w:rsidR="00BD3A7B" w:rsidRPr="00BD3A7B">
        <w:t>–</w:t>
      </w:r>
      <w:r>
        <w:t xml:space="preserve"> является высшим исполнительным и распорядительным органом государственной власти Белорусской ССР. </w:t>
      </w:r>
    </w:p>
    <w:p w14:paraId="0F995D89" w14:textId="3B4ED941" w:rsidR="003C240D" w:rsidRDefault="00CB785C" w:rsidP="003C240D">
      <w:pPr>
        <w:ind w:left="-5"/>
        <w:rPr>
          <w:sz w:val="27"/>
        </w:rPr>
      </w:pPr>
      <w:r>
        <w:t>Статья 124. Органами государственной власти в областях, районах, городах, районах в городах, поселках, сельских населенных пунктах являются соответствующие Советы народных депутатов.</w:t>
      </w:r>
    </w:p>
    <w:p w14:paraId="40C15946" w14:textId="77777777" w:rsidR="003C240D" w:rsidRDefault="003C240D" w:rsidP="003C240D">
      <w:pPr>
        <w:ind w:left="-5"/>
        <w:rPr>
          <w:sz w:val="27"/>
        </w:rPr>
      </w:pPr>
    </w:p>
    <w:p w14:paraId="11616734" w14:textId="7C757D51" w:rsidR="00560D91" w:rsidRPr="003C240D" w:rsidRDefault="003C240D" w:rsidP="00E1106B">
      <w:pPr>
        <w:spacing w:after="0" w:line="240" w:lineRule="auto"/>
      </w:pPr>
      <w:r w:rsidRPr="003C240D">
        <w:rPr>
          <w:color w:val="auto"/>
          <w:lang w:val="en-US"/>
        </w:rPr>
        <w:t>III</w:t>
      </w:r>
      <w:r w:rsidRPr="003C240D">
        <w:rPr>
          <w:color w:val="auto"/>
        </w:rPr>
        <w:t>.</w:t>
      </w:r>
      <w:r w:rsidR="00E1106B">
        <w:rPr>
          <w:color w:val="auto"/>
        </w:rPr>
        <w:t xml:space="preserve"> </w:t>
      </w:r>
      <w:r w:rsidR="00E1106B" w:rsidRPr="00E1106B">
        <w:rPr>
          <w:rFonts w:eastAsiaTheme="minorHAnsi"/>
          <w:b/>
          <w:color w:val="auto"/>
          <w:szCs w:val="28"/>
          <w:lang w:eastAsia="en-US"/>
        </w:rPr>
        <w:t>По материалам учеб</w:t>
      </w:r>
      <w:r w:rsidR="00BD3A7B">
        <w:rPr>
          <w:rFonts w:eastAsiaTheme="minorHAnsi"/>
          <w:b/>
          <w:color w:val="auto"/>
          <w:szCs w:val="28"/>
          <w:lang w:eastAsia="en-US"/>
        </w:rPr>
        <w:t xml:space="preserve">ного пособия «История Беларуси </w:t>
      </w:r>
      <w:r w:rsidR="00E1106B" w:rsidRPr="00E1106B">
        <w:rPr>
          <w:rFonts w:eastAsiaTheme="minorHAnsi"/>
          <w:b/>
          <w:color w:val="auto"/>
          <w:szCs w:val="28"/>
          <w:lang w:eastAsia="en-US"/>
        </w:rPr>
        <w:t>1917 г.- начало ХХI в.» 9 класс.</w:t>
      </w:r>
      <w:r w:rsidR="00E1106B">
        <w:rPr>
          <w:rFonts w:eastAsiaTheme="minorHAnsi"/>
          <w:color w:val="auto"/>
          <w:szCs w:val="28"/>
          <w:lang w:eastAsia="en-US"/>
        </w:rPr>
        <w:t xml:space="preserve"> </w:t>
      </w:r>
      <w:r w:rsidR="00CB785C" w:rsidRPr="003C240D">
        <w:rPr>
          <w:color w:val="auto"/>
        </w:rPr>
        <w:t xml:space="preserve">В общественно-политической жизни БССР продолжалось дальнейшее усиление роли Коммунистической партии. Такое положение было официально закреплено в принятой в 1977 г. Конституции СССР, получившей неофициальное название «Конституция развитого социализма». Отмечалось, что в СССР построено развитое социалистическое общество и сформирована новая историческая общность— </w:t>
      </w:r>
      <w:proofErr w:type="gramStart"/>
      <w:r w:rsidR="00CB785C" w:rsidRPr="003C240D">
        <w:rPr>
          <w:color w:val="auto"/>
        </w:rPr>
        <w:t>со</w:t>
      </w:r>
      <w:proofErr w:type="gramEnd"/>
      <w:r w:rsidR="00CB785C" w:rsidRPr="003C240D">
        <w:rPr>
          <w:color w:val="auto"/>
        </w:rPr>
        <w:t xml:space="preserve">ветский народ. К нему вместе с гражданами всех советских республик относились и белорусы. Советскому народу стали присущи такие черты, как советский патриотизм и служение обществу, коллективизм и общественно полезный труд, интернационализм и дружба народов Советского Союза, гуманизм и общая коммунистическая идеология. Вместе с тем положение о построении в СССР развитого социалистического общества стало теоретическим обоснованием для дальнейшего притеснения религиозной жизни со стороны государства. Ее существования в таком обществе не предусматривалось. Проводились мероприятия по закрытию церквей, костелов, ликвидации действующих религиозных общин. Коммунистическая партия Беларуси (КПБ) в соответствии с шестой статьей Конституции БССР 1978 г. провозглашалась руководящей и направляющей силой в обществе, ядром политической системы. Первым секретарем ЦК КПБ в 1965— 1980 гг., а значит, фактически главой республики, был П. М. </w:t>
      </w:r>
      <w:proofErr w:type="spellStart"/>
      <w:r w:rsidR="00CB785C" w:rsidRPr="003C240D">
        <w:rPr>
          <w:color w:val="auto"/>
        </w:rPr>
        <w:t>Машеров</w:t>
      </w:r>
      <w:proofErr w:type="spellEnd"/>
      <w:r w:rsidR="00CB785C" w:rsidRPr="003C240D">
        <w:rPr>
          <w:color w:val="auto"/>
        </w:rPr>
        <w:t xml:space="preserve">. П. М. </w:t>
      </w:r>
      <w:proofErr w:type="spellStart"/>
      <w:r w:rsidR="00CB785C" w:rsidRPr="003C240D">
        <w:rPr>
          <w:color w:val="auto"/>
        </w:rPr>
        <w:t>Машеров</w:t>
      </w:r>
      <w:proofErr w:type="spellEnd"/>
      <w:r w:rsidR="00CB785C" w:rsidRPr="003C240D">
        <w:rPr>
          <w:color w:val="auto"/>
        </w:rPr>
        <w:t xml:space="preserve"> о своей жизненной позиции говорил так: «Не столько надо самому знать и уметь, сколько видеть </w:t>
      </w:r>
      <w:proofErr w:type="gramStart"/>
      <w:r w:rsidR="00CB785C" w:rsidRPr="003C240D">
        <w:rPr>
          <w:color w:val="auto"/>
        </w:rPr>
        <w:t>хорошее</w:t>
      </w:r>
      <w:proofErr w:type="gramEnd"/>
      <w:r w:rsidR="00CB785C" w:rsidRPr="003C240D">
        <w:rPr>
          <w:color w:val="auto"/>
        </w:rPr>
        <w:t xml:space="preserve"> в других людях. Тогда и сам </w:t>
      </w:r>
      <w:r w:rsidR="00CB785C" w:rsidRPr="003C240D">
        <w:rPr>
          <w:color w:val="auto"/>
        </w:rPr>
        <w:lastRenderedPageBreak/>
        <w:t>будешь многое значить. Вот моя мораль, вот мой принцип</w:t>
      </w:r>
      <w:proofErr w:type="gramStart"/>
      <w:r w:rsidR="00CB785C" w:rsidRPr="003C240D">
        <w:rPr>
          <w:color w:val="auto"/>
        </w:rPr>
        <w:t>… П</w:t>
      </w:r>
      <w:proofErr w:type="gramEnd"/>
      <w:r w:rsidR="00CB785C" w:rsidRPr="003C240D">
        <w:rPr>
          <w:color w:val="auto"/>
        </w:rPr>
        <w:t>оэтому я живу. Я очень люблю людей... И переживаю из-за недостатков, которые есть у многих»</w:t>
      </w:r>
      <w:r>
        <w:rPr>
          <w:color w:val="auto"/>
        </w:rPr>
        <w:t>.</w:t>
      </w:r>
    </w:p>
    <w:p w14:paraId="60C0FC79" w14:textId="77777777" w:rsidR="00560D91" w:rsidRPr="003C240D" w:rsidRDefault="00CB785C" w:rsidP="003C240D">
      <w:pPr>
        <w:spacing w:after="0" w:line="259" w:lineRule="auto"/>
        <w:ind w:left="0" w:firstLine="0"/>
        <w:rPr>
          <w:color w:val="auto"/>
        </w:rPr>
      </w:pPr>
      <w:r w:rsidRPr="003C240D">
        <w:rPr>
          <w:color w:val="auto"/>
          <w:sz w:val="20"/>
        </w:rPr>
        <w:t xml:space="preserve"> </w:t>
      </w:r>
    </w:p>
    <w:sectPr w:rsidR="00560D91" w:rsidRPr="003C240D">
      <w:pgSz w:w="11906" w:h="16838"/>
      <w:pgMar w:top="919" w:right="560" w:bottom="7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71A74"/>
    <w:multiLevelType w:val="hybridMultilevel"/>
    <w:tmpl w:val="09402EAE"/>
    <w:lvl w:ilvl="0" w:tplc="176CEF3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27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2F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CAE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EB4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66F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21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8D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405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20220D"/>
    <w:multiLevelType w:val="hybridMultilevel"/>
    <w:tmpl w:val="1614418C"/>
    <w:lvl w:ilvl="0" w:tplc="11B6C87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23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C4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E08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AA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2E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A7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81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91"/>
    <w:rsid w:val="00235FDB"/>
    <w:rsid w:val="003C240D"/>
    <w:rsid w:val="00560D91"/>
    <w:rsid w:val="00BD3A7B"/>
    <w:rsid w:val="00CB785C"/>
    <w:rsid w:val="00E1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2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4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2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06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4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2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06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Жогаль</dc:creator>
  <cp:keywords/>
  <cp:lastModifiedBy>VOIRO</cp:lastModifiedBy>
  <cp:revision>6</cp:revision>
  <dcterms:created xsi:type="dcterms:W3CDTF">2024-01-23T10:16:00Z</dcterms:created>
  <dcterms:modified xsi:type="dcterms:W3CDTF">2024-01-31T06:53:00Z</dcterms:modified>
</cp:coreProperties>
</file>