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118C" w14:textId="77777777" w:rsidR="008919EF" w:rsidRDefault="00000000">
      <w:pPr>
        <w:pStyle w:val="1"/>
        <w:spacing w:before="73" w:line="322" w:lineRule="exact"/>
        <w:ind w:left="4419" w:right="4438"/>
        <w:jc w:val="center"/>
      </w:pPr>
      <w:r>
        <w:t>Билет</w:t>
      </w:r>
      <w:r>
        <w:rPr>
          <w:spacing w:val="-3"/>
        </w:rPr>
        <w:t xml:space="preserve"> </w:t>
      </w:r>
      <w:r>
        <w:t>1</w:t>
      </w:r>
    </w:p>
    <w:p w14:paraId="3116F75C" w14:textId="77777777" w:rsidR="008919EF" w:rsidRDefault="00000000">
      <w:pPr>
        <w:ind w:left="86" w:right="6819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14:paraId="591C538C" w14:textId="77777777" w:rsidR="008919EF" w:rsidRDefault="00000000">
      <w:pPr>
        <w:pStyle w:val="1"/>
      </w:pPr>
      <w:r>
        <w:t>Становление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суверенитета</w:t>
      </w:r>
      <w:r>
        <w:rPr>
          <w:spacing w:val="-3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t>Беларусь</w:t>
      </w:r>
    </w:p>
    <w:p w14:paraId="2EBDF482" w14:textId="77777777" w:rsidR="008919EF" w:rsidRDefault="008919EF">
      <w:pPr>
        <w:pStyle w:val="a3"/>
        <w:spacing w:before="11"/>
        <w:ind w:left="0"/>
        <w:jc w:val="left"/>
        <w:rPr>
          <w:b/>
          <w:sz w:val="27"/>
        </w:rPr>
      </w:pPr>
    </w:p>
    <w:p w14:paraId="4859E01D" w14:textId="77777777" w:rsidR="008919EF" w:rsidRDefault="00000000">
      <w:pPr>
        <w:ind w:left="102" w:right="398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задания):</w:t>
      </w:r>
    </w:p>
    <w:p w14:paraId="3AF79DEA" w14:textId="77777777" w:rsidR="008919EF" w:rsidRDefault="00000000">
      <w:pPr>
        <w:pStyle w:val="a4"/>
        <w:numPr>
          <w:ilvl w:val="0"/>
          <w:numId w:val="2"/>
        </w:numPr>
        <w:tabs>
          <w:tab w:val="left" w:pos="383"/>
        </w:tabs>
        <w:spacing w:before="2"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суверенитет?</w:t>
      </w:r>
    </w:p>
    <w:p w14:paraId="4871EAA1" w14:textId="6B536DFC" w:rsidR="008919EF" w:rsidRDefault="004F637D" w:rsidP="00442907">
      <w:pPr>
        <w:pStyle w:val="a4"/>
        <w:numPr>
          <w:ilvl w:val="0"/>
          <w:numId w:val="2"/>
        </w:numPr>
        <w:tabs>
          <w:tab w:val="left" w:pos="441"/>
        </w:tabs>
        <w:ind w:left="102" w:right="125" w:firstLine="0"/>
        <w:jc w:val="both"/>
        <w:rPr>
          <w:sz w:val="28"/>
        </w:rPr>
      </w:pPr>
      <w:r>
        <w:rPr>
          <w:sz w:val="28"/>
        </w:rPr>
        <w:t>Составьте х</w:t>
      </w:r>
      <w:r w:rsidR="00470CC7">
        <w:rPr>
          <w:sz w:val="28"/>
        </w:rPr>
        <w:t>ронологическую последовательность этапов становления государственного суверенитета Республики Беларусь.</w:t>
      </w:r>
    </w:p>
    <w:p w14:paraId="55430D69" w14:textId="77777777" w:rsidR="008919EF" w:rsidRDefault="00000000">
      <w:pPr>
        <w:pStyle w:val="a4"/>
        <w:numPr>
          <w:ilvl w:val="0"/>
          <w:numId w:val="2"/>
        </w:numPr>
        <w:tabs>
          <w:tab w:val="left" w:pos="472"/>
        </w:tabs>
        <w:ind w:left="102" w:right="122" w:firstLine="0"/>
        <w:rPr>
          <w:sz w:val="28"/>
        </w:rPr>
      </w:pPr>
      <w:r>
        <w:rPr>
          <w:sz w:val="28"/>
        </w:rPr>
        <w:t>Каким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7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5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властей?</w:t>
      </w:r>
    </w:p>
    <w:p w14:paraId="086656B4" w14:textId="1990421C" w:rsidR="008919EF" w:rsidRDefault="00000000" w:rsidP="001371EA">
      <w:pPr>
        <w:pStyle w:val="a4"/>
        <w:numPr>
          <w:ilvl w:val="0"/>
          <w:numId w:val="2"/>
        </w:numPr>
        <w:tabs>
          <w:tab w:val="left" w:pos="383"/>
        </w:tabs>
        <w:ind w:left="102" w:right="123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Беларуси</w:t>
      </w:r>
      <w:r>
        <w:rPr>
          <w:spacing w:val="4"/>
          <w:sz w:val="28"/>
        </w:rPr>
        <w:t xml:space="preserve"> </w:t>
      </w:r>
      <w:r>
        <w:rPr>
          <w:sz w:val="28"/>
        </w:rPr>
        <w:t>нашли</w:t>
      </w:r>
      <w:r>
        <w:rPr>
          <w:spacing w:val="11"/>
          <w:sz w:val="28"/>
        </w:rPr>
        <w:t xml:space="preserve"> </w:t>
      </w:r>
      <w:r w:rsidR="001371EA">
        <w:rPr>
          <w:spacing w:val="11"/>
          <w:sz w:val="28"/>
        </w:rPr>
        <w:t xml:space="preserve">законах принятых в первые годы становления государственного суверенитета </w:t>
      </w:r>
      <w:r>
        <w:rPr>
          <w:sz w:val="28"/>
        </w:rPr>
        <w:t xml:space="preserve">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Беларусь?</w:t>
      </w:r>
    </w:p>
    <w:p w14:paraId="5918FDE6" w14:textId="77777777" w:rsidR="008919EF" w:rsidRDefault="008919EF">
      <w:pPr>
        <w:pStyle w:val="a3"/>
        <w:ind w:left="0"/>
        <w:jc w:val="left"/>
      </w:pPr>
    </w:p>
    <w:p w14:paraId="2ED13779" w14:textId="77777777" w:rsidR="008919EF" w:rsidRDefault="00000000">
      <w:pPr>
        <w:pStyle w:val="a4"/>
        <w:numPr>
          <w:ilvl w:val="0"/>
          <w:numId w:val="1"/>
        </w:numPr>
        <w:tabs>
          <w:tab w:val="left" w:pos="352"/>
        </w:tabs>
        <w:spacing w:line="322" w:lineRule="exact"/>
        <w:jc w:val="both"/>
        <w:rPr>
          <w:i/>
          <w:sz w:val="28"/>
        </w:rPr>
      </w:pP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Декларации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суверенитете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БССР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(27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июля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1990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г.):</w:t>
      </w:r>
    </w:p>
    <w:p w14:paraId="2B49EB69" w14:textId="77777777" w:rsidR="008919EF" w:rsidRDefault="00000000">
      <w:pPr>
        <w:pStyle w:val="a3"/>
        <w:ind w:right="121" w:firstLine="707"/>
      </w:pPr>
      <w:r>
        <w:t>«Верховный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-67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ССР…</w:t>
      </w:r>
      <w:r>
        <w:rPr>
          <w:spacing w:val="1"/>
        </w:rPr>
        <w:t xml:space="preserve"> </w:t>
      </w:r>
      <w:r>
        <w:t>торжественно</w:t>
      </w:r>
      <w:r>
        <w:rPr>
          <w:spacing w:val="1"/>
        </w:rPr>
        <w:t xml:space="preserve"> </w:t>
      </w:r>
      <w:r>
        <w:t>провозглашает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верховенство,</w:t>
      </w:r>
      <w:r>
        <w:rPr>
          <w:spacing w:val="-14"/>
        </w:rPr>
        <w:t xml:space="preserve"> </w:t>
      </w:r>
      <w:r>
        <w:t>самостоятельность</w:t>
      </w:r>
      <w:r>
        <w:rPr>
          <w:spacing w:val="-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полноту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республики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границах</w:t>
      </w:r>
      <w:r>
        <w:rPr>
          <w:spacing w:val="-12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территории,</w:t>
      </w:r>
      <w:r>
        <w:rPr>
          <w:spacing w:val="-14"/>
        </w:rPr>
        <w:t xml:space="preserve"> </w:t>
      </w:r>
      <w:r>
        <w:t>правомочность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законов,</w:t>
      </w:r>
      <w:r>
        <w:rPr>
          <w:spacing w:val="-14"/>
        </w:rPr>
        <w:t xml:space="preserve"> </w:t>
      </w:r>
      <w:r>
        <w:t>независимость</w:t>
      </w:r>
      <w:r>
        <w:rPr>
          <w:spacing w:val="-14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 заявляет</w:t>
      </w:r>
      <w:r>
        <w:rPr>
          <w:spacing w:val="1"/>
        </w:rPr>
        <w:t xml:space="preserve"> </w:t>
      </w:r>
      <w:r>
        <w:t>о решительности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государство…».</w:t>
      </w:r>
    </w:p>
    <w:p w14:paraId="4DD8D570" w14:textId="77777777" w:rsidR="008919EF" w:rsidRDefault="008919EF">
      <w:pPr>
        <w:pStyle w:val="a3"/>
        <w:spacing w:before="11"/>
        <w:ind w:left="0"/>
        <w:jc w:val="left"/>
        <w:rPr>
          <w:sz w:val="27"/>
        </w:rPr>
      </w:pPr>
    </w:p>
    <w:p w14:paraId="12810FAB" w14:textId="77777777" w:rsidR="008919EF" w:rsidRDefault="00000000">
      <w:pPr>
        <w:pStyle w:val="a4"/>
        <w:numPr>
          <w:ilvl w:val="0"/>
          <w:numId w:val="1"/>
        </w:numPr>
        <w:tabs>
          <w:tab w:val="left" w:pos="463"/>
        </w:tabs>
        <w:spacing w:line="322" w:lineRule="exact"/>
        <w:ind w:left="462" w:hanging="361"/>
        <w:jc w:val="both"/>
        <w:rPr>
          <w:i/>
          <w:sz w:val="28"/>
        </w:rPr>
      </w:pP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Конституции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Беларусь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редакции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15.03.2022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г.)</w:t>
      </w:r>
    </w:p>
    <w:p w14:paraId="7C42CEC3" w14:textId="77777777" w:rsidR="008919EF" w:rsidRDefault="00000000">
      <w:pPr>
        <w:pStyle w:val="a3"/>
        <w:ind w:right="122" w:firstLine="707"/>
      </w:pPr>
      <w:r>
        <w:rPr>
          <w:color w:val="212121"/>
        </w:rPr>
        <w:t>Статья 1. Республика Беларусь – унитарное демократическое социальное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правовое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государство.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Республика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Беларусь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обладает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верховенством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полнотой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власти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территории,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внутреннюю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внешнюю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политику.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Республика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Беларусь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защищает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независимость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территориальную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целостность,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конституционный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законность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правопорядок.</w:t>
      </w:r>
    </w:p>
    <w:p w14:paraId="2A02FF29" w14:textId="77777777" w:rsidR="008919EF" w:rsidRDefault="00000000">
      <w:pPr>
        <w:pStyle w:val="a3"/>
        <w:ind w:right="124" w:firstLine="707"/>
      </w:pPr>
      <w:r>
        <w:t>Статья 3. Единственным источником государственной власти и носителем</w:t>
      </w:r>
      <w:r>
        <w:rPr>
          <w:spacing w:val="-68"/>
        </w:rPr>
        <w:t xml:space="preserve"> </w:t>
      </w:r>
      <w:r>
        <w:t>суверенитета в Республике Беларусь является народ. Народ осуществляет свою</w:t>
      </w:r>
      <w:r>
        <w:rPr>
          <w:spacing w:val="1"/>
        </w:rPr>
        <w:t xml:space="preserve"> </w:t>
      </w:r>
      <w:r>
        <w:t>власть непосредственно, через представительные и иные органы в формах и</w:t>
      </w:r>
      <w:r>
        <w:rPr>
          <w:spacing w:val="1"/>
        </w:rPr>
        <w:t xml:space="preserve"> </w:t>
      </w:r>
      <w:r>
        <w:t>пределах,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Конституцией.</w:t>
      </w:r>
      <w:r>
        <w:rPr>
          <w:spacing w:val="3"/>
        </w:rPr>
        <w:t xml:space="preserve"> </w:t>
      </w:r>
      <w:r>
        <w:t>&lt;…&gt;</w:t>
      </w:r>
    </w:p>
    <w:p w14:paraId="50038629" w14:textId="77777777" w:rsidR="008919EF" w:rsidRDefault="00000000">
      <w:pPr>
        <w:pStyle w:val="a3"/>
        <w:spacing w:before="2"/>
        <w:ind w:right="124" w:firstLine="707"/>
      </w:pPr>
      <w:r>
        <w:rPr>
          <w:color w:val="212121"/>
        </w:rPr>
        <w:t>Статья 6. Государственная власть в Республике Беларусь осуществляется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основе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разделения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законодательную,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исполнительную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судебную.</w:t>
      </w:r>
    </w:p>
    <w:p w14:paraId="323EAA90" w14:textId="77777777" w:rsidR="008919EF" w:rsidRDefault="00000000">
      <w:pPr>
        <w:pStyle w:val="a3"/>
        <w:ind w:right="126" w:firstLine="707"/>
      </w:pPr>
      <w:r>
        <w:rPr>
          <w:color w:val="212121"/>
        </w:rPr>
        <w:t>Статья 79. Президент Республики Беларусь является Главой государства,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гарантом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Конституции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Республики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Беларусь,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свобод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человека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гражданина….</w:t>
      </w:r>
    </w:p>
    <w:p w14:paraId="29221DB9" w14:textId="77777777" w:rsidR="008919EF" w:rsidRDefault="00000000">
      <w:pPr>
        <w:pStyle w:val="a3"/>
        <w:tabs>
          <w:tab w:val="left" w:pos="4863"/>
          <w:tab w:val="left" w:pos="6723"/>
          <w:tab w:val="left" w:pos="8781"/>
        </w:tabs>
        <w:ind w:right="121" w:firstLine="707"/>
      </w:pPr>
      <w:r>
        <w:rPr>
          <w:color w:val="212121"/>
        </w:rPr>
        <w:t>Статья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89</w:t>
      </w:r>
      <w:r>
        <w:rPr>
          <w:color w:val="212121"/>
          <w:vertAlign w:val="superscript"/>
        </w:rPr>
        <w:t>1</w:t>
      </w:r>
      <w:r>
        <w:rPr>
          <w:color w:val="212121"/>
        </w:rPr>
        <w:t>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Всебелорусское</w:t>
      </w:r>
      <w:r>
        <w:rPr>
          <w:color w:val="212121"/>
        </w:rPr>
        <w:tab/>
        <w:t>народное</w:t>
      </w:r>
      <w:r>
        <w:rPr>
          <w:color w:val="212121"/>
        </w:rPr>
        <w:tab/>
        <w:t>собрание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–</w:t>
      </w:r>
      <w:r>
        <w:rPr>
          <w:color w:val="212121"/>
        </w:rPr>
        <w:tab/>
        <w:t>высший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представительный орган народовластия Республики Беларусь, определяющий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стратегические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направления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общества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государства,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обеспечивающий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незыблемость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конституционного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строя,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преемственность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поколений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гражданское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согласие.</w:t>
      </w:r>
    </w:p>
    <w:p w14:paraId="1CDAF9A8" w14:textId="77777777" w:rsidR="008919EF" w:rsidRDefault="008919EF">
      <w:pPr>
        <w:sectPr w:rsidR="008919EF" w:rsidSect="00360FB7">
          <w:footerReference w:type="default" r:id="rId7"/>
          <w:type w:val="continuous"/>
          <w:pgSz w:w="11910" w:h="16840"/>
          <w:pgMar w:top="760" w:right="440" w:bottom="1200" w:left="1600" w:header="720" w:footer="1000" w:gutter="0"/>
          <w:pgNumType w:start="1"/>
          <w:cols w:space="720"/>
        </w:sectPr>
      </w:pPr>
    </w:p>
    <w:p w14:paraId="17A86565" w14:textId="77777777" w:rsidR="008919EF" w:rsidRDefault="00000000">
      <w:pPr>
        <w:pStyle w:val="a3"/>
        <w:tabs>
          <w:tab w:val="left" w:pos="3829"/>
        </w:tabs>
        <w:spacing w:before="73"/>
        <w:ind w:right="116" w:firstLine="707"/>
        <w:jc w:val="right"/>
      </w:pPr>
      <w:r>
        <w:rPr>
          <w:color w:val="212121"/>
        </w:rPr>
        <w:lastRenderedPageBreak/>
        <w:t>Статья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90.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Парламент –</w:t>
      </w:r>
      <w:r>
        <w:rPr>
          <w:color w:val="212121"/>
        </w:rPr>
        <w:tab/>
        <w:t>Национальное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собрание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Республики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Беларусь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представительным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законодательным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органом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Республики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Беларусь.</w:t>
      </w:r>
      <w:r>
        <w:rPr>
          <w:color w:val="212121"/>
          <w:spacing w:val="-67"/>
        </w:rPr>
        <w:t xml:space="preserve"> </w:t>
      </w:r>
      <w:r>
        <w:rPr>
          <w:color w:val="212121"/>
          <w:spacing w:val="-1"/>
        </w:rPr>
        <w:t>Парламент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состоит</w:t>
      </w:r>
      <w:r>
        <w:rPr>
          <w:color w:val="212121"/>
          <w:spacing w:val="-18"/>
        </w:rPr>
        <w:t xml:space="preserve"> </w:t>
      </w:r>
      <w:r>
        <w:rPr>
          <w:color w:val="212121"/>
          <w:spacing w:val="-1"/>
        </w:rPr>
        <w:t>из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двух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палат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Палаты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представителей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Совета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Республики.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Статья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106.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Исполнительную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власть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Республике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Беларусь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осуществляет</w:t>
      </w:r>
    </w:p>
    <w:p w14:paraId="3246927C" w14:textId="77777777" w:rsidR="008919EF" w:rsidRDefault="00000000">
      <w:pPr>
        <w:pStyle w:val="a3"/>
        <w:ind w:right="120"/>
      </w:pPr>
      <w:r>
        <w:rPr>
          <w:color w:val="212121"/>
        </w:rPr>
        <w:t>Правительство – Совет Министров Республики Беларусь – центральный орган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управления.</w:t>
      </w:r>
    </w:p>
    <w:p w14:paraId="586E5AC3" w14:textId="77777777" w:rsidR="008919EF" w:rsidRDefault="00000000">
      <w:pPr>
        <w:pStyle w:val="a3"/>
        <w:spacing w:before="1"/>
        <w:ind w:right="123" w:firstLine="707"/>
      </w:pPr>
      <w:r>
        <w:rPr>
          <w:color w:val="212121"/>
        </w:rPr>
        <w:t>Статья 109. Судебная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власть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Республике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Беларусь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судами.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судов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строится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принципах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территориальности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специализации…</w:t>
      </w:r>
    </w:p>
    <w:p w14:paraId="1C9CE221" w14:textId="77777777" w:rsidR="008919EF" w:rsidRDefault="008919EF">
      <w:pPr>
        <w:pStyle w:val="a3"/>
        <w:spacing w:before="10"/>
        <w:ind w:left="0"/>
        <w:jc w:val="left"/>
        <w:rPr>
          <w:sz w:val="27"/>
        </w:rPr>
      </w:pPr>
    </w:p>
    <w:p w14:paraId="5F043E17" w14:textId="47F9DA8F" w:rsidR="004F637D" w:rsidRDefault="00442535" w:rsidP="004F637D">
      <w:pPr>
        <w:pStyle w:val="a4"/>
        <w:numPr>
          <w:ilvl w:val="0"/>
          <w:numId w:val="1"/>
        </w:numPr>
        <w:tabs>
          <w:tab w:val="left" w:pos="566"/>
        </w:tabs>
        <w:jc w:val="both"/>
      </w:pPr>
      <w:r w:rsidRPr="00442535">
        <w:rPr>
          <w:b/>
          <w:bCs/>
          <w:iCs/>
          <w:sz w:val="28"/>
          <w:lang w:val="be-BY"/>
        </w:rPr>
        <w:t>О</w:t>
      </w:r>
      <w:r>
        <w:rPr>
          <w:b/>
          <w:bCs/>
          <w:iCs/>
          <w:sz w:val="28"/>
          <w:lang w:val="be-BY"/>
        </w:rPr>
        <w:t>б</w:t>
      </w:r>
      <w:r w:rsidRPr="00442535">
        <w:rPr>
          <w:b/>
          <w:bCs/>
          <w:iCs/>
          <w:sz w:val="28"/>
          <w:lang w:val="be-BY"/>
        </w:rPr>
        <w:t xml:space="preserve"> оформлен</w:t>
      </w:r>
      <w:r w:rsidRPr="00442535">
        <w:rPr>
          <w:b/>
          <w:bCs/>
          <w:iCs/>
          <w:sz w:val="28"/>
        </w:rPr>
        <w:t>ии государственного суверенитета</w:t>
      </w:r>
      <w:r>
        <w:rPr>
          <w:i/>
          <w:sz w:val="28"/>
        </w:rPr>
        <w:t xml:space="preserve"> </w:t>
      </w:r>
      <w:r w:rsidR="004F637D">
        <w:rPr>
          <w:i/>
          <w:sz w:val="28"/>
        </w:rPr>
        <w:t>(по</w:t>
      </w:r>
      <w:r w:rsidR="004F637D">
        <w:rPr>
          <w:i/>
          <w:spacing w:val="-5"/>
          <w:sz w:val="28"/>
        </w:rPr>
        <w:t xml:space="preserve"> </w:t>
      </w:r>
      <w:r w:rsidR="004F637D">
        <w:rPr>
          <w:i/>
          <w:sz w:val="28"/>
        </w:rPr>
        <w:t>материалам</w:t>
      </w:r>
      <w:r w:rsidR="004F637D">
        <w:rPr>
          <w:i/>
          <w:spacing w:val="-5"/>
          <w:sz w:val="28"/>
        </w:rPr>
        <w:t xml:space="preserve"> </w:t>
      </w:r>
      <w:r w:rsidR="004F637D">
        <w:rPr>
          <w:i/>
          <w:sz w:val="28"/>
        </w:rPr>
        <w:t>учебного</w:t>
      </w:r>
      <w:r w:rsidR="004F637D">
        <w:rPr>
          <w:i/>
          <w:spacing w:val="-5"/>
          <w:sz w:val="28"/>
        </w:rPr>
        <w:t xml:space="preserve"> </w:t>
      </w:r>
      <w:r w:rsidR="004F637D">
        <w:rPr>
          <w:i/>
          <w:sz w:val="28"/>
        </w:rPr>
        <w:t>пособия</w:t>
      </w:r>
      <w:r w:rsidR="004F637D">
        <w:rPr>
          <w:i/>
          <w:spacing w:val="-3"/>
          <w:sz w:val="28"/>
        </w:rPr>
        <w:t xml:space="preserve"> </w:t>
      </w:r>
      <w:r w:rsidR="004F637D">
        <w:rPr>
          <w:i/>
          <w:sz w:val="28"/>
        </w:rPr>
        <w:t>«История</w:t>
      </w:r>
      <w:r w:rsidR="004F637D">
        <w:rPr>
          <w:i/>
          <w:spacing w:val="-3"/>
          <w:sz w:val="28"/>
        </w:rPr>
        <w:t xml:space="preserve"> </w:t>
      </w:r>
      <w:r w:rsidR="004F637D">
        <w:rPr>
          <w:i/>
          <w:sz w:val="28"/>
        </w:rPr>
        <w:t>Беларуси.</w:t>
      </w:r>
      <w:r w:rsidR="004F637D">
        <w:rPr>
          <w:i/>
          <w:spacing w:val="-6"/>
          <w:sz w:val="28"/>
        </w:rPr>
        <w:t xml:space="preserve"> </w:t>
      </w:r>
      <w:r w:rsidR="004F637D">
        <w:rPr>
          <w:i/>
          <w:sz w:val="28"/>
        </w:rPr>
        <w:t>1917</w:t>
      </w:r>
      <w:r w:rsidR="004F637D">
        <w:rPr>
          <w:i/>
          <w:spacing w:val="-1"/>
          <w:sz w:val="28"/>
        </w:rPr>
        <w:t xml:space="preserve"> </w:t>
      </w:r>
      <w:r w:rsidR="004F637D">
        <w:rPr>
          <w:i/>
          <w:sz w:val="28"/>
        </w:rPr>
        <w:t>г. –</w:t>
      </w:r>
      <w:r w:rsidR="004F637D">
        <w:rPr>
          <w:i/>
          <w:spacing w:val="-2"/>
          <w:sz w:val="28"/>
        </w:rPr>
        <w:t xml:space="preserve"> </w:t>
      </w:r>
      <w:r w:rsidR="004F637D">
        <w:rPr>
          <w:i/>
          <w:sz w:val="28"/>
        </w:rPr>
        <w:t>начало</w:t>
      </w:r>
      <w:r w:rsidR="004F637D">
        <w:rPr>
          <w:i/>
          <w:spacing w:val="-1"/>
          <w:sz w:val="28"/>
        </w:rPr>
        <w:t xml:space="preserve"> </w:t>
      </w:r>
      <w:r w:rsidR="004F637D">
        <w:rPr>
          <w:i/>
          <w:sz w:val="28"/>
        </w:rPr>
        <w:t>XXI в. 9 класс»).</w:t>
      </w:r>
    </w:p>
    <w:p w14:paraId="4956B87B" w14:textId="162C5B3E" w:rsidR="00470CC7" w:rsidRPr="00470CC7" w:rsidRDefault="00470CC7" w:rsidP="00470CC7">
      <w:pPr>
        <w:widowControl/>
        <w:autoSpaceDE/>
        <w:autoSpaceDN/>
        <w:ind w:left="101"/>
        <w:jc w:val="both"/>
        <w:rPr>
          <w:color w:val="242021"/>
          <w:sz w:val="28"/>
          <w:szCs w:val="28"/>
          <w:lang w:eastAsia="ru-RU"/>
        </w:rPr>
      </w:pPr>
      <w:r w:rsidRPr="00470CC7">
        <w:rPr>
          <w:color w:val="242021"/>
          <w:sz w:val="28"/>
          <w:szCs w:val="28"/>
          <w:lang w:eastAsia="ru-RU"/>
        </w:rPr>
        <w:t>После августовских событий процесс оформления суверенитета республики значительно ускорился. 25 августа 1991 г. был принят Закон «О придании статуса конституционного закона Декларации Верховного Совета БССР о государственном суверенитете Белорусской Советской Социалистической Республики». На следующий день, 26 августа, Верховный Совет БССР принял Закон «Об обеспечении политической и экономической самостоятельности БССР». С этого времени прямое вмешательство союзной власти в деятельность республики прекратилось. Верховный Совет БССР 19 сентября 1991 г. принял решение об изменении названия «Белорусская ССР» на «Республика Беларусь», в сокращенном варианте</w:t>
      </w:r>
      <w:r w:rsidRPr="00470CC7">
        <w:rPr>
          <w:color w:val="242021"/>
          <w:sz w:val="28"/>
          <w:szCs w:val="28"/>
          <w:lang w:val="be-BY" w:eastAsia="ru-RU"/>
        </w:rPr>
        <w:t xml:space="preserve"> - </w:t>
      </w:r>
      <w:r w:rsidRPr="00470CC7">
        <w:rPr>
          <w:color w:val="242021"/>
          <w:sz w:val="28"/>
          <w:szCs w:val="28"/>
          <w:lang w:eastAsia="ru-RU"/>
        </w:rPr>
        <w:t>«Беларусь»…</w:t>
      </w:r>
    </w:p>
    <w:p w14:paraId="3D25D3FA" w14:textId="07F437C7" w:rsidR="008919EF" w:rsidRPr="00470CC7" w:rsidRDefault="00470CC7" w:rsidP="00470CC7">
      <w:pPr>
        <w:pStyle w:val="a3"/>
        <w:ind w:left="0"/>
      </w:pPr>
      <w:r w:rsidRPr="00470CC7">
        <w:rPr>
          <w:color w:val="242021"/>
          <w:lang w:eastAsia="ru-RU"/>
        </w:rPr>
        <w:t>18 октября 1991 г. Верховный Совет Республики Беларусь принял Закон «О гражданстве Республики Беларусь». Правовая принадлежность лица к государству</w:t>
      </w:r>
      <w:r>
        <w:rPr>
          <w:color w:val="242021"/>
          <w:lang w:val="be-BY" w:eastAsia="ru-RU"/>
        </w:rPr>
        <w:t xml:space="preserve"> – </w:t>
      </w:r>
      <w:r w:rsidRPr="00470CC7">
        <w:rPr>
          <w:color w:val="242021"/>
          <w:lang w:eastAsia="ru-RU"/>
        </w:rPr>
        <w:t>гражданство</w:t>
      </w:r>
      <w:r>
        <w:rPr>
          <w:color w:val="242021"/>
          <w:lang w:val="be-BY" w:eastAsia="ru-RU"/>
        </w:rPr>
        <w:t xml:space="preserve"> – </w:t>
      </w:r>
      <w:r w:rsidRPr="00470CC7">
        <w:rPr>
          <w:color w:val="242021"/>
          <w:lang w:eastAsia="ru-RU"/>
        </w:rPr>
        <w:t>стала неотъемлемой частью государственного суверенитета Беларуси</w:t>
      </w:r>
      <w:r w:rsidR="001371EA">
        <w:rPr>
          <w:color w:val="242021"/>
          <w:lang w:eastAsia="ru-RU"/>
        </w:rPr>
        <w:t>.</w:t>
      </w:r>
    </w:p>
    <w:sectPr w:rsidR="008919EF" w:rsidRPr="00470CC7">
      <w:pgSz w:w="11910" w:h="16840"/>
      <w:pgMar w:top="760" w:right="4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BC20" w14:textId="77777777" w:rsidR="00360FB7" w:rsidRDefault="00360FB7">
      <w:r>
        <w:separator/>
      </w:r>
    </w:p>
  </w:endnote>
  <w:endnote w:type="continuationSeparator" w:id="0">
    <w:p w14:paraId="25993828" w14:textId="77777777" w:rsidR="00360FB7" w:rsidRDefault="0036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Cambria"/>
    <w:panose1 w:val="00000000000000000000"/>
    <w:charset w:val="00"/>
    <w:family w:val="roman"/>
    <w:notTrueType/>
    <w:pitch w:val="default"/>
  </w:font>
  <w:font w:name="Newton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A13" w14:textId="77777777" w:rsidR="008919EF" w:rsidRDefault="00000000">
    <w:pPr>
      <w:pStyle w:val="a3"/>
      <w:spacing w:line="14" w:lineRule="auto"/>
      <w:ind w:left="0"/>
      <w:jc w:val="left"/>
      <w:rPr>
        <w:sz w:val="20"/>
      </w:rPr>
    </w:pPr>
    <w:r>
      <w:pict w14:anchorId="2423B4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6pt;margin-top:780.9pt;width:11.6pt;height:13.05pt;z-index:-251658752;mso-position-horizontal-relative:page;mso-position-vertical-relative:page" filled="f" stroked="f">
          <v:textbox inset="0,0,0,0">
            <w:txbxContent>
              <w:p w14:paraId="08D6C29D" w14:textId="77777777" w:rsidR="008919EF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9E4E" w14:textId="77777777" w:rsidR="00360FB7" w:rsidRDefault="00360FB7">
      <w:r>
        <w:separator/>
      </w:r>
    </w:p>
  </w:footnote>
  <w:footnote w:type="continuationSeparator" w:id="0">
    <w:p w14:paraId="4D41B9C1" w14:textId="77777777" w:rsidR="00360FB7" w:rsidRDefault="0036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7A4"/>
    <w:multiLevelType w:val="hybridMultilevel"/>
    <w:tmpl w:val="551227DA"/>
    <w:lvl w:ilvl="0" w:tplc="2BAA9258">
      <w:start w:val="1"/>
      <w:numFmt w:val="upperRoman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FC4A2E">
      <w:numFmt w:val="bullet"/>
      <w:lvlText w:val="•"/>
      <w:lvlJc w:val="left"/>
      <w:pPr>
        <w:ind w:left="1048" w:hanging="250"/>
      </w:pPr>
      <w:rPr>
        <w:rFonts w:hint="default"/>
        <w:lang w:val="ru-RU" w:eastAsia="en-US" w:bidi="ar-SA"/>
      </w:rPr>
    </w:lvl>
    <w:lvl w:ilvl="2" w:tplc="1FA8E88E">
      <w:numFmt w:val="bullet"/>
      <w:lvlText w:val="•"/>
      <w:lvlJc w:val="left"/>
      <w:pPr>
        <w:ind w:left="1997" w:hanging="250"/>
      </w:pPr>
      <w:rPr>
        <w:rFonts w:hint="default"/>
        <w:lang w:val="ru-RU" w:eastAsia="en-US" w:bidi="ar-SA"/>
      </w:rPr>
    </w:lvl>
    <w:lvl w:ilvl="3" w:tplc="1696CBCE">
      <w:numFmt w:val="bullet"/>
      <w:lvlText w:val="•"/>
      <w:lvlJc w:val="left"/>
      <w:pPr>
        <w:ind w:left="2945" w:hanging="250"/>
      </w:pPr>
      <w:rPr>
        <w:rFonts w:hint="default"/>
        <w:lang w:val="ru-RU" w:eastAsia="en-US" w:bidi="ar-SA"/>
      </w:rPr>
    </w:lvl>
    <w:lvl w:ilvl="4" w:tplc="18F61D10">
      <w:numFmt w:val="bullet"/>
      <w:lvlText w:val="•"/>
      <w:lvlJc w:val="left"/>
      <w:pPr>
        <w:ind w:left="3894" w:hanging="250"/>
      </w:pPr>
      <w:rPr>
        <w:rFonts w:hint="default"/>
        <w:lang w:val="ru-RU" w:eastAsia="en-US" w:bidi="ar-SA"/>
      </w:rPr>
    </w:lvl>
    <w:lvl w:ilvl="5" w:tplc="5D32E11E">
      <w:numFmt w:val="bullet"/>
      <w:lvlText w:val="•"/>
      <w:lvlJc w:val="left"/>
      <w:pPr>
        <w:ind w:left="4843" w:hanging="250"/>
      </w:pPr>
      <w:rPr>
        <w:rFonts w:hint="default"/>
        <w:lang w:val="ru-RU" w:eastAsia="en-US" w:bidi="ar-SA"/>
      </w:rPr>
    </w:lvl>
    <w:lvl w:ilvl="6" w:tplc="CBDA1E86">
      <w:numFmt w:val="bullet"/>
      <w:lvlText w:val="•"/>
      <w:lvlJc w:val="left"/>
      <w:pPr>
        <w:ind w:left="5791" w:hanging="250"/>
      </w:pPr>
      <w:rPr>
        <w:rFonts w:hint="default"/>
        <w:lang w:val="ru-RU" w:eastAsia="en-US" w:bidi="ar-SA"/>
      </w:rPr>
    </w:lvl>
    <w:lvl w:ilvl="7" w:tplc="6888A890">
      <w:numFmt w:val="bullet"/>
      <w:lvlText w:val="•"/>
      <w:lvlJc w:val="left"/>
      <w:pPr>
        <w:ind w:left="6740" w:hanging="250"/>
      </w:pPr>
      <w:rPr>
        <w:rFonts w:hint="default"/>
        <w:lang w:val="ru-RU" w:eastAsia="en-US" w:bidi="ar-SA"/>
      </w:rPr>
    </w:lvl>
    <w:lvl w:ilvl="8" w:tplc="3D30C49A">
      <w:numFmt w:val="bullet"/>
      <w:lvlText w:val="•"/>
      <w:lvlJc w:val="left"/>
      <w:pPr>
        <w:ind w:left="7689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BF15BCA"/>
    <w:multiLevelType w:val="hybridMultilevel"/>
    <w:tmpl w:val="3E34C336"/>
    <w:lvl w:ilvl="0" w:tplc="AAF6351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444314"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2" w:tplc="AF864B4C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327E526E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4" w:tplc="BD70FEB6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5" w:tplc="1122A4C8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F4FAD4B4">
      <w:numFmt w:val="bullet"/>
      <w:lvlText w:val="•"/>
      <w:lvlJc w:val="left"/>
      <w:pPr>
        <w:ind w:left="6071" w:hanging="281"/>
      </w:pPr>
      <w:rPr>
        <w:rFonts w:hint="default"/>
        <w:lang w:val="ru-RU" w:eastAsia="en-US" w:bidi="ar-SA"/>
      </w:rPr>
    </w:lvl>
    <w:lvl w:ilvl="7" w:tplc="992C9B9A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0D12DD4C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35968"/>
    <w:multiLevelType w:val="hybridMultilevel"/>
    <w:tmpl w:val="78527116"/>
    <w:lvl w:ilvl="0" w:tplc="BC3CD8CA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EAD0DE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2" w:tplc="74FE9B00">
      <w:numFmt w:val="bullet"/>
      <w:lvlText w:val="•"/>
      <w:lvlJc w:val="left"/>
      <w:pPr>
        <w:ind w:left="2261" w:hanging="250"/>
      </w:pPr>
      <w:rPr>
        <w:rFonts w:hint="default"/>
        <w:lang w:val="ru-RU" w:eastAsia="en-US" w:bidi="ar-SA"/>
      </w:rPr>
    </w:lvl>
    <w:lvl w:ilvl="3" w:tplc="C50E1FCE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A92ECCF0">
      <w:numFmt w:val="bullet"/>
      <w:lvlText w:val="•"/>
      <w:lvlJc w:val="left"/>
      <w:pPr>
        <w:ind w:left="4162" w:hanging="250"/>
      </w:pPr>
      <w:rPr>
        <w:rFonts w:hint="default"/>
        <w:lang w:val="ru-RU" w:eastAsia="en-US" w:bidi="ar-SA"/>
      </w:rPr>
    </w:lvl>
    <w:lvl w:ilvl="5" w:tplc="8C9CB1E0">
      <w:numFmt w:val="bullet"/>
      <w:lvlText w:val="•"/>
      <w:lvlJc w:val="left"/>
      <w:pPr>
        <w:ind w:left="5113" w:hanging="250"/>
      </w:pPr>
      <w:rPr>
        <w:rFonts w:hint="default"/>
        <w:lang w:val="ru-RU" w:eastAsia="en-US" w:bidi="ar-SA"/>
      </w:rPr>
    </w:lvl>
    <w:lvl w:ilvl="6" w:tplc="9454F9E8">
      <w:numFmt w:val="bullet"/>
      <w:lvlText w:val="•"/>
      <w:lvlJc w:val="left"/>
      <w:pPr>
        <w:ind w:left="6063" w:hanging="250"/>
      </w:pPr>
      <w:rPr>
        <w:rFonts w:hint="default"/>
        <w:lang w:val="ru-RU" w:eastAsia="en-US" w:bidi="ar-SA"/>
      </w:rPr>
    </w:lvl>
    <w:lvl w:ilvl="7" w:tplc="DF1240E8">
      <w:numFmt w:val="bullet"/>
      <w:lvlText w:val="•"/>
      <w:lvlJc w:val="left"/>
      <w:pPr>
        <w:ind w:left="7014" w:hanging="250"/>
      </w:pPr>
      <w:rPr>
        <w:rFonts w:hint="default"/>
        <w:lang w:val="ru-RU" w:eastAsia="en-US" w:bidi="ar-SA"/>
      </w:rPr>
    </w:lvl>
    <w:lvl w:ilvl="8" w:tplc="7334070E">
      <w:numFmt w:val="bullet"/>
      <w:lvlText w:val="•"/>
      <w:lvlJc w:val="left"/>
      <w:pPr>
        <w:ind w:left="7965" w:hanging="250"/>
      </w:pPr>
      <w:rPr>
        <w:rFonts w:hint="default"/>
        <w:lang w:val="ru-RU" w:eastAsia="en-US" w:bidi="ar-SA"/>
      </w:rPr>
    </w:lvl>
  </w:abstractNum>
  <w:num w:numId="1" w16cid:durableId="107553783">
    <w:abstractNumId w:val="2"/>
  </w:num>
  <w:num w:numId="2" w16cid:durableId="571504413">
    <w:abstractNumId w:val="1"/>
  </w:num>
  <w:num w:numId="3" w16cid:durableId="180403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9EF"/>
    <w:rsid w:val="001371EA"/>
    <w:rsid w:val="00360FB7"/>
    <w:rsid w:val="00442535"/>
    <w:rsid w:val="00442907"/>
    <w:rsid w:val="00470CC7"/>
    <w:rsid w:val="004F637D"/>
    <w:rsid w:val="008919EF"/>
    <w:rsid w:val="009D0126"/>
    <w:rsid w:val="009F4C8E"/>
    <w:rsid w:val="00D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A6CDA"/>
  <w15:docId w15:val="{6301ECBB-5E02-4619-B8FE-AEB937A3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470CC7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470CC7"/>
    <w:rPr>
      <w:rFonts w:ascii="Newton-Bold" w:hAnsi="Newton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Вольга Краўчанка</cp:lastModifiedBy>
  <cp:revision>6</cp:revision>
  <dcterms:created xsi:type="dcterms:W3CDTF">2024-01-28T13:17:00Z</dcterms:created>
  <dcterms:modified xsi:type="dcterms:W3CDTF">2024-01-30T21:41:00Z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</Properties>
</file>