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F4" w:rsidRPr="00F736F4" w:rsidRDefault="00F736F4" w:rsidP="00F736F4">
      <w:pPr>
        <w:spacing w:after="0" w:line="240" w:lineRule="auto"/>
        <w:jc w:val="center"/>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Інструктыўна-метадычнае пісьмо</w:t>
      </w:r>
    </w:p>
    <w:p w:rsidR="00F736F4" w:rsidRPr="00F736F4" w:rsidRDefault="00F736F4" w:rsidP="00F736F4">
      <w:pPr>
        <w:spacing w:after="0" w:line="240" w:lineRule="auto"/>
        <w:jc w:val="center"/>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«Асаблівасці арганізацыі сацыяльнай, выхаваўчай і ідэалагічнай</w:t>
      </w:r>
    </w:p>
    <w:p w:rsidR="00F736F4" w:rsidRPr="00F736F4" w:rsidRDefault="00F736F4" w:rsidP="00F736F4">
      <w:pPr>
        <w:spacing w:after="0" w:line="240" w:lineRule="auto"/>
        <w:jc w:val="center"/>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работы ва ўстановах агульнай сярэдняй адукацыі</w:t>
      </w:r>
    </w:p>
    <w:p w:rsidR="00F736F4" w:rsidRPr="00F736F4" w:rsidRDefault="00F736F4" w:rsidP="00F736F4">
      <w:pPr>
        <w:spacing w:after="0" w:line="240" w:lineRule="auto"/>
        <w:jc w:val="center"/>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ў 2022/2023 навучальным годзе»</w:t>
      </w:r>
      <w:bookmarkStart w:id="0" w:name="_Hlk104980248"/>
      <w:bookmarkStart w:id="1" w:name="_Hlk104991554"/>
      <w:bookmarkEnd w:id="0"/>
      <w:bookmarkEnd w:id="1"/>
    </w:p>
    <w:p w:rsidR="00F736F4" w:rsidRPr="00F736F4" w:rsidRDefault="00F736F4" w:rsidP="00F736F4">
      <w:pPr>
        <w:spacing w:after="0" w:line="240" w:lineRule="auto"/>
        <w:jc w:val="center"/>
        <w:rPr>
          <w:rFonts w:ascii="Times New Roman" w:eastAsia="Times New Roman" w:hAnsi="Times New Roman" w:cs="Times New Roman"/>
          <w:color w:val="000000"/>
          <w:sz w:val="28"/>
          <w:szCs w:val="28"/>
          <w:lang w:val="be-BY" w:eastAsia="ru-RU"/>
        </w:rPr>
      </w:pPr>
    </w:p>
    <w:p w:rsidR="00F736F4" w:rsidRPr="00F736F4" w:rsidRDefault="00F736F4" w:rsidP="00F736F4">
      <w:pPr>
        <w:spacing w:after="0" w:line="240" w:lineRule="auto"/>
        <w:jc w:val="center"/>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ЗМЕСТ</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I. Агульныя палажэнні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II. Актуальныя напрамкі сацыяльнай, выхаваўчай і ідэалагічнай работы ў 2022/2023 навучальным годзе</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Ідэалагічнае, грамадзянскае і патрыятычнае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Выхаванне інфармацыйнай культуры.</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Духоўна-маральнае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Прававое выхаванне і прафілактыка супрацьпраўных паводзін.</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Экалагічнае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Выхаванне культуры бяспекі жыццядзейнасці і навыкаў здаровага ладу жыцця.</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Эканамічнае, працоўнае і прафесійнае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rPr>
      </w:pPr>
      <w:r w:rsidRPr="00F736F4">
        <w:rPr>
          <w:rFonts w:ascii="Times New Roman" w:eastAsia="Times New Roman" w:hAnsi="Times New Roman" w:cs="Times New Roman"/>
          <w:i/>
          <w:iCs/>
          <w:color w:val="000000"/>
          <w:sz w:val="28"/>
          <w:szCs w:val="28"/>
          <w:lang w:val="be-BY"/>
        </w:rPr>
        <w:t>Узаемадзеянне ўстаноў агульнай сярэдняй адукацыі з сям'ёй.</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eastAsia="ru-RU"/>
        </w:rPr>
      </w:pPr>
      <w:r w:rsidRPr="00F736F4">
        <w:rPr>
          <w:rFonts w:ascii="Times New Roman" w:eastAsia="Times New Roman" w:hAnsi="Times New Roman" w:cs="Times New Roman"/>
          <w:i/>
          <w:iCs/>
          <w:color w:val="000000"/>
          <w:sz w:val="28"/>
          <w:szCs w:val="28"/>
          <w:lang w:val="be-BY" w:eastAsia="ru-RU"/>
        </w:rPr>
        <w:t>Арганізацыя работы ў шосты школьны дзень.</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ДАДАТКІ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Дадатак 1. Каляндар дзяржаўных свят, святочных дзён, памятных і святочных дат.</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Дадатак 2. Прапановы па тэматыцы правядзення адзіных урокаў, прысвечаных памятным падзеям, дзяржаўным святам і знамянальным датам у гісторыі Рэспублікі Беларусь, у 2022/2023 навучальным годзе.</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Дадатак 3. Метадычныя рэкамендацыі па забеспячэнні сацыяльна-педагагічнай падтрымкі вучняў і аказанні ім псіхалагічнай дапамогі ва ўстановах агульнай сярэдняй адукацыі.</w:t>
      </w:r>
    </w:p>
    <w:p w:rsidR="00F736F4" w:rsidRPr="00F736F4" w:rsidRDefault="00F736F4" w:rsidP="00F736F4">
      <w:pPr>
        <w:spacing w:after="0" w:line="240" w:lineRule="auto"/>
        <w:ind w:firstLine="709"/>
        <w:jc w:val="both"/>
        <w:rPr>
          <w:rFonts w:ascii="Times New Roman" w:hAnsi="Times New Roman" w:cs="Times New Roman"/>
          <w:bCs/>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Дадатак 4. Метадычныя рэкамендацыі па педагагічнай падтрымцы арганізацыі дзейнасці ГА «БРПА» ў 2022/2023 навучальным годзе.</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bCs/>
          <w:color w:val="000000"/>
          <w:sz w:val="28"/>
          <w:szCs w:val="28"/>
          <w:lang w:val="be-BY" w:eastAsia="ru-RU"/>
        </w:rPr>
        <w:t xml:space="preserve">Дадатак 5. Рэкамендацыі па арганізацыі работы па прафілактыцы </w:t>
      </w:r>
      <w:r w:rsidRPr="00F736F4">
        <w:rPr>
          <w:rFonts w:ascii="Times New Roman" w:eastAsia="Times New Roman" w:hAnsi="Times New Roman" w:cs="Times New Roman"/>
          <w:color w:val="000000"/>
          <w:sz w:val="28"/>
          <w:szCs w:val="28"/>
          <w:lang w:val="be-BY" w:eastAsia="ru-RU"/>
        </w:rPr>
        <w:t>суіцыданебяспечных паводзін навучэнцаў.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p>
    <w:p w:rsidR="00F736F4" w:rsidRPr="00F736F4" w:rsidRDefault="00F736F4" w:rsidP="00F736F4">
      <w:pPr>
        <w:spacing w:after="0" w:line="240" w:lineRule="auto"/>
        <w:rPr>
          <w:rFonts w:ascii="Times New Roman" w:eastAsia="Times New Roman" w:hAnsi="Times New Roman" w:cs="Times New Roman"/>
          <w:b/>
          <w:bCs/>
          <w:color w:val="000000"/>
          <w:sz w:val="28"/>
          <w:szCs w:val="28"/>
          <w:lang w:val="be-BY" w:eastAsia="ru-RU"/>
        </w:rPr>
      </w:pPr>
      <w:r w:rsidRPr="00F736F4">
        <w:rPr>
          <w:rFonts w:ascii="Times New Roman" w:eastAsia="Times New Roman" w:hAnsi="Times New Roman" w:cs="Times New Roman"/>
          <w:b/>
          <w:bCs/>
          <w:color w:val="000000"/>
          <w:sz w:val="28"/>
          <w:szCs w:val="28"/>
          <w:lang w:val="be-BY" w:eastAsia="ru-RU"/>
        </w:rPr>
        <w:br w:type="page"/>
      </w:r>
    </w:p>
    <w:p w:rsidR="00F736F4" w:rsidRPr="00F736F4" w:rsidRDefault="00F736F4" w:rsidP="00F736F4">
      <w:pPr>
        <w:spacing w:after="0" w:line="240" w:lineRule="auto"/>
        <w:ind w:firstLine="709"/>
        <w:rPr>
          <w:rFonts w:ascii="Times New Roman" w:eastAsia="Times New Roman" w:hAnsi="Times New Roman" w:cs="Times New Roman"/>
          <w:b/>
          <w:bCs/>
          <w:color w:val="000000"/>
          <w:sz w:val="28"/>
          <w:szCs w:val="28"/>
          <w:lang w:val="be-BY" w:eastAsia="ru-RU"/>
        </w:rPr>
      </w:pPr>
      <w:r w:rsidRPr="00F736F4">
        <w:rPr>
          <w:rFonts w:ascii="Times New Roman" w:eastAsia="Times New Roman" w:hAnsi="Times New Roman" w:cs="Times New Roman"/>
          <w:b/>
          <w:bCs/>
          <w:color w:val="000000"/>
          <w:sz w:val="28"/>
          <w:szCs w:val="28"/>
          <w:lang w:val="be-BY" w:eastAsia="ru-RU"/>
        </w:rPr>
        <w:lastRenderedPageBreak/>
        <w:t>I. Агульныя палажэнні</w:t>
      </w:r>
    </w:p>
    <w:p w:rsidR="00F736F4" w:rsidRPr="00F736F4" w:rsidRDefault="00F736F4" w:rsidP="00F736F4">
      <w:pPr>
        <w:tabs>
          <w:tab w:val="left" w:pos="284"/>
        </w:tabs>
        <w:spacing w:after="0" w:line="240" w:lineRule="auto"/>
        <w:ind w:firstLine="709"/>
        <w:jc w:val="both"/>
        <w:rPr>
          <w:rFonts w:ascii="Times New Roman" w:eastAsia="Times New Roman" w:hAnsi="Times New Roman" w:cs="Times New Roman"/>
          <w:color w:val="000000"/>
          <w:sz w:val="28"/>
          <w:szCs w:val="28"/>
          <w:lang w:val="be-BY"/>
        </w:rPr>
      </w:pPr>
      <w:r w:rsidRPr="00F736F4">
        <w:rPr>
          <w:rFonts w:ascii="Times New Roman" w:eastAsia="Times New Roman" w:hAnsi="Times New Roman" w:cs="Times New Roman"/>
          <w:color w:val="000000"/>
          <w:sz w:val="28"/>
          <w:szCs w:val="28"/>
          <w:lang w:val="be-BY"/>
        </w:rPr>
        <w:t>У гэтым інструктыўна-метадычным пісьме прадстаўлены прыярытэтныя напрамкі сацыяльнай, выхаваўчай і ідэалагічнай работы ў новым навучальным годзе з улікам нарматыўных прававых дакументаў, якія рэгламентуюць арганізацыю ідэалагічнай і выхаваўчай работы ва ўстановах агульнай сярэдняй адукацыі, распрацаваных і абноўленых у сувязі з прыняццем новай рэдакцыі Кодэкса Рэспублікі Беларусь аб адукацыі (</w:t>
      </w:r>
      <w:r w:rsidRPr="00F736F4">
        <w:rPr>
          <w:rFonts w:ascii="Times New Roman" w:eastAsia="Times New Roman" w:hAnsi="Times New Roman" w:cs="Times New Roman"/>
          <w:i/>
          <w:color w:val="000000"/>
          <w:sz w:val="28"/>
          <w:szCs w:val="28"/>
          <w:lang w:val="be-BY"/>
        </w:rPr>
        <w:t>Закон Рэспублікі Беларусь ад 14.01.2022 № 154-З «Аб змяненні Кодэкса Рэспублікі Беларусь аб адукацыі»</w:t>
      </w:r>
      <w:r w:rsidRPr="00F736F4">
        <w:rPr>
          <w:rFonts w:ascii="Times New Roman" w:eastAsia="Times New Roman" w:hAnsi="Times New Roman" w:cs="Times New Roman"/>
          <w:color w:val="000000"/>
          <w:sz w:val="28"/>
          <w:szCs w:val="28"/>
          <w:lang w:val="be-BY"/>
        </w:rPr>
        <w:t>). Мерапрыемствы па рэалізацыі асноўных напрамкаў работы вызначаны Праграмай бесперапыннага выхавання дзяцей і навучэнскай моладзі на 2021–2025 гг.</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Асаблівую ўвагу пры арганізацыі выхаваўчай і ідэалагічнай работы ва ўстановах агульнай сярэдняй адукацыі ў 2022/2023 навучальным годзе неабходна надаць ідэалагічнаму, грамадзянскаму і патрыятычнаму выхаванню, выхаванню інфармацыйнай культуры навучэнцаў, азнаямленню з матэрыяламі па тэматыцы генацыду беларускага народа ў гады Вялікай Айчыннай вайны, а таксама выхаванню культуры бяспекі жыццядзейнасці і здаровага ладу жыцця.</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Пры планаванні выхаваўчай работы ва ўстановах агульнай сярэдняй адукацыі трэба абапірацца на каляндар дзяржаўных свят, святочных дзён, памятных і святочных дат (</w:t>
      </w:r>
      <w:r w:rsidRPr="00F736F4">
        <w:rPr>
          <w:rFonts w:ascii="Times New Roman" w:eastAsia="Times New Roman" w:hAnsi="Times New Roman" w:cs="Times New Roman"/>
          <w:i/>
          <w:color w:val="000000"/>
          <w:sz w:val="28"/>
          <w:szCs w:val="28"/>
          <w:lang w:val="be-BY" w:eastAsia="ru-RU"/>
        </w:rPr>
        <w:t>дадатак 1</w:t>
      </w:r>
      <w:r w:rsidRPr="00F736F4">
        <w:rPr>
          <w:rFonts w:ascii="Times New Roman" w:eastAsia="Times New Roman" w:hAnsi="Times New Roman" w:cs="Times New Roman"/>
          <w:color w:val="000000"/>
          <w:sz w:val="28"/>
          <w:szCs w:val="28"/>
          <w:lang w:val="be-BY" w:eastAsia="ru-RU"/>
        </w:rPr>
        <w:t>).</w:t>
      </w:r>
    </w:p>
    <w:p w:rsidR="00F736F4" w:rsidRPr="00F736F4" w:rsidRDefault="00F736F4" w:rsidP="00F736F4">
      <w:pPr>
        <w:spacing w:after="0" w:line="240" w:lineRule="auto"/>
        <w:ind w:firstLine="709"/>
        <w:jc w:val="both"/>
        <w:rPr>
          <w:rFonts w:ascii="Times New Roman" w:hAnsi="Times New Roman" w:cs="Times New Roman"/>
          <w:sz w:val="28"/>
          <w:szCs w:val="28"/>
          <w:lang w:val="be-BY"/>
        </w:rPr>
      </w:pPr>
      <w:r w:rsidRPr="00F736F4">
        <w:rPr>
          <w:rFonts w:ascii="Times New Roman" w:eastAsia="Times New Roman" w:hAnsi="Times New Roman" w:cs="Times New Roman"/>
          <w:color w:val="000000"/>
          <w:sz w:val="28"/>
          <w:szCs w:val="28"/>
          <w:lang w:val="be-BY" w:eastAsia="ru-RU"/>
        </w:rPr>
        <w:t>Указам Кіраўніка дзяржавы № 1 ад 01.01.2022 з мэтай фарміравання аб'ектыўных адносін грамадства да гістарычнага мінулага, захавання і ўмацавання адзінства беларускага народа 2022 год у Рэспубліцы Беларусь аб'яўлены Годам гістарычнай памяці.</w:t>
      </w:r>
      <w:bookmarkStart w:id="2" w:name="_Hlk104976596"/>
    </w:p>
    <w:bookmarkEnd w:id="2"/>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Мэтазгодна працягнуць падчас навучальнага года практыку правядзення адзіных урокаў, прысвечаных памятным падзеям, дзяржаўным святам і знамянальным датам у гісторыі Рэспублікі Беларусь (</w:t>
      </w:r>
      <w:r w:rsidRPr="00F736F4">
        <w:rPr>
          <w:rFonts w:ascii="Times New Roman" w:eastAsia="Times New Roman" w:hAnsi="Times New Roman" w:cs="Times New Roman"/>
          <w:i/>
          <w:color w:val="000000"/>
          <w:sz w:val="28"/>
          <w:szCs w:val="28"/>
          <w:lang w:val="be-BY" w:eastAsia="ru-RU"/>
        </w:rPr>
        <w:t>дадатак 2</w:t>
      </w:r>
      <w:r w:rsidRPr="00F736F4">
        <w:rPr>
          <w:rFonts w:ascii="Times New Roman" w:eastAsia="Times New Roman" w:hAnsi="Times New Roman" w:cs="Times New Roman"/>
          <w:color w:val="000000"/>
          <w:sz w:val="28"/>
          <w:szCs w:val="28"/>
          <w:lang w:val="be-BY" w:eastAsia="ru-RU"/>
        </w:rPr>
        <w:t>). Інфармацыйна-метадычныя матэрыялы для іх правядзення будуць размяшчацца на нацыянальным адукацыйным партале (</w:t>
      </w:r>
      <w:hyperlink r:id="rId7" w:history="1">
        <w:r w:rsidRPr="00F736F4">
          <w:rPr>
            <w:rFonts w:ascii="Times New Roman" w:eastAsia="Times New Roman" w:hAnsi="Times New Roman" w:cs="Times New Roman"/>
            <w:i/>
            <w:color w:val="0000FF"/>
            <w:sz w:val="28"/>
            <w:szCs w:val="28"/>
            <w:u w:val="single"/>
            <w:lang w:val="be-BY" w:eastAsia="ru-RU"/>
          </w:rPr>
          <w:t>https://adu.by</w:t>
        </w:r>
      </w:hyperlink>
      <w:r w:rsidRPr="00F736F4">
        <w:rPr>
          <w:rFonts w:ascii="Times New Roman" w:eastAsia="Times New Roman" w:hAnsi="Times New Roman" w:cs="Times New Roman"/>
          <w:color w:val="000000"/>
          <w:sz w:val="28"/>
          <w:szCs w:val="28"/>
          <w:lang w:val="be-BY" w:eastAsia="ru-RU"/>
        </w:rPr>
        <w:t>).</w:t>
      </w:r>
      <w:bookmarkStart w:id="3" w:name="_Hlk105670349"/>
      <w:bookmarkEnd w:id="3"/>
    </w:p>
    <w:p w:rsidR="00F736F4" w:rsidRPr="00F736F4" w:rsidRDefault="00F736F4" w:rsidP="00F736F4">
      <w:pPr>
        <w:spacing w:after="0" w:line="240" w:lineRule="auto"/>
        <w:ind w:firstLine="708"/>
        <w:contextualSpacing/>
        <w:jc w:val="both"/>
        <w:rPr>
          <w:rFonts w:ascii="Times New Roman" w:eastAsia="Times New Roman" w:hAnsi="Times New Roman" w:cs="Times New Roman"/>
          <w:color w:val="000000"/>
          <w:sz w:val="28"/>
          <w:szCs w:val="28"/>
          <w:lang w:val="be-BY"/>
        </w:rPr>
      </w:pPr>
      <w:r w:rsidRPr="00F736F4">
        <w:rPr>
          <w:rFonts w:ascii="Times New Roman" w:eastAsia="Times New Roman" w:hAnsi="Times New Roman" w:cs="Times New Roman"/>
          <w:sz w:val="28"/>
          <w:szCs w:val="28"/>
          <w:lang w:val="be-BY"/>
        </w:rPr>
        <w:t>Першы ўрок 1 верасня 2022 года ва ўстановах агульнай сярэдняй адукацыі прымеркаваны да Года гістарычнай памяці і пройдзе пад назвай</w:t>
      </w:r>
      <w:bookmarkStart w:id="4" w:name="_Hlk107996012"/>
      <w:r w:rsidRPr="00F736F4">
        <w:rPr>
          <w:rFonts w:ascii="Times New Roman" w:eastAsia="Times New Roman" w:hAnsi="Times New Roman" w:cs="Times New Roman"/>
          <w:color w:val="000000"/>
          <w:sz w:val="28"/>
          <w:szCs w:val="28"/>
          <w:lang w:val="be-BY"/>
        </w:rPr>
        <w:t xml:space="preserve"> «</w:t>
      </w:r>
      <w:r w:rsidR="000F4A83">
        <w:rPr>
          <w:rFonts w:ascii="Times New Roman" w:eastAsia="Times New Roman" w:hAnsi="Times New Roman" w:cs="Times New Roman"/>
          <w:color w:val="000000"/>
          <w:sz w:val="28"/>
          <w:szCs w:val="28"/>
          <w:lang w:val="be-BY"/>
        </w:rPr>
        <w:t>Г</w:t>
      </w:r>
      <w:r w:rsidRPr="00F736F4">
        <w:rPr>
          <w:rFonts w:ascii="Times New Roman" w:eastAsia="Times New Roman" w:hAnsi="Times New Roman" w:cs="Times New Roman"/>
          <w:color w:val="000000"/>
          <w:sz w:val="28"/>
          <w:szCs w:val="28"/>
          <w:lang w:val="be-BY"/>
        </w:rPr>
        <w:t>істарычна</w:t>
      </w:r>
      <w:r w:rsidR="000F4A83">
        <w:rPr>
          <w:rFonts w:ascii="Times New Roman" w:eastAsia="Times New Roman" w:hAnsi="Times New Roman" w:cs="Times New Roman"/>
          <w:color w:val="000000"/>
          <w:sz w:val="28"/>
          <w:szCs w:val="28"/>
          <w:lang w:val="be-BY"/>
        </w:rPr>
        <w:t>я</w:t>
      </w:r>
      <w:r w:rsidRPr="00F736F4">
        <w:rPr>
          <w:rFonts w:ascii="Times New Roman" w:eastAsia="Times New Roman" w:hAnsi="Times New Roman" w:cs="Times New Roman"/>
          <w:color w:val="000000"/>
          <w:sz w:val="28"/>
          <w:szCs w:val="28"/>
          <w:lang w:val="be-BY"/>
        </w:rPr>
        <w:t xml:space="preserve"> памяц</w:t>
      </w:r>
      <w:r w:rsidR="000F4A83">
        <w:rPr>
          <w:rFonts w:ascii="Times New Roman" w:eastAsia="Times New Roman" w:hAnsi="Times New Roman" w:cs="Times New Roman"/>
          <w:color w:val="000000"/>
          <w:sz w:val="28"/>
          <w:szCs w:val="28"/>
          <w:lang w:val="be-BY"/>
        </w:rPr>
        <w:t>ь –</w:t>
      </w:r>
      <w:r w:rsidRPr="00F736F4">
        <w:rPr>
          <w:rFonts w:ascii="Times New Roman" w:eastAsia="Times New Roman" w:hAnsi="Times New Roman" w:cs="Times New Roman"/>
          <w:color w:val="000000"/>
          <w:sz w:val="28"/>
          <w:szCs w:val="28"/>
          <w:lang w:val="be-BY"/>
        </w:rPr>
        <w:t xml:space="preserve"> </w:t>
      </w:r>
      <w:r w:rsidR="000F4A83">
        <w:rPr>
          <w:rFonts w:ascii="Times New Roman" w:eastAsia="Times New Roman" w:hAnsi="Times New Roman" w:cs="Times New Roman"/>
          <w:color w:val="000000"/>
          <w:sz w:val="28"/>
          <w:szCs w:val="28"/>
          <w:lang w:val="be-BY"/>
        </w:rPr>
        <w:t>дарога ў будучыню</w:t>
      </w:r>
      <w:r w:rsidRPr="00F736F4">
        <w:rPr>
          <w:rFonts w:ascii="Times New Roman" w:eastAsia="Times New Roman" w:hAnsi="Times New Roman" w:cs="Times New Roman"/>
          <w:color w:val="000000"/>
          <w:sz w:val="28"/>
          <w:szCs w:val="28"/>
          <w:lang w:val="be-BY"/>
        </w:rPr>
        <w:t>».</w:t>
      </w:r>
    </w:p>
    <w:bookmarkEnd w:id="4"/>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Рэкамендуем установам агульнай сярэдняй адукацыі запланаваць правядзенне тэматычных мерапрыемстваў у межах святкавання Дня народнага адзінства.</w:t>
      </w:r>
    </w:p>
    <w:p w:rsidR="00F736F4" w:rsidRPr="00F736F4" w:rsidRDefault="00F736F4" w:rsidP="00F736F4">
      <w:pPr>
        <w:kinsoku w:val="0"/>
        <w:overflowPunct w:val="0"/>
        <w:spacing w:after="0" w:line="240" w:lineRule="auto"/>
        <w:ind w:firstLine="709"/>
        <w:jc w:val="both"/>
        <w:textAlignment w:val="baseline"/>
        <w:rPr>
          <w:rFonts w:ascii="Times New Roman" w:eastAsia="Arial" w:hAnsi="Times New Roman" w:cs="Times New Roman"/>
          <w:color w:val="000000"/>
          <w:sz w:val="28"/>
          <w:szCs w:val="28"/>
          <w:lang w:val="be-BY" w:eastAsia="ru-RU"/>
        </w:rPr>
      </w:pPr>
      <w:r w:rsidRPr="00F736F4">
        <w:rPr>
          <w:rFonts w:ascii="Times New Roman" w:eastAsia="Arial Unicode MS" w:hAnsi="Times New Roman" w:cs="Times New Roman"/>
          <w:sz w:val="28"/>
          <w:szCs w:val="28"/>
          <w:lang w:val="be-BY" w:eastAsia="ru-RU"/>
        </w:rPr>
        <w:t xml:space="preserve">З мэтай павышэння эфектыўнасці выхавання на нацыянальным адукацыйным партале створана тэматычная рубрыка «Актуальныя практыкі і тэхналогіі выхавання», у якой прадстаўлены лепшы вопыт у галіне арганізацыі выхаваўчай работы. У гэтай рубрыцы размешчаны спасылкі на анатаваныя каталогі матэрыялаў ХIХ Рэспубліканскай выставы навукова-метадычнай літаратуры, педагагічнага вопыту і творчасці навучэнскай моладзі, публікацыі, інфармацыйныя і метадычныя матэрыялы, праекты, распрацоўкі. </w:t>
      </w:r>
      <w:r w:rsidRPr="00F736F4">
        <w:rPr>
          <w:rFonts w:ascii="Times New Roman" w:eastAsia="Arial" w:hAnsi="Times New Roman" w:cs="Times New Roman"/>
          <w:color w:val="000000"/>
          <w:sz w:val="28"/>
          <w:szCs w:val="28"/>
          <w:lang w:val="be-BY" w:eastAsia="ru-RU"/>
        </w:rPr>
        <w:t xml:space="preserve">Для каардынацыі і распаўсюджвання эфектыўнага вопыту работы па </w:t>
      </w:r>
      <w:r w:rsidRPr="00F736F4">
        <w:rPr>
          <w:rFonts w:ascii="Times New Roman" w:eastAsia="Arial" w:hAnsi="Times New Roman" w:cs="Times New Roman"/>
          <w:color w:val="000000"/>
          <w:sz w:val="28"/>
          <w:szCs w:val="28"/>
          <w:lang w:val="be-BY" w:eastAsia="ru-RU"/>
        </w:rPr>
        <w:lastRenderedPageBreak/>
        <w:t>патрыятычным выхаванні створана і паспяхова функцыянуе адзіная інтэрактыўная платформа «</w:t>
      </w:r>
      <w:hyperlink r:id="rId8" w:tgtFrame="_blank" w:history="1">
        <w:r w:rsidRPr="00F736F4">
          <w:rPr>
            <w:rFonts w:ascii="Times New Roman" w:eastAsia="Arial Unicode MS" w:hAnsi="Times New Roman" w:cs="Times New Roman"/>
            <w:color w:val="2F5496"/>
            <w:sz w:val="28"/>
            <w:szCs w:val="28"/>
            <w:u w:val="single"/>
            <w:shd w:val="clear" w:color="auto" w:fill="FFFFFF"/>
            <w:lang w:val="be-BY" w:eastAsia="ru-RU"/>
          </w:rPr>
          <w:t>Патриот.</w:t>
        </w:r>
        <w:r w:rsidRPr="00F736F4">
          <w:rPr>
            <w:rFonts w:ascii="Times New Roman" w:eastAsia="Arial Unicode MS" w:hAnsi="Times New Roman" w:cs="Times New Roman"/>
            <w:color w:val="2F5496"/>
            <w:sz w:val="28"/>
            <w:szCs w:val="28"/>
            <w:u w:val="single"/>
            <w:shd w:val="clear" w:color="auto" w:fill="FFFFFF"/>
            <w:lang w:eastAsia="ru-RU"/>
          </w:rPr>
          <w:t>by</w:t>
        </w:r>
      </w:hyperlink>
      <w:r w:rsidRPr="00F736F4">
        <w:rPr>
          <w:rFonts w:ascii="Times New Roman" w:eastAsia="Arial Unicode MS" w:hAnsi="Times New Roman" w:cs="Times New Roman"/>
          <w:b/>
          <w:bCs/>
          <w:sz w:val="28"/>
          <w:szCs w:val="28"/>
          <w:shd w:val="clear" w:color="auto" w:fill="FFFFFF"/>
          <w:lang w:val="be-BY" w:eastAsia="ru-RU"/>
        </w:rPr>
        <w:t>»</w:t>
      </w:r>
      <w:r w:rsidRPr="00F736F4">
        <w:rPr>
          <w:rFonts w:ascii="Times New Roman" w:eastAsia="Arial Unicode MS" w:hAnsi="Times New Roman" w:cs="Times New Roman"/>
          <w:bCs/>
          <w:sz w:val="28"/>
          <w:szCs w:val="28"/>
          <w:shd w:val="clear" w:color="auto" w:fill="FFFFFF"/>
          <w:lang w:val="be-BY" w:eastAsia="ru-RU"/>
        </w:rPr>
        <w:t xml:space="preserve">, </w:t>
      </w:r>
      <w:r w:rsidRPr="00F736F4">
        <w:rPr>
          <w:rFonts w:ascii="Times New Roman" w:eastAsia="Arial" w:hAnsi="Times New Roman" w:cs="Times New Roman"/>
          <w:color w:val="000000"/>
          <w:sz w:val="28"/>
          <w:szCs w:val="28"/>
          <w:lang w:val="be-BY" w:eastAsia="ru-RU"/>
        </w:rPr>
        <w:t>якая стала сучасным інтэрнет-рэсурсам для педагагічных работнікаў.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Звяртаем увагу, што актуальныя нарматыўныя прававыя акты ў сферы выхаваўчай і ідэалагічнай работы ва ўстановах агульнай сярэдняй адукацыі размешчаны ў інфармацыйна-прававых сістэмах «Эталон», «Консультант», «ilex». Пры правядзенні аналізу стану выхаваўчай і ідэалагічнай работы ва ўстановах агульнай сярэдняй адукацыі недапушчальна прад'яўленне патрабаванняў аб наяўнасці нарматыўных прававых актаў на папяровым носьбіце.</w:t>
      </w:r>
    </w:p>
    <w:p w:rsidR="00F736F4" w:rsidRPr="00F736F4" w:rsidRDefault="00F736F4" w:rsidP="00F736F4">
      <w:pPr>
        <w:spacing w:after="0" w:line="240" w:lineRule="auto"/>
        <w:ind w:firstLine="709"/>
        <w:jc w:val="both"/>
        <w:rPr>
          <w:rFonts w:ascii="Times New Roman" w:eastAsia="Times New Roman" w:hAnsi="Times New Roman" w:cs="Times New Roman"/>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Пры арганізацыі выхаваўчай работы рэкамендуецца выкарыстоўваць дапаможнікі з грыфам </w:t>
      </w:r>
      <w:r w:rsidRPr="00F736F4">
        <w:rPr>
          <w:rFonts w:ascii="Times New Roman" w:eastAsia="Times New Roman" w:hAnsi="Times New Roman" w:cs="Times New Roman"/>
          <w:i/>
          <w:color w:val="000000"/>
          <w:sz w:val="28"/>
          <w:szCs w:val="28"/>
          <w:lang w:val="be-BY" w:eastAsia="ru-RU"/>
        </w:rPr>
        <w:t>Рэкамендавана Навукова-метадычнай установай «Нацыянальны інстытут адукацыі Міністэрства адукацыі Рэспублікі Беларусь»</w:t>
      </w:r>
      <w:r w:rsidRPr="00F736F4">
        <w:rPr>
          <w:rFonts w:ascii="Times New Roman" w:eastAsia="Times New Roman" w:hAnsi="Times New Roman" w:cs="Times New Roman"/>
          <w:color w:val="000000"/>
          <w:sz w:val="28"/>
          <w:szCs w:val="28"/>
          <w:lang w:val="be-BY" w:eastAsia="ru-RU"/>
        </w:rPr>
        <w:t>. Вучэбныя праграмы факультатыўных заняткаў выхаваўчай накіраванасці, электронныя версіі дапаможнікаў па выхаваўчай рабоце для ўстаноў агульнай сярэдняй адукацыі, якія атрымалі грыф, размешчаны на нацыянальным адукацыйным партале.</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Дзейную дапамогу ў арганізацыі сацыяльнай, выхаваўчай і ідэалагічнай работы акажуць рэспубліканскі навукова-метадычны часопіс «Выхаванне і дадатковая адукацыя», псіхалагічны і сацыяльна-педагагічны часопіс «Диалог», навукова-практычны і інфармацыйна-метадычны часопіс «Веснік адукацыі».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p>
    <w:p w:rsidR="00F736F4" w:rsidRPr="00F736F4" w:rsidRDefault="00F736F4" w:rsidP="00F736F4">
      <w:pPr>
        <w:spacing w:after="0" w:line="240" w:lineRule="auto"/>
        <w:ind w:firstLine="709"/>
        <w:jc w:val="both"/>
        <w:rPr>
          <w:rFonts w:ascii="Times New Roman" w:eastAsia="Times New Roman" w:hAnsi="Times New Roman" w:cs="Times New Roman"/>
          <w:b/>
          <w:bCs/>
          <w:color w:val="000000"/>
          <w:sz w:val="28"/>
          <w:szCs w:val="28"/>
          <w:lang w:val="be-BY"/>
        </w:rPr>
      </w:pPr>
      <w:r w:rsidRPr="00F736F4">
        <w:rPr>
          <w:rFonts w:ascii="Times New Roman" w:eastAsia="Times New Roman" w:hAnsi="Times New Roman" w:cs="Times New Roman"/>
          <w:b/>
          <w:bCs/>
          <w:color w:val="000000"/>
          <w:sz w:val="28"/>
          <w:szCs w:val="28"/>
          <w:lang w:val="be-BY"/>
        </w:rPr>
        <w:t>II. Актуальныя напрамкі сацыяльнай, выхаваўчай і ідэалагічнай работы ў 2022/2023 навучальным годзе</w:t>
      </w:r>
    </w:p>
    <w:p w:rsidR="00F736F4" w:rsidRPr="00F736F4" w:rsidRDefault="00F736F4" w:rsidP="00F736F4">
      <w:pPr>
        <w:spacing w:before="120" w:after="120" w:line="240" w:lineRule="auto"/>
        <w:ind w:firstLine="709"/>
        <w:jc w:val="both"/>
        <w:rPr>
          <w:rFonts w:ascii="Times New Roman" w:eastAsia="Times New Roman" w:hAnsi="Times New Roman" w:cs="Times New Roman"/>
          <w:b/>
          <w:bCs/>
          <w:i/>
          <w:iCs/>
          <w:color w:val="000000"/>
          <w:sz w:val="28"/>
          <w:szCs w:val="28"/>
          <w:shd w:val="clear" w:color="auto" w:fill="FFFFFF"/>
          <w:lang w:val="be-BY" w:eastAsia="ru-RU"/>
        </w:rPr>
      </w:pPr>
      <w:r w:rsidRPr="00F736F4">
        <w:rPr>
          <w:rFonts w:ascii="Times New Roman" w:eastAsia="Times New Roman" w:hAnsi="Times New Roman" w:cs="Times New Roman"/>
          <w:b/>
          <w:bCs/>
          <w:i/>
          <w:iCs/>
          <w:color w:val="000000"/>
          <w:sz w:val="28"/>
          <w:szCs w:val="28"/>
          <w:shd w:val="clear" w:color="auto" w:fill="FFFFFF"/>
          <w:lang w:val="be-BY" w:eastAsia="ru-RU"/>
        </w:rPr>
        <w:t>Ідэалагічнае, грамадзянскае і патрыятычнае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Ідэалагічнае, грамадзянскае і патрыятычнае выхаванне працягваюць заставацца аднымі з прыярытэтных напрамкаў выхаваўчай работы ва ўстановах агульнай сярэдняй адукацыі. У рамках Года гістарычнай памяці трэба надаць асаблівую ўвагу мерапрыемствам, накіраваным на развіццё ў вучняў пачуцця любові да сваёй Радзімы, цікавасці і павагі да гістарычнага мінулага беларускага народа, яго культурнай спадчыны, фарміраванне актыўнай грамадзянскай пазіцыі, адказнасці і гатоўнасці да выканання свайго грамадзянскага абавязку перад Айчынай. Пры арганізацыі выхаваўчай і ідэалагічнай работы ўстановам адукацыі трэба запланаваць удзел у мерапрыемствах, указаных у Рэспубліканскім плане мерапрыемстваў па правядзенні ў 2022 годзе Года гістарычнай памяці (Пастанова Савета Міністраў Рэспублікі Беларусь ад 27.01.2022 № 50), а таксама ў Плане мерапрыемстваў Міністэрства адукацыі па правядзенні ў 2022 годзе Года гістарычнай памяці, размешчаным на інтэрнэт-партале Міністэрства адукацыі.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На нацыянальным адукацыйным партале створаны раздзел «Год гістарычнай памяці». Раздзел уключае актуальную інфармацыю, якую </w:t>
      </w:r>
      <w:r w:rsidRPr="00F736F4">
        <w:rPr>
          <w:rFonts w:ascii="Times New Roman" w:eastAsia="Times New Roman" w:hAnsi="Times New Roman" w:cs="Times New Roman"/>
          <w:color w:val="000000"/>
          <w:sz w:val="28"/>
          <w:szCs w:val="28"/>
          <w:lang w:val="be-BY" w:eastAsia="ru-RU"/>
        </w:rPr>
        <w:lastRenderedPageBreak/>
        <w:t>рэкамендуецца выкарыстоўваць для правядзення ва ўстановах агульнай сярэдняй адукацыі мерапрыемстваў патрыятычнай накіраванасці.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Год гістарычнай памяці праходзіць пад знакам захавання гераічнай спадчыны і праўды аб усіх перыядах жыцця беларускага народа. У сувязі з гэтым трэба акцэнтаваць увагу вучняў на подзвігу беларускага народа ў гады Вялікай Айчыннай вайны, найважнейшых дасягненнях Рэспублікі Беларусь за гады незалежнасці і інш.</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22 сакавіка 2023 года спаўняецца 80 гадоў з дня трагедыі ў Хатыні. Установам агульнай сярэдняй адукацыі рэкамендуецца запланаваць мерапрыемствы, прымеркаваныя да гэтай даты: інфармацыйныя гадзіны, урокі Памяці, экскурсіі і інш.</w:t>
      </w:r>
    </w:p>
    <w:p w:rsidR="00F736F4" w:rsidRPr="00F736F4" w:rsidRDefault="00F736F4" w:rsidP="00F736F4">
      <w:pPr>
        <w:suppressAutoHyphen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color w:val="000000"/>
          <w:sz w:val="28"/>
          <w:szCs w:val="28"/>
          <w:lang w:val="be-BY" w:eastAsia="ru-RU"/>
        </w:rPr>
        <w:t>Установам агульнай сярэдняй адукацыі трэба працягнуць работу па фарміраванні ў вучняў паважлівых адносін да дзяржаўнай сімволікі. Асаблівую ўвагу неабходна надаць правядзенню ўрачыстых мерапрыемстваў з выкарыстаннем Дзяржаўнага сцяга і Дзяржаўнага гімна Рэспублікі Беларусь. Ва ўстановах адукацыі Рэспублікі Беларусь у адпаведнасці з загадам Міністра адукацыі «Аб удасканаленні работы па патрыятычным выхаванні» ад 25.05.2022 № 368 вызначаны адзіныя дні правядзення рытуалаў ушаноўвання дзяржаўнай сімволікі. У іх на сістэмнай аснове будуць прымаць удзел усе навучэнцы.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Высокім выхаваўчым патэнцыялам і відовішчнасцю валодаюць урачыстыя цырымоніі ўносу і вынасу Дзяржаўнага сцяга Рэспублікі Беларусь. Для правядзення адпаведнай цырымоніі ва ўстанове агульнай сярэдняй адукацыі мэтазгодна забяспечыць стварэнне Сцягавай групы, падбор удзельнікаў і адпрацоўку дзеянняў якой трэба даручыць кіраўніку па ваенна-патрыятычным выхаванні (далей – ВПВ). Сцягавая група можа мець асноўны і запасны састаў, колькасць яе ўдзельнікаў, задзейнічаных у правядзенні ўрачыстага мерапрыемства, залежыць ад месца правядзення, кантынгенту вучняў і маштабу мерапрыемства (як правіла, складае ад аднаго (сцяганосец) да чатырох чалавек (кіраўнік групы, сцяганосец і два асістэнты)).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sz w:val="28"/>
          <w:szCs w:val="28"/>
          <w:lang w:val="be-BY" w:eastAsia="ru-RU"/>
        </w:rPr>
        <w:t xml:space="preserve">У 2022/2023 навучальным годзе неабходна забяспечыць у кожнай </w:t>
      </w:r>
      <w:r w:rsidRPr="00F736F4">
        <w:rPr>
          <w:rFonts w:ascii="Times New Roman" w:eastAsia="Times New Roman" w:hAnsi="Times New Roman" w:cs="Times New Roman"/>
          <w:color w:val="000000"/>
          <w:sz w:val="28"/>
          <w:szCs w:val="28"/>
          <w:lang w:val="be-BY" w:eastAsia="ru-RU"/>
        </w:rPr>
        <w:t xml:space="preserve">установе агульнай сярэдняй адукацыі </w:t>
      </w:r>
      <w:r w:rsidRPr="00F736F4">
        <w:rPr>
          <w:rFonts w:ascii="Times New Roman" w:eastAsia="Times New Roman" w:hAnsi="Times New Roman" w:cs="Times New Roman"/>
          <w:sz w:val="28"/>
          <w:szCs w:val="28"/>
          <w:lang w:val="be-BY" w:eastAsia="ru-RU"/>
        </w:rPr>
        <w:t xml:space="preserve">стварэнне музея, музейнага пакоя, а таксама тэматычных экспазіцый, у тым ліку прысвечаных Году гістарычнай памяці, генацыду беларускага народа ў гады Вялікай Айчыннай вайны. Асаблівую ўвагу трэба надаць дзейнасці па папаўненні экспазіцый музеяў устаноў </w:t>
      </w:r>
      <w:r w:rsidRPr="00F736F4">
        <w:rPr>
          <w:rFonts w:ascii="Times New Roman" w:eastAsia="Times New Roman" w:hAnsi="Times New Roman" w:cs="Times New Roman"/>
          <w:color w:val="000000"/>
          <w:sz w:val="28"/>
          <w:szCs w:val="28"/>
          <w:lang w:val="be-BY" w:eastAsia="ru-RU"/>
        </w:rPr>
        <w:t xml:space="preserve">агульнай сярэдняй </w:t>
      </w:r>
      <w:r w:rsidRPr="00F736F4">
        <w:rPr>
          <w:rFonts w:ascii="Times New Roman" w:eastAsia="Times New Roman" w:hAnsi="Times New Roman" w:cs="Times New Roman"/>
          <w:sz w:val="28"/>
          <w:szCs w:val="28"/>
          <w:lang w:val="be-BY" w:eastAsia="ru-RU"/>
        </w:rPr>
        <w:t>адукацыі, абнаўленні сайтаў музеяў або адпаведных раздзелаў, арганізацыі даследчай працы вучняў на базе музеяў.</w:t>
      </w:r>
    </w:p>
    <w:p w:rsidR="00F736F4" w:rsidRPr="00F736F4" w:rsidRDefault="00F736F4" w:rsidP="00F736F4">
      <w:pPr>
        <w:spacing w:after="0" w:line="240" w:lineRule="auto"/>
        <w:ind w:firstLine="709"/>
        <w:jc w:val="both"/>
        <w:rPr>
          <w:rFonts w:ascii="Times New Roman" w:eastAsia="Times New Roman" w:hAnsi="Times New Roman" w:cs="Times New Roman"/>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Пры арганізацыі мерапрыемстваў патрыятычнай накіраванасці будуць карысныя матэрыялы створаных на аснове архіўных дакументаў інтэрнет-праектаў: «Партызаны Беларусі», «Беларускія вёскі, спаленыя ў гады Вялікай Айчыннай вайны», «Афіцыйныя геральдычныя сімвалы Рэспублікі Беларусь». Рэкамендацыі па выкарыстанні матэрыялаў інтэрнэт-праектаў і спасылкі на іх размешчаны на нацыянальным адукацыйным партале ў раздзеле «Арганізацыя выхавання».</w:t>
      </w:r>
    </w:p>
    <w:p w:rsidR="00F736F4" w:rsidRPr="00F736F4" w:rsidRDefault="00F736F4" w:rsidP="00F736F4">
      <w:pPr>
        <w:spacing w:after="0" w:line="240" w:lineRule="auto"/>
        <w:ind w:firstLine="709"/>
        <w:jc w:val="both"/>
        <w:rPr>
          <w:rFonts w:ascii="Times New Roman" w:eastAsia="Times New Roman" w:hAnsi="Times New Roman" w:cs="Times New Roman"/>
          <w:i/>
          <w:iCs/>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lastRenderedPageBreak/>
        <w:t>Рэкамендуем установам агульнай сярэдняй адукацыі прыняць удзел у рэспубліканскай акцыі «Архівы – школе», прымеркаванай да правядзення Года гістарычнай памяці і святкавання 100-гадовага юбілею архіўнай службы Беларусі. У рамках акцыі дзяржаўнымі архіўнымі ўстановамі ва ўзаемадзеянні з установамі адукацыі арганізуюцца мерапрыемствы, накіраваныя на інфармацыйную асвету і патрыятычнае выхаванне вучняў на аснове матэрыялаў Нацыянальнага архіўнага фонду Рэспублікі Беларусь, створаны шэраг відэаролікаў на аснове архіўных матэрыялаў. Гэтыя відэаролікі рэкамендуецца выкарыстоўваць пры правядзенні інфармацыйных і класных гадзін, выхаваўчых мерапрыемстваў. Інфармацыя аб акцыі і відэароліках размешчана на нацыянальным адукацыйным партале ў раздзелах «Год гістарычнай памяці» і «Арганізацыя выхавання».</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Беларускім дзяржаўным архівам кінафотафонадакументаў на канале «БДАКФФД» фарміруецца віртуальная галерэя памяці вядомых людзей і важных падзей у гісторыі Беларусі (канал размешчаны на відэахостынгу YouТubе, рэжым доступу: </w:t>
      </w:r>
      <w:hyperlink r:id="rId9" w:history="1">
        <w:r w:rsidRPr="00F736F4">
          <w:rPr>
            <w:rFonts w:ascii="Times New Roman" w:eastAsia="Times New Roman" w:hAnsi="Times New Roman" w:cs="Times New Roman"/>
            <w:i/>
            <w:color w:val="0000FF"/>
            <w:sz w:val="28"/>
            <w:szCs w:val="28"/>
            <w:u w:val="single"/>
            <w:lang w:val="be-BY" w:eastAsia="ru-RU"/>
          </w:rPr>
          <w:t>https://www.youtube.com/channel/UCu1uyktVZh358JOU</w:t>
        </w:r>
      </w:hyperlink>
      <w:r w:rsidRPr="00F736F4">
        <w:rPr>
          <w:rFonts w:ascii="Times New Roman" w:eastAsia="Times New Roman" w:hAnsi="Times New Roman" w:cs="Times New Roman"/>
          <w:color w:val="000000"/>
          <w:sz w:val="28"/>
          <w:szCs w:val="28"/>
          <w:lang w:val="be-BY" w:eastAsia="ru-RU"/>
        </w:rPr>
        <w:t>). Матэрыялы гэтага праекта таксама будуць карысныя пры арганізацыі работы па патрыятычным выхаванні вучняў.</w:t>
      </w:r>
    </w:p>
    <w:p w:rsidR="00F736F4" w:rsidRPr="00F736F4" w:rsidRDefault="00F736F4" w:rsidP="00F736F4">
      <w:pPr>
        <w:widowControl w:val="0"/>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color w:val="000000"/>
          <w:sz w:val="28"/>
          <w:szCs w:val="28"/>
          <w:lang w:val="be-BY" w:eastAsia="ru-RU" w:bidi="ru-RU"/>
        </w:rPr>
        <w:t xml:space="preserve">Рэкамендуем прыняць удзел у акцыі </w:t>
      </w:r>
      <w:r w:rsidRPr="00F736F4">
        <w:rPr>
          <w:rFonts w:ascii="Times New Roman" w:eastAsia="Times New Roman" w:hAnsi="Times New Roman" w:cs="Times New Roman"/>
          <w:sz w:val="28"/>
          <w:szCs w:val="28"/>
          <w:lang w:val="be-BY" w:eastAsia="ru-RU"/>
        </w:rPr>
        <w:t>«</w:t>
      </w:r>
      <w:r w:rsidRPr="00F736F4">
        <w:rPr>
          <w:rFonts w:ascii="Times New Roman" w:eastAsia="Times New Roman" w:hAnsi="Times New Roman" w:cs="Times New Roman"/>
          <w:color w:val="000000"/>
          <w:sz w:val="28"/>
          <w:szCs w:val="28"/>
          <w:lang w:val="be-BY" w:eastAsia="ru-RU" w:bidi="ru-RU"/>
        </w:rPr>
        <w:t>Жывая гісторыя</w:t>
      </w:r>
      <w:r w:rsidRPr="00F736F4">
        <w:rPr>
          <w:rFonts w:ascii="Times New Roman" w:eastAsia="Times New Roman" w:hAnsi="Times New Roman" w:cs="Times New Roman"/>
          <w:sz w:val="28"/>
          <w:szCs w:val="28"/>
          <w:lang w:val="be-BY" w:eastAsia="ru-RU"/>
        </w:rPr>
        <w:t>»</w:t>
      </w:r>
      <w:r w:rsidRPr="00F736F4">
        <w:rPr>
          <w:rFonts w:ascii="Times New Roman" w:eastAsia="Times New Roman" w:hAnsi="Times New Roman" w:cs="Times New Roman"/>
          <w:color w:val="000000"/>
          <w:sz w:val="28"/>
          <w:szCs w:val="28"/>
          <w:lang w:val="be-BY" w:eastAsia="ru-RU" w:bidi="ru-RU"/>
        </w:rPr>
        <w:t>, якая праводзіцца Міністэрствам культуры з праглядам вучнямі спектакляў гістарычнай і ваенна-патрыятычнай тэматыкі, якія ўваходзяць (або ўвойдуць да канца 2022 г.) у бягучы рэпертуар дзяржаўных тэатраў рэспубліканскага і мясцовага падпарадкавання. Тэатры рэспубліканскага падпарадкавання пры наяўнасці мэтавага гледача гатовы ажыццяўляць дадатковыя паказы спектакляў па папярэдняй заяўцы, у тым ліку ў ранішні час.</w:t>
      </w:r>
    </w:p>
    <w:p w:rsidR="00F736F4" w:rsidRPr="00F736F4" w:rsidRDefault="00F736F4" w:rsidP="00F736F4">
      <w:pPr>
        <w:widowControl w:val="0"/>
        <w:spacing w:after="0" w:line="240" w:lineRule="auto"/>
        <w:ind w:firstLine="743"/>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color w:val="000000"/>
          <w:sz w:val="28"/>
          <w:szCs w:val="28"/>
          <w:lang w:val="be-BY" w:eastAsia="ru-RU" w:bidi="ru-RU"/>
        </w:rPr>
        <w:t xml:space="preserve">У выпадку арганізацыі мэтавага паказу для вучнёўскай аўдыторыі ў праграме мерапрыемства, разам з праглядам спектакля, можа прадугледжвацца правядзенне дыялогавых пляцовак, сустрэч з акцёрамі і рэжысёрска-пастановачнай групай, выступленняў гісторыкаў і іншых мерапрыемстваў. Акрамя таго, </w:t>
      </w:r>
      <w:r w:rsidRPr="00F736F4">
        <w:rPr>
          <w:rFonts w:ascii="Times New Roman" w:eastAsia="Times New Roman" w:hAnsi="Times New Roman" w:cs="Times New Roman"/>
          <w:sz w:val="28"/>
          <w:szCs w:val="28"/>
          <w:lang w:val="be-BY" w:eastAsia="ru-RU"/>
        </w:rPr>
        <w:t>Міністэрства культуры штомесяц публікуе рэпертуар вядучых тэатраў краіны, які рэкамендуецца ўстановам адукацыі для выкарыстання ў рабоце (змешчаны на інтэрнет-партале Міністэрства адукацыі).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 мэтай павышэння эфектыўнасці выхаваўчай работы ўстановам адукацыі трэба актывізаваць дзейнасць патрыятычных клубаў, супрацоўніцтва з абласнымі, раённымі і гарадскімі рэсурснымі цэнтрамі па грамадзянска-патрыятычным выхаванні. У адпаведнасці з Указам Прэзідэнта Рэспублікі Беларусь № 160 ад 04.05.2022 «Аб развіцці ваенна-патрыятычных клубаў» арганізавана работа па адкрыцці клубаў ваенна-патрыятычнага профілю на базе воінскіх часцей і злучэнняў.</w:t>
      </w:r>
    </w:p>
    <w:p w:rsidR="00F736F4" w:rsidRPr="00F736F4" w:rsidRDefault="00F736F4" w:rsidP="00F736F4">
      <w:pPr>
        <w:shd w:val="clear" w:color="auto" w:fill="FFFFFF"/>
        <w:spacing w:after="0" w:line="240" w:lineRule="auto"/>
        <w:ind w:firstLine="709"/>
        <w:jc w:val="both"/>
        <w:rPr>
          <w:rFonts w:ascii="Times New Roman" w:eastAsia="Times New Roman" w:hAnsi="Times New Roman" w:cs="Times New Roman"/>
          <w:i/>
          <w:iCs/>
          <w:sz w:val="28"/>
          <w:szCs w:val="28"/>
          <w:lang w:val="be-BY" w:eastAsia="ru-RU"/>
        </w:rPr>
      </w:pPr>
      <w:r w:rsidRPr="00F736F4">
        <w:rPr>
          <w:rFonts w:ascii="Times New Roman" w:eastAsia="Times New Roman" w:hAnsi="Times New Roman" w:cs="Times New Roman"/>
          <w:i/>
          <w:iCs/>
          <w:sz w:val="28"/>
          <w:szCs w:val="28"/>
          <w:lang w:val="be-BY" w:eastAsia="ru-RU"/>
        </w:rPr>
        <w:t xml:space="preserve">У цяперашні час функцыянуюць 18 такіх клубаў. Міністэрствам адукацыі сумесна з Міністэрствам абароны распрацаваны Праграма ваенна-патрыятычнага клуба і Палажэнне аб ваенна-патрыятычным клубе, што </w:t>
      </w:r>
      <w:r w:rsidRPr="00F736F4">
        <w:rPr>
          <w:rFonts w:ascii="Times New Roman" w:eastAsia="Times New Roman" w:hAnsi="Times New Roman" w:cs="Times New Roman"/>
          <w:i/>
          <w:iCs/>
          <w:sz w:val="28"/>
          <w:szCs w:val="28"/>
          <w:lang w:val="be-BY" w:eastAsia="ru-RU"/>
        </w:rPr>
        <w:lastRenderedPageBreak/>
        <w:t>дазволіць сістэматызаваць іх дзейнасць і надаць ёй мэтанакіраваны характар.</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У новым навучальным годзе неабходна актывізаваць работу па </w:t>
      </w:r>
      <w:r w:rsidRPr="00F736F4">
        <w:rPr>
          <w:rFonts w:ascii="Times New Roman" w:eastAsia="Times New Roman" w:hAnsi="Times New Roman" w:cs="Times New Roman"/>
          <w:b/>
          <w:i/>
          <w:color w:val="000000"/>
          <w:sz w:val="28"/>
          <w:szCs w:val="28"/>
          <w:lang w:val="be-BY" w:eastAsia="ru-RU"/>
        </w:rPr>
        <w:t>ваенна-патрыятычным выхаванні вучняў</w:t>
      </w:r>
      <w:r w:rsidRPr="00F736F4">
        <w:rPr>
          <w:rFonts w:ascii="Times New Roman" w:eastAsia="Times New Roman" w:hAnsi="Times New Roman" w:cs="Times New Roman"/>
          <w:color w:val="000000"/>
          <w:sz w:val="28"/>
          <w:szCs w:val="28"/>
          <w:lang w:val="be-BY" w:eastAsia="ru-RU"/>
        </w:rPr>
        <w:t xml:space="preserve">, кіруючыся </w:t>
      </w:r>
      <w:hyperlink r:id="rId10" w:history="1">
        <w:r w:rsidRPr="00F736F4">
          <w:rPr>
            <w:rFonts w:ascii="Times New Roman" w:eastAsia="Times New Roman" w:hAnsi="Times New Roman" w:cs="Times New Roman"/>
            <w:color w:val="000000"/>
            <w:sz w:val="28"/>
            <w:szCs w:val="28"/>
            <w:lang w:val="be-BY" w:eastAsia="ru-RU"/>
          </w:rPr>
          <w:t>Інструктыўна-метадычным пісьмом «Аб дадатковых мерах па ўдасканаленні ваенна-патрыятычнага выхавання вучняў ва ўстановах агульнай сярэдняй адукацыі»</w:t>
        </w:r>
      </w:hyperlink>
      <w:r w:rsidRPr="00F736F4">
        <w:rPr>
          <w:rFonts w:ascii="Times New Roman" w:eastAsia="Times New Roman" w:hAnsi="Times New Roman" w:cs="Times New Roman"/>
          <w:color w:val="000000"/>
          <w:sz w:val="28"/>
          <w:szCs w:val="28"/>
          <w:lang w:val="be-BY" w:eastAsia="ru-RU"/>
        </w:rPr>
        <w:t>, размешчаным на нацыянальным адукацыйным партале.</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Рэспубліцы Беларусь створана сістэма кадэцкай адукацыі, у кожным рэгіёне функцыянуюць рэсурсныя цэнтры на базе ўстаноў агульнай сярэдняй адукацыі, якія маюць багаты вопыт у сферы ваенна-патрыятычнага выхавання, падрыхтаваныя кадры, неабходную матэрыяльна-тэхнічную базу. Узаемадзеянне з гэтымі ўстановамі адукацыі павінна даць новы імпульс да фарміравання ў вучняў патрыятычнай свядомасці і маральна-псіхалагічных якасцей, неабходных для абароны Айчыны.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Кіраўнікам рэсурсных цэнтраў трэба звярнуць асаблівую ўвагу на змястоўнае напаўненне тэматычных укладак і сайтаў. Мэтазгодна забяспечыць размяшчэнне матэрыялаў для кіраўнікоў па ВПВ і іншых педагогаў, вучняў і іх законных прадстаўнікоў.</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На нацыянальным адукацыйным партале створаны раздзел «Кіраўніку па ваенна-патрыятычным выхаванні. Каталог рэсурсаў і матэрыялаў». Гэты раздзел змяшчае інфармацыю аб айчынных інтэрнэт-рэсурсах (рэсурсных цэнтрах, патрыятычных цэнтрах, клубах і інш.), а таксама спасылкі на зборнікі, артыкулы і метадычныя распрацоўкі, якія могуць выкарыстоўваць у сваёй рабоце кіраўнікі ВПВ, кіраўнікі ваенна-патрыятычных клубаў, іншыя зацікаўленыя. </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Для павышэння эфектыўнасці ваенна-патрыятычнага выхавання ва ўстановах агульнай сярэдняй адукацыі мэтазгодна ажыццявіць наступныя меры:</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шырэй выкарыстоўваць інтэрактыўныя формы і метады работы: дыскусійныя (дыялогавыя пляцоўкі, дыспуты, дэбаты, групавыя дыскусіі, мазгавыя атакі, рашэнне канкрэтных сітуацый), гульнявыя (дзелавыя, ролевыя, імітацыйныя, арганізацыйна-дзейнасныя, прафарыентацыйныя гульні, гульнявое праектаванне, інсцэніраванне, тэатралізацыя і інш.);</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арганізаваць правядзенне сумесна з вучнямі і іх законнымі прадстаўнікамі мерапрыемстваў патрыятычнай накіраванасці, у тым ліку ў шосты школьны дзень;</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актывізаваць работу па арганізацыі факультатыўных заняткаў, дзейнасці аб'яднанняў па інтарэсах ваенна-патрыятычнай накіраванасці;</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забяспечыць рэгулярнае абнаўленне інфармацыі аб мерапрыемствах ваенна-патрыятычнай накіраванасці (правядзенне акцый і мерапрыемстваў, ваенна-спартыўных гульняў, дзейнасці музея (музейнага пакоя), аб'яднанняў па інтарэсах і інш.) на стэндах, афіцыйным сайце і ў сацыяльных сетках, выкарыстоўваючы тэматычны характар размяшчэння матэрыялаў;</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lastRenderedPageBreak/>
        <w:t>рэгулярна разглядаць пытанні якасці арганізацыі ваенна-патрыятычнага выхавання, дзейнасці кіраўніка ВПВ на педагагічных саветах, нарадах пры дырэктары, намесніку дырэктара па выхаваўчай рабоце і інш.;</w:t>
      </w:r>
    </w:p>
    <w:p w:rsidR="00F736F4" w:rsidRPr="00F736F4" w:rsidRDefault="00F736F4" w:rsidP="00F736F4">
      <w:pPr>
        <w:tabs>
          <w:tab w:val="left" w:pos="10206"/>
        </w:tabs>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удасканальваць матэрыяльна-тэхнічную базу, аснашчэнне вучэбных кабінетаў для арганізацыі адукацыйнага працэсу па вучэбным прадмеце «Дапрызыўная і медыцынская падрыхтоўка», правядзення ваенна-спартыўных гульняў і спаборніцтваў.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Актуальным у новым навучальным годзе з'яўляецца выкарыстанне пры арганізацыі работы па патрыятычным выхаванні магчымасцей школьных бібліятэк. Мэтазгодна прымяняць найбольш цікавыя формы работы, такія як арганізацыя міні-спектакляў, тэматычных літаратурных выстаў, прымеркаваных да значных для рэспублікі дат і юбілеяў беларускіх паэтаў і пісьменнікаў, літаратурных гасцёўняў, вечароў знаёмства з кнігай, правядзенне акцый (напрыклад, «Чытаем кнігі пра вайну»), конкурсаў чытальнікаў і інш. У рамках святкавання 100-годдзя Нацыянальнай бібліятэкі Беларусі рэкамендуем установам адукацыі ў 2022/2023 навучальным годзе запланаваць яе наведванне вучнямі.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 мэтай развіцця ў навучэнцаў цікавасці да гісторыка-культурнай спадчыны Беларусі ўстановам адукацыі трэба працягнуць работу па арганізацыі пошукава-даследчай і турысцка-краязнаўчай дзейнасці вучняў, накіраванай на вывучэнне гісторыі свайго краю: правядзенне тэматычных экскурсій і паходаў, удзел у штогадовых акцыях і мерапрыемствах грамадзянска-патрыятычнай і краязнаўчай накіраванасці ў адпаведнасці з Праграмай бесперапыннага выхавання дзяцей і навучэнскай моладзі на 2021–2025 гг. (Усебеларуская моладзевая экспедыцыя «Маршрутамі памяці. Маршрутамі адзінства», рэспубліканскі грамадзянска-патрыятычны праект «Збяры Беларусь у сваім сэрцы», рэспубліканская акцыя «Я гэты край Радзімаю заву», рэспубліканскі конкурс навуковых краязнаўчых работ і інш.).</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2022/2023 навучальным годзе працягваецца рэалізацыя інфармацыйна-адукацыйнага праекта «Школа Актыўнага Грамадзяніна» («ШАГ»)</w:t>
      </w:r>
      <w:r w:rsidRPr="00F736F4">
        <w:rPr>
          <w:rFonts w:ascii="Times New Roman" w:eastAsia="Times New Roman" w:hAnsi="Times New Roman" w:cs="Times New Roman"/>
          <w:color w:val="000000"/>
          <w:sz w:val="28"/>
          <w:szCs w:val="28"/>
          <w:lang w:val="be-BY" w:eastAsia="ru-RU"/>
        </w:rPr>
        <w:br/>
        <w:t>для V–VII, VIII–XI класаў, накіраванага на фарміраванне грамадзянскай кампетэнтнасці вучняў. Звяртаем увагу на тое, што са студзеня 2022 года ў часопісе «Веснік адукацыі» размяшчаюцца метадычныя матэрыялы для рэалізацыі праекта «ШАГ» у V–VII класах: матрыцы класных гадзін, закліканыя дапамагчы педагогу спраектаваць цікавую класную гадзіну ў межах кожнага тэматычнага блока.</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Да 2022/2023 навучальнага года будзе выдадзены абноўлены дапаможнік для педагогаў устаноў агульнай сярэдняй адукацыі </w:t>
      </w:r>
      <w:r w:rsidRPr="00F736F4">
        <w:rPr>
          <w:rFonts w:ascii="Times New Roman" w:eastAsia="Times New Roman" w:hAnsi="Times New Roman" w:cs="Times New Roman"/>
          <w:color w:val="000000"/>
          <w:sz w:val="28"/>
          <w:szCs w:val="28"/>
          <w:lang w:eastAsia="ru-RU"/>
        </w:rPr>
        <w:t>«Гордость за Беларусь» (С.Г. Мусиенко; под ред. Д.А. Жука, М.В. Осипова</w:t>
      </w:r>
      <w:r w:rsidRPr="00F736F4">
        <w:rPr>
          <w:rFonts w:ascii="Times New Roman" w:eastAsia="Times New Roman" w:hAnsi="Times New Roman" w:cs="Times New Roman"/>
          <w:color w:val="000000"/>
          <w:sz w:val="28"/>
          <w:szCs w:val="28"/>
          <w:lang w:val="be-BY" w:eastAsia="ru-RU"/>
        </w:rPr>
        <w:t>), матэрыялы якога рэкамендуецца выкарыстоўваць пры падрыхтоўцы і правядзенні мерапрыемстваў праекта «ШАГ», інфармацыйных і класных гадзін, тэматычных пазакласных мерапрыемстваў.</w:t>
      </w:r>
    </w:p>
    <w:p w:rsidR="00F736F4" w:rsidRPr="00F736F4" w:rsidRDefault="00F736F4" w:rsidP="00F736F4">
      <w:pPr>
        <w:spacing w:after="0" w:line="240" w:lineRule="auto"/>
        <w:ind w:firstLine="709"/>
        <w:jc w:val="both"/>
        <w:rPr>
          <w:rFonts w:ascii="Times New Roman" w:eastAsia="Times New Roman" w:hAnsi="Times New Roman" w:cs="Times New Roman"/>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lastRenderedPageBreak/>
        <w:t>У сувязі з тым, што 15 сакавіка 2022 года ўвайшла ў сілу абноўленая Канстытуцыя Рэспублікі Беларусь, рэкамендуем у новым навучальным годзе надаць увагу рабоце, накіраванай на азнаямленне вучняў з асноўнымі палажэннямі Канстытуцыі, у тым ліку запланаваць удзел у штогадовых тэматычных рэспубліканскіх акцыях і мерапрыемствах. Метадычныя рэкамендацыі па арганізацыі вывучэння зместу абноўленай Канстытуцыі Рэспублікі Беларусь размешчаны на нацыянальным адукацыйным партале.</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мэтах развіцця сацыяльнай актыўнасці і фарміравання лідарскіх якасцей вучняў установам адукацыі трэба працягваць супрацоўніцтва з</w:t>
      </w:r>
      <w:r>
        <w:rPr>
          <w:rFonts w:ascii="Times New Roman" w:eastAsia="Times New Roman" w:hAnsi="Times New Roman" w:cs="Times New Roman"/>
          <w:color w:val="000000"/>
          <w:sz w:val="28"/>
          <w:szCs w:val="28"/>
          <w:lang w:val="be-BY" w:eastAsia="ru-RU"/>
        </w:rPr>
        <w:t> </w:t>
      </w:r>
      <w:r w:rsidRPr="00F736F4">
        <w:rPr>
          <w:rFonts w:ascii="Times New Roman" w:eastAsia="Times New Roman" w:hAnsi="Times New Roman" w:cs="Times New Roman"/>
          <w:color w:val="000000"/>
          <w:sz w:val="28"/>
          <w:szCs w:val="28"/>
          <w:lang w:val="be-BY" w:eastAsia="ru-RU"/>
        </w:rPr>
        <w:t>ГА</w:t>
      </w:r>
      <w:r>
        <w:rPr>
          <w:rFonts w:ascii="Times New Roman" w:eastAsia="Times New Roman" w:hAnsi="Times New Roman" w:cs="Times New Roman"/>
          <w:color w:val="000000"/>
          <w:sz w:val="28"/>
          <w:szCs w:val="28"/>
          <w:lang w:val="be-BY" w:eastAsia="ru-RU"/>
        </w:rPr>
        <w:t> </w:t>
      </w:r>
      <w:r w:rsidRPr="00F736F4">
        <w:rPr>
          <w:rFonts w:ascii="Times New Roman" w:eastAsia="Times New Roman" w:hAnsi="Times New Roman" w:cs="Times New Roman"/>
          <w:color w:val="000000"/>
          <w:sz w:val="28"/>
          <w:szCs w:val="28"/>
          <w:lang w:val="be-BY" w:eastAsia="ru-RU"/>
        </w:rPr>
        <w:t>«БРПА» і ГА «БРСМ», удзельнічаць у іх акцыях, у тым ліку ў мерапрыемствах па святкаванні 20-годдзя ГА «БРСМ».</w:t>
      </w:r>
    </w:p>
    <w:p w:rsidR="00F736F4" w:rsidRPr="00F736F4" w:rsidRDefault="00F736F4" w:rsidP="00F736F4">
      <w:pPr>
        <w:spacing w:before="120" w:after="120" w:line="240" w:lineRule="auto"/>
        <w:ind w:firstLine="709"/>
        <w:jc w:val="both"/>
        <w:rPr>
          <w:rFonts w:ascii="Times New Roman" w:eastAsia="Times New Roman" w:hAnsi="Times New Roman" w:cs="Times New Roman"/>
          <w:b/>
          <w:bCs/>
          <w:i/>
          <w:iCs/>
          <w:color w:val="000000"/>
          <w:sz w:val="28"/>
          <w:szCs w:val="28"/>
          <w:lang w:val="be-BY" w:eastAsia="ru-RU"/>
        </w:rPr>
      </w:pPr>
      <w:r w:rsidRPr="00F736F4">
        <w:rPr>
          <w:rFonts w:ascii="Times New Roman" w:eastAsia="Times New Roman" w:hAnsi="Times New Roman" w:cs="Times New Roman"/>
          <w:b/>
          <w:bCs/>
          <w:i/>
          <w:iCs/>
          <w:color w:val="000000"/>
          <w:sz w:val="28"/>
          <w:szCs w:val="28"/>
          <w:lang w:val="be-BY" w:eastAsia="ru-RU"/>
        </w:rPr>
        <w:t>Выхаванне інфармацыйнай культуры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Ва ўстановах агульнай сярэдняй адукацыі значную ўвагу трэба надаць фарміраванню інфармацыйнай культуры, развіццю навыкаў бяспечных і адказных паводзін у сетцы Інтэрнэт, прафілактыцы і папярэджанню правапарушэнняў у галіне інфармацыйнай прасторы. Мерапрыемствы ў рамках гэтага напрамку выхаваўчай работы павінны быць накіраваны на выпрацоўку ў вучняў уменняў карыстацца інфармацыйнымі рэсурсамі і правільна працаваць з інфармацыяй, развіццё крытычнага мыслення і навыкаў камунікацыі ў інфармацыйнай прасторы.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Важным напрамкам дзейнасці па фарміраванні інфармацыйнай культуры вучняў застаецца арганізацыя інфармацыйнага выхаваўчага асяроддзя ўстановы адукацыі, асноўнымі элементамі якога з'яўляюцца: сайт, афіцыйныя старонкі, групы, акаўнты ўстановы адукацыі ў сацыяльных сетках, інфармацыйныя стэнды і іншая візуальная інфармацыя ва ўстанове адукацыі, друкаваныя і электронныя газеты ўстановы адукацыі, яе ўласныя тэле- і радыёперадачы і інш. Установам агульнай сярэдняй адукацыі трэба забяспечыць шырокае асвятленне сваёй дзейнасці, своечасовае абнаўленне інфармацыі аб важных падзеях і мерапрыемствах мясцовага і рэспубліканскага значэння. Інфармацыя павінна быць старанна адабраная, прывабная для навучэнцаў, мець пазітыўны характар і выхаваўчую накіраванасць.</w:t>
      </w:r>
    </w:p>
    <w:p w:rsidR="00F736F4" w:rsidRPr="00F736F4" w:rsidRDefault="00F736F4" w:rsidP="00F736F4">
      <w:pPr>
        <w:spacing w:after="0" w:line="240" w:lineRule="auto"/>
        <w:ind w:firstLine="709"/>
        <w:jc w:val="both"/>
        <w:rPr>
          <w:rFonts w:ascii="Times New Roman" w:eastAsia="Times New Roman" w:hAnsi="Times New Roman" w:cs="Times New Roman"/>
          <w:color w:val="000000" w:themeColor="text1"/>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Пры напаўненні сайта неабходна прытрымлівацца патрабаванняў і рэкамендацый, размешчаных у дадатку 3 да інструктыўна-метадычнага пісьма Міністэрства адукацыі Рэспублікі Беларусь «Аб выкарыстанні сучасных інфармацыйных тэхналогій ва ўстановах дашкольнай, агульнай сярэдняй і спецыяльнай адукацыі ў 2021/2022 навучальным годзе» </w:t>
      </w:r>
      <w:r w:rsidRPr="00F736F4">
        <w:rPr>
          <w:rFonts w:ascii="Times New Roman" w:eastAsia="Times New Roman" w:hAnsi="Times New Roman" w:cs="Times New Roman"/>
          <w:i/>
          <w:iCs/>
          <w:color w:val="000000" w:themeColor="text1"/>
          <w:sz w:val="28"/>
          <w:szCs w:val="28"/>
          <w:lang w:val="be-BY" w:eastAsia="ru-RU"/>
        </w:rPr>
        <w:t>(</w:t>
      </w:r>
      <w:hyperlink r:id="rId11" w:history="1">
        <w:r w:rsidRPr="00F736F4">
          <w:rPr>
            <w:rFonts w:ascii="Times New Roman" w:eastAsia="Times New Roman" w:hAnsi="Times New Roman" w:cs="Times New Roman"/>
            <w:i/>
            <w:iCs/>
            <w:color w:val="0000FF"/>
            <w:sz w:val="28"/>
            <w:szCs w:val="28"/>
            <w:u w:val="single"/>
            <w:lang w:val="be-BY" w:eastAsia="ru-RU"/>
          </w:rPr>
          <w:t>https://edu.gov.by/sistema-obrazovaniya/glavnoe-upravlenie-obshchego-srednego-doshkolnogo-i-spetsialnogo-obrazovaniya/srenee-obr/2021-2022-uchebnyy-god/ИМП%202021</w:t>
        </w:r>
      </w:hyperlink>
      <w:r w:rsidRPr="00F736F4">
        <w:rPr>
          <w:rFonts w:ascii="Times New Roman" w:eastAsia="Times New Roman" w:hAnsi="Times New Roman" w:cs="Times New Roman"/>
          <w:i/>
          <w:iCs/>
          <w:color w:val="000000"/>
          <w:sz w:val="28"/>
          <w:szCs w:val="28"/>
          <w:lang w:val="be-BY" w:eastAsia="ru-RU"/>
        </w:rPr>
        <w:t>-2022_.</w:t>
      </w:r>
      <w:r w:rsidRPr="00F736F4">
        <w:rPr>
          <w:rFonts w:ascii="Times New Roman" w:eastAsia="Times New Roman" w:hAnsi="Times New Roman" w:cs="Times New Roman"/>
          <w:i/>
          <w:iCs/>
          <w:color w:val="000000"/>
          <w:sz w:val="28"/>
          <w:szCs w:val="28"/>
          <w:lang w:val="en-US" w:eastAsia="ru-RU"/>
        </w:rPr>
        <w:t>pdf</w:t>
      </w:r>
      <w:r w:rsidRPr="00F736F4">
        <w:rPr>
          <w:rFonts w:ascii="Times New Roman" w:eastAsia="Times New Roman" w:hAnsi="Times New Roman" w:cs="Times New Roman"/>
          <w:i/>
          <w:iCs/>
          <w:color w:val="000000"/>
          <w:sz w:val="28"/>
          <w:szCs w:val="28"/>
          <w:lang w:val="be-BY" w:eastAsia="ru-RU"/>
        </w:rPr>
        <w:t>.</w:t>
      </w:r>
      <w:r w:rsidRPr="00F736F4">
        <w:rPr>
          <w:rFonts w:ascii="Times New Roman" w:eastAsia="Times New Roman" w:hAnsi="Times New Roman" w:cs="Times New Roman"/>
          <w:i/>
          <w:iCs/>
          <w:color w:val="000000" w:themeColor="text1"/>
          <w:sz w:val="28"/>
          <w:szCs w:val="28"/>
          <w:lang w:val="be-BY" w:eastAsia="ru-RU"/>
        </w:rPr>
        <w:t>)</w:t>
      </w:r>
      <w:r w:rsidRPr="00F736F4">
        <w:rPr>
          <w:rFonts w:ascii="Times New Roman" w:eastAsia="Times New Roman" w:hAnsi="Times New Roman" w:cs="Times New Roman"/>
          <w:i/>
          <w:color w:val="000000" w:themeColor="text1"/>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Установам агульнай сярэдняй адукацыі рэкамендуецца актывізаваць дзейнасць па папярэджанні негатыўнага ўплыву на вучняў размешчанай у сетцы Інтэрнет і СМІ інфармацыі. Гэты напрамак работы ўключае </w:t>
      </w:r>
      <w:r w:rsidRPr="00F736F4">
        <w:rPr>
          <w:rFonts w:ascii="Times New Roman" w:eastAsia="Times New Roman" w:hAnsi="Times New Roman" w:cs="Times New Roman"/>
          <w:color w:val="000000"/>
          <w:sz w:val="28"/>
          <w:szCs w:val="28"/>
          <w:lang w:val="be-BY" w:eastAsia="ru-RU"/>
        </w:rPr>
        <w:lastRenderedPageBreak/>
        <w:t>арганізацыю мерапрыемстваў, арыентаваных на інфармаванне вучняў аб відах забароненай для распаўсюджвання сярод дзяцей інфармацыі, адказнасці за яе распаўсюджванне, фарміраванне здольнасці распазнаваць негатыўную інфармацыю, развіццё навыкаў абароны ад такой інфармацыі (тэматычныя класныя гадзіны, гутаркі, круглыя сталы, трэнінгі «Школа лічбавай адукаванасці», «Бяспечны Інтэрнэт», «Асцярожна, фэйкі!» і інш.); размяшчэнне на сайтах, у сацыяльных сетках, на інфармацыйных стэндах тэматычных інфармацыйных матэрыялаў (памятак, лістовак, брашур); інфармацыйна-тлумачальную работу з законнымі прадстаўнікамі вучняў, накіраваную на прафілактыку інтэрнэт-пагроз і кібербулінгу.</w:t>
      </w:r>
    </w:p>
    <w:p w:rsidR="00F736F4" w:rsidRPr="00F736F4" w:rsidRDefault="00F736F4" w:rsidP="00F736F4">
      <w:pPr>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Пры арганізацыі работы ў гэтым напрамку рэкамендуецца выкарыстоўваць матэрыялы дапаможніка </w:t>
      </w:r>
      <w:r w:rsidRPr="00F736F4">
        <w:rPr>
          <w:rFonts w:ascii="Times New Roman" w:eastAsia="Times New Roman" w:hAnsi="Times New Roman" w:cs="Times New Roman"/>
          <w:i/>
          <w:iCs/>
          <w:color w:val="000000"/>
          <w:sz w:val="28"/>
          <w:szCs w:val="28"/>
          <w:lang w:eastAsia="ru-RU"/>
        </w:rPr>
        <w:t xml:space="preserve">Актуальные вопросы обеспечения информационной безопасности : пособие для педагогов учреждений образования, реализующих образовательные программы общего среднего образования / В.Ю. Арчаков [и др.]. – </w:t>
      </w:r>
      <w:proofErr w:type="gramStart"/>
      <w:r w:rsidRPr="00F736F4">
        <w:rPr>
          <w:rFonts w:ascii="Times New Roman" w:eastAsia="Times New Roman" w:hAnsi="Times New Roman" w:cs="Times New Roman"/>
          <w:i/>
          <w:iCs/>
          <w:color w:val="000000"/>
          <w:sz w:val="28"/>
          <w:szCs w:val="28"/>
          <w:lang w:eastAsia="ru-RU"/>
        </w:rPr>
        <w:t>Минск :</w:t>
      </w:r>
      <w:proofErr w:type="gramEnd"/>
      <w:r w:rsidRPr="00F736F4">
        <w:rPr>
          <w:rFonts w:ascii="Times New Roman" w:eastAsia="Times New Roman" w:hAnsi="Times New Roman" w:cs="Times New Roman"/>
          <w:i/>
          <w:iCs/>
          <w:color w:val="000000"/>
          <w:sz w:val="28"/>
          <w:szCs w:val="28"/>
          <w:lang w:eastAsia="ru-RU"/>
        </w:rPr>
        <w:t xml:space="preserve"> Национальный институт образования, 2021. – 168 с</w:t>
      </w:r>
      <w:r w:rsidRPr="00F736F4">
        <w:rPr>
          <w:rFonts w:ascii="Times New Roman" w:eastAsia="Times New Roman" w:hAnsi="Times New Roman" w:cs="Times New Roman"/>
          <w:color w:val="000000"/>
          <w:sz w:val="28"/>
          <w:szCs w:val="28"/>
          <w:lang w:val="be-BY" w:eastAsia="ru-RU"/>
        </w:rPr>
        <w:t xml:space="preserve">. </w:t>
      </w:r>
      <w:r w:rsidRPr="00F736F4">
        <w:rPr>
          <w:rFonts w:ascii="Times New Roman" w:eastAsia="Times New Roman" w:hAnsi="Times New Roman" w:cs="Times New Roman"/>
          <w:sz w:val="28"/>
          <w:szCs w:val="28"/>
          <w:shd w:val="clear" w:color="auto" w:fill="FFFFFF"/>
          <w:lang w:val="be-BY" w:eastAsia="ru-RU"/>
        </w:rPr>
        <w:t>У дапаможніку прадстаўлены тэарэтычныя і практычныя аспекты забеспячэння інфармацыйнай бяспекі, фарміравання адказных і бяспечных паводзін навучэнцаў у сетцы Інтэрнэт, апісаны ўмовы фарміравання інфармацыйнай культуры навучэнцаў, прапанаваны эфектыўныя формы работы з вучнямі і бацькамі па прафілактыцы інтэрнет-пагроз.</w:t>
      </w:r>
    </w:p>
    <w:p w:rsidR="00F736F4" w:rsidRPr="00F736F4" w:rsidRDefault="00F736F4" w:rsidP="00F736F4">
      <w:pPr>
        <w:spacing w:before="120" w:after="120" w:line="240" w:lineRule="auto"/>
        <w:ind w:firstLine="709"/>
        <w:jc w:val="both"/>
        <w:rPr>
          <w:rFonts w:ascii="Times New Roman" w:eastAsia="Times New Roman" w:hAnsi="Times New Roman" w:cs="Times New Roman"/>
          <w:b/>
          <w:bCs/>
          <w:i/>
          <w:iCs/>
          <w:color w:val="000000"/>
          <w:sz w:val="28"/>
          <w:szCs w:val="28"/>
          <w:lang w:val="be-BY" w:eastAsia="ru-RU"/>
        </w:rPr>
      </w:pPr>
      <w:r w:rsidRPr="00F736F4">
        <w:rPr>
          <w:rFonts w:ascii="Times New Roman" w:eastAsia="Times New Roman" w:hAnsi="Times New Roman" w:cs="Times New Roman"/>
          <w:b/>
          <w:bCs/>
          <w:i/>
          <w:iCs/>
          <w:color w:val="000000"/>
          <w:sz w:val="28"/>
          <w:szCs w:val="28"/>
          <w:lang w:val="be-BY" w:eastAsia="ru-RU"/>
        </w:rPr>
        <w:t>Духоўна-маральнае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color w:val="111111"/>
          <w:sz w:val="28"/>
          <w:szCs w:val="28"/>
          <w:lang w:val="be-BY" w:eastAsia="ru-RU"/>
        </w:rPr>
      </w:pPr>
      <w:r w:rsidRPr="00F736F4">
        <w:rPr>
          <w:rFonts w:ascii="Times New Roman" w:eastAsia="Times New Roman" w:hAnsi="Times New Roman" w:cs="Times New Roman"/>
          <w:color w:val="111111"/>
          <w:sz w:val="28"/>
          <w:szCs w:val="28"/>
          <w:lang w:val="be-BY" w:eastAsia="ru-RU"/>
        </w:rPr>
        <w:t xml:space="preserve">У духоўна-маральным выхаванні важна стварэнне ўмоў, якія садзейнічаюць </w:t>
      </w:r>
      <w:r w:rsidRPr="00F736F4">
        <w:rPr>
          <w:rFonts w:ascii="Times New Roman" w:eastAsia="Times New Roman" w:hAnsi="Times New Roman" w:cs="Times New Roman"/>
          <w:color w:val="000000"/>
          <w:sz w:val="28"/>
          <w:szCs w:val="28"/>
          <w:shd w:val="clear" w:color="auto" w:fill="FFFFFF"/>
          <w:lang w:val="be-BY" w:eastAsia="ru-RU"/>
        </w:rPr>
        <w:t xml:space="preserve">раскрыццю маральнага і духоўнага патэнцыялу навучэнцаў, </w:t>
      </w:r>
      <w:r w:rsidRPr="00F736F4">
        <w:rPr>
          <w:rFonts w:ascii="Times New Roman" w:eastAsia="Times New Roman" w:hAnsi="Times New Roman" w:cs="Times New Roman"/>
          <w:color w:val="111111"/>
          <w:sz w:val="28"/>
          <w:szCs w:val="28"/>
          <w:lang w:val="be-BY" w:eastAsia="ru-RU"/>
        </w:rPr>
        <w:t>фарміраванню ў іх навыкаў адказных паводзін, імкнення да духоўнага самаразвіцця і маральнага ўдасканалення; пераўтварэнню навакольнага жыцця ў адпаведнасці з духоўна-маральнымі ідэаламі і нормамі.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2022/2023 навучальным годзе неабходна працягнуць работу па ўключэнні навучэнцаў у дабрачынную дзейнасць і валанцёрскі рух, якія садзейнічаюць фарміраванню сацыяльнай актыўнасці і адказнасці, паважлівага стаўлення да старэйшых, міласэрнасці. Мэтазгодна арганізаваць удзел у дабрачынных акцыях па аказанні дапамогі інвалідам, ветэранам вайны і працы, непаўналетнім вязням фашызму, падтрымцы дзяцей са шматдзетных сем'яў, дзяцей з абмежаванымі магчымасцямі, у праграмах, прымеркаваных да Міжнароднага дня інвалідаў, Дня інвалідаў Рэспублікі Беларусь і інш.</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V (VI), VI (VII) класах устаноў агульнай сярэдняй адукацыі будзе працягнута рэалізацыя факультатыўных заняткаў «Асновы духоўна-маральнай культуры і патрыятызму». Матэрыялы факультатыўнага курса рэкамендуецца выкарыстоўваць таксама на пазакласных мерапрыемствах па духоўна-маральным выхаванні.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Вельмі прадуктыўным у духоўна-маральным выхаванні з'яўляецца </w:t>
      </w:r>
      <w:r w:rsidRPr="00F736F4">
        <w:rPr>
          <w:rFonts w:ascii="Times New Roman" w:eastAsia="Times New Roman" w:hAnsi="Times New Roman" w:cs="Times New Roman"/>
          <w:color w:val="111111"/>
          <w:sz w:val="28"/>
          <w:szCs w:val="28"/>
          <w:shd w:val="clear" w:color="auto" w:fill="FFFFFF"/>
          <w:lang w:val="be-BY" w:eastAsia="ru-RU"/>
        </w:rPr>
        <w:t xml:space="preserve">выкарыстанне праблемных сітуацый, калі </w:t>
      </w:r>
      <w:r w:rsidRPr="00F736F4">
        <w:rPr>
          <w:rFonts w:ascii="Times New Roman" w:eastAsia="Times New Roman" w:hAnsi="Times New Roman" w:cs="Times New Roman"/>
          <w:color w:val="000000"/>
          <w:sz w:val="28"/>
          <w:szCs w:val="28"/>
          <w:shd w:val="clear" w:color="auto" w:fill="FFFFFF"/>
          <w:lang w:val="be-BY" w:eastAsia="ru-RU"/>
        </w:rPr>
        <w:t xml:space="preserve">навучэнцам </w:t>
      </w:r>
      <w:r w:rsidRPr="00F736F4">
        <w:rPr>
          <w:rFonts w:ascii="Times New Roman" w:eastAsia="Times New Roman" w:hAnsi="Times New Roman" w:cs="Times New Roman"/>
          <w:color w:val="111111"/>
          <w:sz w:val="28"/>
          <w:szCs w:val="28"/>
          <w:shd w:val="clear" w:color="auto" w:fill="FFFFFF"/>
          <w:lang w:val="be-BY" w:eastAsia="ru-RU"/>
        </w:rPr>
        <w:t xml:space="preserve">прапануецца паразважаць, знайсці выйсце з прапанаванай сітуацыі, прапанаваць </w:t>
      </w:r>
      <w:r w:rsidRPr="00F736F4">
        <w:rPr>
          <w:rFonts w:ascii="Times New Roman" w:eastAsia="Times New Roman" w:hAnsi="Times New Roman" w:cs="Times New Roman"/>
          <w:color w:val="111111"/>
          <w:sz w:val="28"/>
          <w:szCs w:val="28"/>
          <w:shd w:val="clear" w:color="auto" w:fill="FFFFFF"/>
          <w:lang w:val="be-BY" w:eastAsia="ru-RU"/>
        </w:rPr>
        <w:lastRenderedPageBreak/>
        <w:t xml:space="preserve">вырашэнне праблемы, а таксама </w:t>
      </w:r>
      <w:r w:rsidRPr="00F736F4">
        <w:rPr>
          <w:rFonts w:ascii="Times New Roman" w:eastAsia="Times New Roman" w:hAnsi="Times New Roman" w:cs="Times New Roman"/>
          <w:color w:val="000000"/>
          <w:sz w:val="28"/>
          <w:szCs w:val="28"/>
          <w:lang w:val="be-BY" w:eastAsia="ru-RU"/>
        </w:rPr>
        <w:t xml:space="preserve">такіх форм, як </w:t>
      </w:r>
      <w:r w:rsidRPr="00F736F4">
        <w:rPr>
          <w:rFonts w:ascii="Times New Roman" w:eastAsia="Times New Roman" w:hAnsi="Times New Roman" w:cs="Times New Roman"/>
          <w:color w:val="111111"/>
          <w:sz w:val="28"/>
          <w:szCs w:val="28"/>
          <w:shd w:val="clear" w:color="auto" w:fill="FFFFFF"/>
          <w:lang w:val="be-BY" w:eastAsia="ru-RU"/>
        </w:rPr>
        <w:t>выставы, кінасеансы, дыспуты, круглыя сталы, экскурсіі, конкурсы.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shd w:val="clear" w:color="auto" w:fill="FFFFFF"/>
          <w:lang w:val="be-BY" w:eastAsia="ru-RU"/>
        </w:rPr>
      </w:pPr>
      <w:r w:rsidRPr="00F736F4">
        <w:rPr>
          <w:rFonts w:ascii="Times New Roman" w:eastAsia="Times New Roman" w:hAnsi="Times New Roman" w:cs="Times New Roman"/>
          <w:bCs/>
          <w:color w:val="000000"/>
          <w:sz w:val="28"/>
          <w:szCs w:val="28"/>
          <w:bdr w:val="none" w:sz="0" w:space="0" w:color="auto" w:frame="1"/>
          <w:shd w:val="clear" w:color="auto" w:fill="FFFFFF"/>
          <w:lang w:val="be-BY" w:eastAsia="ru-RU"/>
        </w:rPr>
        <w:t xml:space="preserve">Адна з эфектыўных форм </w:t>
      </w:r>
      <w:r w:rsidRPr="00F736F4">
        <w:rPr>
          <w:rFonts w:ascii="Times New Roman" w:eastAsia="Times New Roman" w:hAnsi="Times New Roman" w:cs="Times New Roman"/>
          <w:color w:val="000000"/>
          <w:sz w:val="28"/>
          <w:szCs w:val="28"/>
          <w:shd w:val="clear" w:color="auto" w:fill="FFFFFF"/>
          <w:lang w:val="be-BY" w:eastAsia="ru-RU"/>
        </w:rPr>
        <w:t xml:space="preserve">рэалізацыі духоўна-маральнага выхавання </w:t>
      </w:r>
      <w:r w:rsidRPr="00F736F4">
        <w:rPr>
          <w:rFonts w:ascii="Times New Roman" w:eastAsia="Times New Roman" w:hAnsi="Times New Roman" w:cs="Times New Roman"/>
          <w:color w:val="000000"/>
          <w:sz w:val="28"/>
          <w:szCs w:val="28"/>
          <w:lang w:val="be-BY" w:eastAsia="ru-RU"/>
        </w:rPr>
        <w:t>– правядзенне і ўдзел навучэнцаў у творчых конкурсах духоўна-маральнай накіраванасці, якія садзейнічаюць не толькі творчаму развіццю, але і далучэнню маладога пакалення да вытокаў праваслаўных традыцый і культуры. Гэта могуць быць рэспубліканскія конкурсы дэкаратыўна-прыкладной, выяўленчай, фота-, літаратурнай творчасці.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shd w:val="clear" w:color="auto" w:fill="FFFFFF"/>
          <w:lang w:val="be-BY" w:eastAsia="ru-RU"/>
        </w:rPr>
      </w:pPr>
      <w:r w:rsidRPr="00F736F4">
        <w:rPr>
          <w:rFonts w:ascii="Times New Roman" w:eastAsia="Times New Roman" w:hAnsi="Times New Roman" w:cs="Times New Roman"/>
          <w:color w:val="000000"/>
          <w:sz w:val="28"/>
          <w:szCs w:val="28"/>
          <w:shd w:val="clear" w:color="auto" w:fill="FFFFFF"/>
          <w:lang w:val="be-BY" w:eastAsia="ru-RU"/>
        </w:rPr>
        <w:t>На базе Акадэміі паслядыпломнай адукацыі створаны рэспубліканскі рэсурсны цэнтр па духоўна-маральным выхаванні вучняў, ва ўсіх рэгіёнах функцыянуюць рэсурсныя цэнтры на базе ўстаноў адукацыі.</w:t>
      </w:r>
    </w:p>
    <w:p w:rsidR="00F736F4" w:rsidRPr="00F736F4" w:rsidRDefault="00F736F4" w:rsidP="00F736F4">
      <w:pPr>
        <w:spacing w:before="120" w:after="120" w:line="240" w:lineRule="auto"/>
        <w:ind w:firstLine="709"/>
        <w:jc w:val="both"/>
        <w:rPr>
          <w:rFonts w:ascii="Times New Roman" w:eastAsia="Times New Roman" w:hAnsi="Times New Roman" w:cs="Times New Roman"/>
          <w:b/>
          <w:bCs/>
          <w:i/>
          <w:iCs/>
          <w:color w:val="000000"/>
          <w:sz w:val="28"/>
          <w:szCs w:val="28"/>
          <w:lang w:val="be-BY" w:eastAsia="ru-RU"/>
        </w:rPr>
      </w:pPr>
      <w:r w:rsidRPr="00F736F4">
        <w:rPr>
          <w:rFonts w:ascii="Times New Roman" w:eastAsia="Times New Roman" w:hAnsi="Times New Roman" w:cs="Times New Roman"/>
          <w:b/>
          <w:bCs/>
          <w:i/>
          <w:iCs/>
          <w:color w:val="000000"/>
          <w:sz w:val="28"/>
          <w:szCs w:val="28"/>
          <w:lang w:val="be-BY" w:eastAsia="ru-RU"/>
        </w:rPr>
        <w:t>Прававое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сучасным беларускім грамадстве прававое выхаванне з'яўляецца агульнадзяржаўнай задачай, паколькі паказчыкі і якасць прававой выхаванасці грамадзян непасрэдна ўплываюць на развіццё краіны. Асабліва гэта важна для развіцця прававой дзяржавы, мэта пабудовы якой абвяшчаецца ў арт. 1 Канстытуцыі Рэспублікі Беларусь.</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Прававое выхаванне кожнай асобы вядзе да стварэння культурнага, сацыяльна актыўнага і законапаслухмянага грамадства, і пачынаць яго трэба з дашкольнага ўзросту. Неабходна фарміраваць павагу непаўналетніх да закона, знаёміць дзяцей і падлеткаў з асаблівасцямі сістэмы права, фарміраваць у іх прававую кампетэнтнасць, устойлівыя правамерныя паводзіны і прававую самасвядомасць, выхоўваць пачуццё адказнасці за свае дзеянні перад грамадствам і дзяржавай. Важна, каб вучні валодалі адпаведнымі прававымі ведамі, усведамлялі адказнасць, якая прадугледжана за ўчыненне супрацьпраўных дзеянняў.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Асаблівую заклапочанасць выклікае сітуацыя з распаўсюджваннем наркатычных рэчываў сярод непаўналетніх, што становіцца адной з найбольш вострых сацыяльных праблем. Пытанні прафілактыкі ўжывання псіхаактыўных рэчываў вучнямі, процідзеянне ўцягванню іх ва ўчыненне нарказлачынстваў павінны знаходзіцца пад пільнай увагай педагогаў ва ўстановах агульнай сярэдняй адукацыі. Неабходна прадугледзець актуальныя каналы данясення інфармацыі па гэтай праблеме да вучняў і іх бацькоў.</w:t>
      </w:r>
    </w:p>
    <w:p w:rsidR="00F736F4" w:rsidRPr="00F736F4" w:rsidRDefault="00F736F4" w:rsidP="00F736F4">
      <w:pPr>
        <w:spacing w:after="0" w:line="240" w:lineRule="auto"/>
        <w:ind w:firstLine="709"/>
        <w:jc w:val="both"/>
        <w:rPr>
          <w:rFonts w:ascii="Times New Roman" w:eastAsia="Times New Roman" w:hAnsi="Times New Roman" w:cs="Times New Roman"/>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На дзяржаўным інфармацыйным рэсурсе ў сферы моладзевай палітыкі «Моладзь Беларусі» створаны раздзел «Прафілактыка наркаманіі сярод моладзі», дзе размешчаны відэаролікі, накіраваныя на прафілактыку незаконнага абароту наркотыкаў і арыентаваныя на маладзёжную аўдыторыю, якія рэкамендуецца выкарыстоўваць пры правядзенні прафілактычных мерапрыемстваў </w:t>
      </w:r>
      <w:r w:rsidRPr="00F736F4">
        <w:rPr>
          <w:rFonts w:ascii="Times New Roman" w:eastAsia="Times New Roman" w:hAnsi="Times New Roman" w:cs="Times New Roman"/>
          <w:i/>
          <w:color w:val="000000"/>
          <w:sz w:val="28"/>
          <w:szCs w:val="28"/>
          <w:lang w:val="be-BY" w:eastAsia="ru-RU"/>
        </w:rPr>
        <w:t>(</w:t>
      </w:r>
      <w:hyperlink r:id="rId12" w:history="1">
        <w:r w:rsidRPr="00F736F4">
          <w:rPr>
            <w:rFonts w:ascii="Times New Roman" w:eastAsia="Times New Roman" w:hAnsi="Times New Roman" w:cs="Times New Roman"/>
            <w:i/>
            <w:color w:val="0000FF"/>
            <w:sz w:val="28"/>
            <w:szCs w:val="28"/>
            <w:u w:val="single"/>
            <w:lang w:val="be-BY" w:eastAsia="ru-RU"/>
          </w:rPr>
          <w:t>https://xn--d1acdremb9i.xn--90ais/informatsiya-po-vazhnym-voprosam/uchashcheysya-i-studencheskoy-molodyezhi/molodyezh-protiv-narkotikov</w:t>
        </w:r>
      </w:hyperlink>
      <w:r w:rsidRPr="00F736F4">
        <w:rPr>
          <w:rFonts w:ascii="Times New Roman" w:eastAsia="Times New Roman" w:hAnsi="Times New Roman" w:cs="Times New Roman"/>
          <w:i/>
          <w:color w:val="000000"/>
          <w:sz w:val="28"/>
          <w:szCs w:val="28"/>
          <w:lang w:val="be-BY" w:eastAsia="ru-RU"/>
        </w:rPr>
        <w:t>)</w:t>
      </w:r>
      <w:r w:rsidRPr="00F736F4">
        <w:rPr>
          <w:rFonts w:ascii="Times New Roman" w:eastAsia="Times New Roman" w:hAnsi="Times New Roman" w:cs="Times New Roman"/>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i/>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У рамках арганізацыі прафілактычнай работы па выяўленні ў вучняў рызыкі фарміравання хімічнай залежнасці неабходна штогод праводзіць </w:t>
      </w:r>
      <w:r w:rsidRPr="00F736F4">
        <w:rPr>
          <w:rFonts w:ascii="Times New Roman" w:eastAsia="Times New Roman" w:hAnsi="Times New Roman" w:cs="Times New Roman"/>
          <w:color w:val="000000"/>
          <w:sz w:val="28"/>
          <w:szCs w:val="28"/>
          <w:lang w:val="be-BY" w:eastAsia="ru-RU"/>
        </w:rPr>
        <w:lastRenderedPageBreak/>
        <w:t xml:space="preserve">псіхасацыяльнае анкетаванне. Анкетаванне павінна быць адлюстравана ў плане выхаваўчай работы. Метадычныя рэкамендацыі па правядзенні псіхасацыяльнага анкетавання навучэнцаў на прадмет ужывання псіхаактыўных рэчываў размешчаны на сайце Міністэрства адукацыі </w:t>
      </w:r>
      <w:r w:rsidRPr="00F736F4">
        <w:rPr>
          <w:rFonts w:ascii="Times New Roman" w:eastAsia="Times New Roman" w:hAnsi="Times New Roman" w:cs="Times New Roman"/>
          <w:i/>
          <w:color w:val="000000"/>
          <w:sz w:val="28"/>
          <w:szCs w:val="28"/>
          <w:lang w:val="be-BY" w:eastAsia="ru-RU"/>
        </w:rPr>
        <w:t>(</w:t>
      </w:r>
      <w:hyperlink r:id="rId13" w:history="1">
        <w:r w:rsidRPr="00F736F4">
          <w:rPr>
            <w:rFonts w:ascii="Times New Roman" w:eastAsia="Times New Roman" w:hAnsi="Times New Roman" w:cs="Times New Roman"/>
            <w:i/>
            <w:sz w:val="28"/>
            <w:szCs w:val="28"/>
            <w:lang w:val="be-BY" w:eastAsia="ru-RU"/>
          </w:rPr>
          <w:t>https://edu.gov.by/sistema-obrazovaniya/glavnoe-upravlenie-vospitatelnoy-raboty-i-molodezhnoy-politiki/upravlenie-raboty/informatsionno-analiticheskie-i-metodicheskie-materialy</w:t>
        </w:r>
      </w:hyperlink>
      <w:r w:rsidRPr="00F736F4">
        <w:rPr>
          <w:rFonts w:ascii="Times New Roman" w:eastAsia="Times New Roman" w:hAnsi="Times New Roman" w:cs="Times New Roman"/>
          <w:i/>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На выніковасць прафілактычнай работы ўплывае якасць узаемадзеяння педагагічных калектываў устаноў адукацыі з праваахоўнымі органамі і іншымі суб'ектамі прафілактыкі правапарушэнняў і безнагляднасці непаўналетніх, вызначанымі Законам </w:t>
      </w:r>
      <w:r w:rsidRPr="00F736F4">
        <w:rPr>
          <w:rFonts w:ascii="Times New Roman" w:eastAsia="Times New Roman" w:hAnsi="Times New Roman" w:cs="Times New Roman"/>
          <w:sz w:val="28"/>
          <w:szCs w:val="28"/>
          <w:lang w:val="be-BY" w:eastAsia="ru-RU"/>
        </w:rPr>
        <w:t>Рэспублікі Беларусь ад 31.05.2003 № 200-З «Аб асновах сістэмы прафілактыкі безнагляднасці і правапарушэнняў непаўналетніх» (далей – Закон аб прафілактыцы)</w:t>
      </w:r>
      <w:r w:rsidRPr="00F736F4">
        <w:rPr>
          <w:rFonts w:ascii="Times New Roman" w:eastAsia="Times New Roman" w:hAnsi="Times New Roman" w:cs="Times New Roman"/>
          <w:color w:val="000000"/>
          <w:sz w:val="28"/>
          <w:szCs w:val="28"/>
          <w:lang w:val="be-BY" w:eastAsia="ru-RU"/>
        </w:rPr>
        <w:t xml:space="preserve">. Законам Рэспублікі Беларусь ад </w:t>
      </w:r>
      <w:r w:rsidRPr="00F736F4">
        <w:rPr>
          <w:rFonts w:ascii="Times New Roman" w:eastAsia="Times New Roman" w:hAnsi="Times New Roman" w:cs="Times New Roman"/>
          <w:sz w:val="28"/>
          <w:szCs w:val="28"/>
          <w:lang w:val="be-BY" w:eastAsia="ru-RU"/>
        </w:rPr>
        <w:t xml:space="preserve">18.05.2022 № 169-З унесены змены ў Закон аб прафілактыцы, якія ўступаюць у сілу з 1 верасня 2022 г. </w:t>
      </w:r>
      <w:r w:rsidRPr="00F736F4">
        <w:rPr>
          <w:rFonts w:ascii="Times New Roman" w:eastAsia="Times New Roman" w:hAnsi="Times New Roman" w:cs="Times New Roman"/>
          <w:color w:val="000000"/>
          <w:sz w:val="28"/>
          <w:szCs w:val="28"/>
          <w:lang w:val="be-BY" w:eastAsia="ru-RU"/>
        </w:rPr>
        <w:t>Замацоўваецца прынцып уліку інтарэсаў дзіцяці праз узмацненне індывідуальнага падыходу да яго пры прыняцці дзяржаўнымі органамі і іншымі арганізацыямі рашэнняў адносна непаўналетніх. Артыкул 5 Закона аб прафілактыцы дапоўнены палажэннем, якое прадугледжвае арганізацыю і правядзенне індывідуальнай прафілактычнай работы з непаўналетнімі, у адносінах да якіх прыменены прафілактычныя меры ўздзеяння ў выглядзе папярэджання і (або) мер выхаваўчага ўздзеяння. Унесены змены ў артыкул 13, якія датычацца вызначэння пераліку адміністрацыйных правапарушэнняў, пры ўчыненні якіх з непаўналетнімі праводзіцца індывідуальная прафілактычная работа ва ўстановах адукацыі.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Прадугледжана магчымасць змяшчэння ў спецыяльную вучэбна-выхаваўчую ўстанову або спецыяльную лячэбна-выхаваўчую ўстанову непаўналетняга, калі на працягу года да яго за ўчыненне адміністрацыйных правапарушэнняў чатыры разы прымяняліся прафілактычныя меры ўздзеяння ў выглядзе папярэджання або мер выхаваўчага ўздзеяння.</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кожнай вобласці функцыянуюць абласныя сацыяльна-педагагічныя цэнтры. Яны каардынуюць дзейнасць устаноў адукацыі, падпарадкаваных абласным выканаўчым камітэтам, раённых сацыяльна-педагагічных цэнтраў па выяўленні дзяцей, якія знаходзяцца ў сацыяльна небяспечным становішчы, іх сацыяльна-педагагічнай рэабілітацыі і аказанні ім псіхалагічнай дапамогі. Абласныя цэнтры аналізуюць эфектыўнасць работы па папярэджанні сямейнага няшчасця, гвалту, сацыяльнага сіроцтва, асацыяльных паводзін, безнагляднасці і правапарушэнняў непаўналетніх, прафілактыцы суіцыдальных рызык у непаўналетніх, карэкцыі дзіцяча-бацькоўскіх адносін; аказваюць псіхалагічную і сацыяльна-педагагічную дапамогу непаўналетнім і іх законным прадстаўнікам, а таксама кансультацыйную дапамогу педагогам устаноў адукацыі.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Адной з важных мер прафілактыкі правапарушэнняў сярод непаўналетніх з'яўляецца занятасць падлеткаў у вольны ад вучобы час, асабліва ў канікулярны перыяд, калі ў вучняў з'яўляецца шмат вольнага часу. </w:t>
      </w:r>
      <w:r w:rsidRPr="00F736F4">
        <w:rPr>
          <w:rFonts w:ascii="Times New Roman" w:eastAsia="Times New Roman" w:hAnsi="Times New Roman" w:cs="Times New Roman"/>
          <w:color w:val="000000"/>
          <w:sz w:val="28"/>
          <w:szCs w:val="28"/>
          <w:lang w:val="be-BY" w:eastAsia="ru-RU"/>
        </w:rPr>
        <w:lastRenderedPageBreak/>
        <w:t>Няўмелае яго выкарыстанне падлеткамі стварае для іх мноства праблем, з якімі яны часта не ў сілах справіцца. Таму неабходна прадуманая арганізацыя дзейнасці падлеткаў, якая б найбольш поўна садзейнічала пераводу іх інтарэсаў на больш высокі сацыяльны ўзровень.</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Трэба звярнуць увагу на забеспячэнне арганізацыі ва ўстановах адукацыі агульнадаступных спартыўных секцый, іншых аб'яднанняў па інтарэсах з прыцягненнем да ўдзелу ў іх непаўналетніх, якія патрабуюць асаблівай педагагічнай увагі. Пры гэтым трэба прадугледзець арганізацыю пастаяннага маніторынгу і кантролю наведвання дзецьмі аб'яднанняў па інтарэсах не толькі ва ўстановах адукацыі, але і ва ўстановах дадатковай адукацыі дзяцей і моладзі.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Важная роля ў забеспячэнні занятасці ў пазаўрочны час, прафілактыкі правапарушэнняў дзяцей і падлеткаў адводзіцца дзейнасці дзіцячых і моладзевых грамадскіх аб'яднанняў. Іх члены павінны не толькі актыўна прымаць удзел у мерапрыемствах, але і з'яўляцца аўтарамі ўласных ініцыятыў і сацыяльных праектаў і акцый, напрыклад, па пошуку і добраўпарадкаванні пахаванняў удзельнікаў Вялікай Айчыннай вайны; дапамозе малодшым школьнікам у засваенні прававых ведаў; арганізацыі кірмашоў, дабрачынных канцэртаў і спектакляў, накіраваных на збор сродкаў для аказання дапамогі хворым дзецям, і інш. Будзе дарэчным прадугледзець рэалізацыю праектаў па адраджэнні «дваровых» гульняў («Шта́ндар», «Казакі-разбойнікі» і інш.), якія будуць садзейнічаць арганізацыі актыўнага вольнага часу дзяцей, процідзеянню сацыяльна-негатыўным з'явам, прапагандзе здаровага ладу жыцця.</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Ва ўстановах адукацыі адной з умоў фарміравання ў вучняў бяспечных і адказных паводзін з'яўляецца выкарыстанне падыходу «роўны навучае роўнага», які прадугледжвае рэалізацыю валанцёрскіх адукацыйных праграм і мерапрыемстваў, у тым ліку накіраваных на прапаганду здаровага ладу жыцця; прафілактыку ўжывання псіхаактыўных рэчываў. У рабоце па прафілактыцы адыктыўных паводзін непаўналетніх з удзелам валанцёраў, перш за ўсё, з ліку саміх падлеткаў, неабходна прадугледзець абмеркаванне прычын, якія прыводзяць да неспрыяльных сацыяльных паводзін, наступстваў ужывання і распаўсюджвання псіхаактыўных рэчываў.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Ва ўстановах адукацыі навучанне валанцёраў можна праводзіць шляхам засваення вучэбнай праграмы факультатыўных заняткаў «Падрыхтоўка валанцёраў да ажыццяўлення падыходу “роўны навучае роўнага”» для IX (X, XI) класа ўстаноў адукацыі, якія рэалізуюць адукацыйныя праграмы агульнай сярэдняй адукацыі.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Ва ўдасканаленні сістэмы работы ўстановы адукацыі па прафілактыцы супрацьпраўных паводзін вучняў важную ролю адыгрывае арганізацыя ўзаемадзеяння з законнымі прадстаўнікамі непаўналетніх. Неабходна працягнуць практыку правядзення мерапрыемстваў для бацькоў па падтрымцы іх педагагічнай і прававой культуры (бацькоўскія сходы, заняткі ў бацькоўскіх універсітэтах, пасяджэнні клубаў і інш.). У рамках рэалізацыі </w:t>
      </w:r>
      <w:r w:rsidRPr="00F736F4">
        <w:rPr>
          <w:rFonts w:ascii="Times New Roman" w:eastAsia="Times New Roman" w:hAnsi="Times New Roman" w:cs="Times New Roman"/>
          <w:color w:val="000000"/>
          <w:sz w:val="28"/>
          <w:szCs w:val="28"/>
          <w:lang w:val="be-BY" w:eastAsia="ru-RU"/>
        </w:rPr>
        <w:lastRenderedPageBreak/>
        <w:t>рэспубліканскага праекта «Бацькоўскі ўніверсітэт» прадугледжваецца разгляд тэм, накіраваных на павышэнне ўзроўню кампетэнтнасці бацькоў у сферы фарміравання здаровага ладу жыцця вучняў і прафілактыкі шкодных звычак (тэма 2 «Прафілактыка правапарушэнняў падлеткаў» – VII клас; тэма 3 «Фарміраванне здаровага жыцця: шкодныя звычкі і як ім супрацьстаяць» – IX клас).</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Пры арганізацыі працы з бацькамі мэтазгодна выкарыстоўваць дапаможнік </w:t>
      </w:r>
      <w:r w:rsidRPr="00F736F4">
        <w:rPr>
          <w:rFonts w:ascii="Times New Roman" w:eastAsia="Times New Roman" w:hAnsi="Times New Roman" w:cs="Times New Roman"/>
          <w:i/>
          <w:iCs/>
          <w:color w:val="000000"/>
          <w:sz w:val="28"/>
          <w:szCs w:val="28"/>
          <w:lang w:eastAsia="ru-RU"/>
        </w:rPr>
        <w:t xml:space="preserve">Хриптович, В.А. Как помочь подростку избежать проблем. Психологические аспекты профилактики химической </w:t>
      </w:r>
      <w:proofErr w:type="gramStart"/>
      <w:r w:rsidRPr="00F736F4">
        <w:rPr>
          <w:rFonts w:ascii="Times New Roman" w:eastAsia="Times New Roman" w:hAnsi="Times New Roman" w:cs="Times New Roman"/>
          <w:i/>
          <w:iCs/>
          <w:color w:val="000000"/>
          <w:sz w:val="28"/>
          <w:szCs w:val="28"/>
          <w:lang w:eastAsia="ru-RU"/>
        </w:rPr>
        <w:t>зависимости :</w:t>
      </w:r>
      <w:proofErr w:type="gramEnd"/>
      <w:r w:rsidRPr="00F736F4">
        <w:rPr>
          <w:rFonts w:ascii="Times New Roman" w:eastAsia="Times New Roman" w:hAnsi="Times New Roman" w:cs="Times New Roman"/>
          <w:i/>
          <w:iCs/>
          <w:color w:val="000000"/>
          <w:sz w:val="28"/>
          <w:szCs w:val="28"/>
          <w:lang w:eastAsia="ru-RU"/>
        </w:rPr>
        <w:t xml:space="preserve"> пособие для педагогов учреждений общ. сред. образования с белорус. и рус. яз. обучения</w:t>
      </w:r>
      <w:r>
        <w:rPr>
          <w:rFonts w:ascii="Times New Roman" w:eastAsia="Times New Roman" w:hAnsi="Times New Roman" w:cs="Times New Roman"/>
          <w:i/>
          <w:iCs/>
          <w:color w:val="000000"/>
          <w:sz w:val="28"/>
          <w:szCs w:val="28"/>
          <w:lang w:eastAsia="ru-RU"/>
        </w:rPr>
        <w:t> </w:t>
      </w:r>
      <w:r w:rsidRPr="00F736F4">
        <w:rPr>
          <w:rFonts w:ascii="Times New Roman" w:eastAsia="Times New Roman" w:hAnsi="Times New Roman" w:cs="Times New Roman"/>
          <w:i/>
          <w:iCs/>
          <w:color w:val="000000"/>
          <w:sz w:val="28"/>
          <w:szCs w:val="28"/>
          <w:lang w:eastAsia="ru-RU"/>
        </w:rPr>
        <w:t xml:space="preserve">/ В.А. Хриптович. – </w:t>
      </w:r>
      <w:proofErr w:type="gramStart"/>
      <w:r w:rsidRPr="00F736F4">
        <w:rPr>
          <w:rFonts w:ascii="Times New Roman" w:eastAsia="Times New Roman" w:hAnsi="Times New Roman" w:cs="Times New Roman"/>
          <w:i/>
          <w:iCs/>
          <w:color w:val="000000"/>
          <w:sz w:val="28"/>
          <w:szCs w:val="28"/>
          <w:lang w:eastAsia="ru-RU"/>
        </w:rPr>
        <w:t>Минск :</w:t>
      </w:r>
      <w:proofErr w:type="gramEnd"/>
      <w:r w:rsidRPr="00F736F4">
        <w:rPr>
          <w:rFonts w:ascii="Times New Roman" w:eastAsia="Times New Roman" w:hAnsi="Times New Roman" w:cs="Times New Roman"/>
          <w:i/>
          <w:iCs/>
          <w:color w:val="000000"/>
          <w:sz w:val="28"/>
          <w:szCs w:val="28"/>
          <w:lang w:eastAsia="ru-RU"/>
        </w:rPr>
        <w:t xml:space="preserve"> Национальный институт образования, 2022. – 296 с</w:t>
      </w:r>
      <w:r w:rsidRPr="00F736F4">
        <w:rPr>
          <w:rFonts w:ascii="Times New Roman" w:eastAsia="Times New Roman" w:hAnsi="Times New Roman" w:cs="Times New Roman"/>
          <w:color w:val="000000"/>
          <w:sz w:val="28"/>
          <w:szCs w:val="28"/>
          <w:lang w:val="be-BY" w:eastAsia="ru-RU"/>
        </w:rPr>
        <w:t>. У дапаможніку разгледжаны праблемы фарміравання хімічнай залежнасці, дадзены рэкамендацыі для іх вырашэння. Прапанаваныя ў выданні матэрыялы таксама рэкамендуецца выкарыстоўваць педагогам у рабоце з бацькамі для арганізацыі мерапрыемстваў асветніцкага і прафілактычнага характару.</w:t>
      </w:r>
    </w:p>
    <w:p w:rsidR="00F736F4" w:rsidRPr="00F736F4" w:rsidRDefault="00F736F4" w:rsidP="00F736F4">
      <w:pPr>
        <w:spacing w:before="120" w:after="120" w:line="240" w:lineRule="auto"/>
        <w:ind w:firstLine="709"/>
        <w:jc w:val="both"/>
        <w:rPr>
          <w:rFonts w:ascii="Times New Roman" w:eastAsia="Times New Roman" w:hAnsi="Times New Roman" w:cs="Times New Roman"/>
          <w:b/>
          <w:bCs/>
          <w:i/>
          <w:iCs/>
          <w:color w:val="000000"/>
          <w:sz w:val="28"/>
          <w:szCs w:val="28"/>
          <w:lang w:val="be-BY" w:eastAsia="ru-RU"/>
        </w:rPr>
      </w:pPr>
      <w:r w:rsidRPr="00F736F4">
        <w:rPr>
          <w:rFonts w:ascii="Times New Roman" w:eastAsia="Times New Roman" w:hAnsi="Times New Roman" w:cs="Times New Roman"/>
          <w:b/>
          <w:bCs/>
          <w:i/>
          <w:iCs/>
          <w:color w:val="000000"/>
          <w:sz w:val="28"/>
          <w:szCs w:val="28"/>
          <w:lang w:val="be-BY" w:eastAsia="ru-RU"/>
        </w:rPr>
        <w:t>Экалагічнае выхаванне</w:t>
      </w:r>
    </w:p>
    <w:p w:rsidR="00F736F4" w:rsidRPr="00F736F4" w:rsidRDefault="00F736F4" w:rsidP="00F736F4">
      <w:pPr>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У 2022/2023 навучальным годзе пры ажыццяўленні работы па экалагічным выхаванні неабходна арганізаваць разнастайную дзейнасць, накіраваную на фарміраванне ў навучэнцаў экалагічных ведаў, каштоўнасных установак у сферы ўзаемадзеяння чалавека з навакольным прыродным і сацыяльным асяроддзем.</w:t>
      </w:r>
    </w:p>
    <w:p w:rsidR="00F736F4" w:rsidRPr="00F736F4" w:rsidRDefault="00F736F4" w:rsidP="00F736F4">
      <w:pPr>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Выхаванню ў вучняў каштоўнаснага стаўлення да прыроднай спадчыны, фарміраванню экалагічнай культуры навучэнцаў праз стварэнне і рэалізацыю праектаў па азеляненні і добраўпарадкаванні тэрыторый у новым навучальным годзе будзе садзейнічаць правядзенне трэцяга і чацвёртага этапаў рэспубліканскага конкурсу відэарэпартажаў «Хвіліна для будучыні» і рэспубліканскага конкурсу па добраўпарадкаванні і азеляненні тэрыторый «Упрыгожым Беларусь кветкамі». Інфармацыя аб мерапрыемствах размешчана на сайце Рэспубліканскага цэнтра экалогіі і краязнаўства (</w:t>
      </w:r>
      <w:hyperlink r:id="rId14">
        <w:r w:rsidRPr="00F736F4">
          <w:rPr>
            <w:rFonts w:ascii="Times New Roman" w:eastAsia="Times New Roman" w:hAnsi="Times New Roman" w:cs="Times New Roman"/>
            <w:i/>
            <w:iCs/>
            <w:sz w:val="28"/>
            <w:szCs w:val="28"/>
            <w:lang w:val="be-BY" w:eastAsia="ru-RU"/>
          </w:rPr>
          <w:t>www.rcek.by</w:t>
        </w:r>
      </w:hyperlink>
      <w:r w:rsidRPr="00F736F4">
        <w:rPr>
          <w:rFonts w:ascii="Times New Roman" w:eastAsia="Times New Roman" w:hAnsi="Times New Roman" w:cs="Times New Roman"/>
          <w:i/>
          <w:iCs/>
          <w:sz w:val="28"/>
          <w:szCs w:val="28"/>
          <w:lang w:val="be-BY" w:eastAsia="ru-RU"/>
        </w:rPr>
        <w:t>)</w:t>
      </w:r>
      <w:r w:rsidRPr="00F736F4">
        <w:rPr>
          <w:rFonts w:ascii="Times New Roman" w:eastAsia="Times New Roman" w:hAnsi="Times New Roman" w:cs="Times New Roman"/>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iCs/>
          <w:color w:val="000000"/>
          <w:sz w:val="28"/>
          <w:szCs w:val="28"/>
          <w:shd w:val="clear" w:color="auto" w:fill="FFFFFF"/>
          <w:lang w:val="be-BY" w:eastAsia="ru-RU"/>
        </w:rPr>
        <w:t>З мэтай пашырэння і паглыблення ведаў у галіне лесазнаўства і лесааднаўлення, выхавання ў вучняў беражлівых адносін да лесу і яго насельнікаў, свядомага падыходу да ўспрымання экалагічных праблем у галіне прыродакарыстання, выбару прафесіі дадзенага профілю на базе Рэспубліканскага цэнтра экалогіі і краязнаўства дзейнічае рэспубліканская школа актыву юных лесаводаў. Праграма школы прызначана для вучняў</w:t>
      </w:r>
      <w:r>
        <w:rPr>
          <w:rFonts w:ascii="Times New Roman" w:eastAsia="Times New Roman" w:hAnsi="Times New Roman" w:cs="Times New Roman"/>
          <w:iCs/>
          <w:color w:val="000000"/>
          <w:sz w:val="28"/>
          <w:szCs w:val="28"/>
          <w:shd w:val="clear" w:color="auto" w:fill="FFFFFF"/>
          <w:lang w:val="be-BY" w:eastAsia="ru-RU"/>
        </w:rPr>
        <w:br/>
      </w:r>
      <w:r w:rsidRPr="00F736F4">
        <w:rPr>
          <w:rFonts w:ascii="Times New Roman" w:eastAsia="Times New Roman" w:hAnsi="Times New Roman" w:cs="Times New Roman"/>
          <w:iCs/>
          <w:color w:val="000000"/>
          <w:sz w:val="28"/>
          <w:szCs w:val="28"/>
          <w:shd w:val="clear" w:color="auto" w:fill="FFFFFF"/>
          <w:lang w:val="be-BY" w:eastAsia="ru-RU"/>
        </w:rPr>
        <w:t xml:space="preserve">VII–IX класаў – членаў школьных лясніцтваў і рэалізуецца як у вочнай, так і ў завочнай формах навучання. </w:t>
      </w:r>
      <w:r w:rsidRPr="00F736F4">
        <w:rPr>
          <w:rFonts w:ascii="Times New Roman" w:eastAsia="Times New Roman" w:hAnsi="Times New Roman" w:cs="Times New Roman"/>
          <w:color w:val="000000"/>
          <w:sz w:val="28"/>
          <w:szCs w:val="28"/>
          <w:lang w:val="be-BY" w:eastAsia="ru-RU"/>
        </w:rPr>
        <w:t>Інфармацыя аб рэспубліканскай школе актыву юных лесаводаў размешчана на сайце Рэспубліканскага цэнтра экалогіі і краязнаўства (</w:t>
      </w:r>
      <w:hyperlink r:id="rId15">
        <w:r w:rsidRPr="00F736F4">
          <w:rPr>
            <w:rFonts w:ascii="Times New Roman" w:eastAsia="Times New Roman" w:hAnsi="Times New Roman" w:cs="Times New Roman"/>
            <w:i/>
            <w:iCs/>
            <w:color w:val="000000"/>
            <w:sz w:val="28"/>
            <w:szCs w:val="28"/>
            <w:lang w:val="be-BY" w:eastAsia="ru-RU"/>
          </w:rPr>
          <w:t>www.rcek.by</w:t>
        </w:r>
      </w:hyperlink>
      <w:r w:rsidRPr="00F736F4">
        <w:rPr>
          <w:rFonts w:ascii="Times New Roman" w:eastAsia="Times New Roman" w:hAnsi="Times New Roman" w:cs="Times New Roman"/>
          <w:i/>
          <w:iCs/>
          <w:color w:val="000000"/>
          <w:sz w:val="28"/>
          <w:szCs w:val="28"/>
          <w:lang w:val="be-BY" w:eastAsia="ru-RU"/>
        </w:rPr>
        <w:t>)</w:t>
      </w:r>
      <w:r w:rsidRPr="00F736F4">
        <w:rPr>
          <w:rFonts w:ascii="Times New Roman" w:eastAsia="Times New Roman" w:hAnsi="Times New Roman" w:cs="Times New Roman"/>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iCs/>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Варта надаць увагу ўдзелу навучэнцаў у конкурсах навуковых работ эколага-біялагічнага профілю; прыродаахоўных мерапрыемствах; месячніках </w:t>
      </w:r>
      <w:r w:rsidRPr="00F736F4">
        <w:rPr>
          <w:rFonts w:ascii="Times New Roman" w:eastAsia="Times New Roman" w:hAnsi="Times New Roman" w:cs="Times New Roman"/>
          <w:color w:val="000000"/>
          <w:sz w:val="28"/>
          <w:szCs w:val="28"/>
          <w:lang w:val="be-BY" w:eastAsia="ru-RU"/>
        </w:rPr>
        <w:lastRenderedPageBreak/>
        <w:t>экалогіі; экалагічных форумах, акцыях і конкурсах экалагічнай накіраванасці; экалагічных экспедыцыях, паходах.</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p>
    <w:p w:rsidR="00F736F4" w:rsidRPr="00F736F4" w:rsidRDefault="00F736F4" w:rsidP="00F736F4">
      <w:pPr>
        <w:spacing w:before="120" w:after="120" w:line="240" w:lineRule="auto"/>
        <w:ind w:firstLine="709"/>
        <w:jc w:val="both"/>
        <w:rPr>
          <w:rFonts w:ascii="Times New Roman" w:eastAsia="Times New Roman" w:hAnsi="Times New Roman" w:cs="Times New Roman"/>
          <w:b/>
          <w:bCs/>
          <w:i/>
          <w:iCs/>
          <w:color w:val="000000"/>
          <w:sz w:val="28"/>
          <w:szCs w:val="28"/>
          <w:lang w:val="be-BY" w:eastAsia="ru-RU"/>
        </w:rPr>
      </w:pPr>
      <w:r w:rsidRPr="00F736F4">
        <w:rPr>
          <w:rFonts w:ascii="Times New Roman" w:eastAsia="Times New Roman" w:hAnsi="Times New Roman" w:cs="Times New Roman"/>
          <w:b/>
          <w:bCs/>
          <w:i/>
          <w:iCs/>
          <w:color w:val="000000"/>
          <w:sz w:val="28"/>
          <w:szCs w:val="28"/>
          <w:lang w:val="be-BY" w:eastAsia="ru-RU"/>
        </w:rPr>
        <w:t>Выхаванне культуры бяспекі жыццядзейнасці і навыкаў здаровага ладу жыцця</w:t>
      </w:r>
    </w:p>
    <w:p w:rsidR="00F736F4" w:rsidRPr="00F736F4" w:rsidRDefault="00F736F4" w:rsidP="00F736F4">
      <w:pPr>
        <w:spacing w:after="0" w:line="240" w:lineRule="auto"/>
        <w:ind w:firstLine="709"/>
        <w:jc w:val="both"/>
        <w:rPr>
          <w:rFonts w:ascii="Times New Roman" w:eastAsia="Times New Roman" w:hAnsi="Times New Roman" w:cs="Times New Roman"/>
          <w:bCs/>
          <w:iCs/>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2022/2023 навучальным годзе захоўвае актуальнасць праблема фарміравання ў вучняў бяспечных і адказных паводзін, захавання жыцця і здароўя, абароны іх ад рэальных і патэнцыйных пагроз. З мэтай забеспячэння бяспечных умоў жыццядзейнасці навучэнцаў трэба праводзіць работу па прафілактыцы траўматызму, тлумачэнні правілаў паводзін у школе, побыце і на вуліцы, правілаў пажарнай бяспекі, дарожнага руху. Звяртаем увагу, што Указам Прэзідэнта Рэспублікі Беларусь № 145 ад 18.04.2022 «Аб</w:t>
      </w:r>
      <w:r>
        <w:rPr>
          <w:rFonts w:ascii="Times New Roman" w:eastAsia="Times New Roman" w:hAnsi="Times New Roman" w:cs="Times New Roman"/>
          <w:color w:val="000000"/>
          <w:sz w:val="28"/>
          <w:szCs w:val="28"/>
          <w:lang w:val="be-BY" w:eastAsia="ru-RU"/>
        </w:rPr>
        <w:t> </w:t>
      </w:r>
      <w:r w:rsidRPr="00F736F4">
        <w:rPr>
          <w:rFonts w:ascii="Times New Roman" w:eastAsia="Times New Roman" w:hAnsi="Times New Roman" w:cs="Times New Roman"/>
          <w:color w:val="000000"/>
          <w:sz w:val="28"/>
          <w:szCs w:val="28"/>
          <w:lang w:val="be-BY" w:eastAsia="ru-RU"/>
        </w:rPr>
        <w:t>удасканаленні арганізацыі дарожнага руху» ўнесены змены ва Указ № 551 ад 28.11.2005, якім былі зацверджаны Правілы дарожнага руху (ПДР).</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Пры арганізацыі паходаў, тураў, экскурсій неабходна кіравацца Інструкцыяй аб арганізацыі ўдзелу навучэнцаў устаноў адукацыі ў турысцкіх паходах і экскурсіях.</w:t>
      </w:r>
    </w:p>
    <w:p w:rsidR="00F736F4" w:rsidRPr="00F736F4" w:rsidRDefault="00F736F4" w:rsidP="00F736F4">
      <w:pPr>
        <w:spacing w:after="0" w:line="240" w:lineRule="auto"/>
        <w:ind w:firstLine="720"/>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Найважнейшым напрамкам выхаваўчай работы ва ўстанове агульнай сярэдняй адукацыі з'яўляецца далучэнне вучняў да каштоўнасцей здароўя, фарміраванне ў іх навыкаў здаровага ладу жыцця. З гэтай мэтай варта выбудоўваць сістэмную працу, якая ўключае ў сябе ўзаемазвязаныя адзін з адным напрамкі: фарміраванне фізічнага, маральнага і псіхічнага здароўя, рацыянальную арганізацыю рэжыму працы і адпачынку, прафілактыку залежных паводзін.</w:t>
      </w:r>
    </w:p>
    <w:p w:rsidR="00F736F4" w:rsidRPr="00F736F4" w:rsidRDefault="00F736F4" w:rsidP="00F736F4">
      <w:pPr>
        <w:spacing w:after="0" w:line="240" w:lineRule="auto"/>
        <w:ind w:firstLine="720"/>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Спартыўна-масавая і фізкультурна-аздараўленчая работа з вучнямі валодае вялікім выхаваўчым патэнцыялам, садзейнічаючы ўсведамленню каштоўнасці здароўя і здаровага ладу жыцця, захаванню і ўмацаванню здароўя, фарміраванню станоўчай псіхаэмацыйнай абстаноўкі ў калектыве. У гэтым напрамку застаюцца актуальнымі ўжо традыцыйныя рэспубліканская акцыя «Тыдзень спорту і здароўя»; міжнародныя і рэспубліканскія Дні здароўя; рэспубліканскія спаборніцтвы па рухомых гульнях «Вас выклікае Спартландыя!»; рэспубліканскі агляд узроўню фізічнай падрыхтаванасці ў праграме фізкультурна-спартыўнага руху «Алімпійскія надзеі Беларусі»; рэспубліканскія спаборніцтвы «Снежны снайпер» і інш.</w:t>
      </w:r>
    </w:p>
    <w:p w:rsidR="00F736F4" w:rsidRPr="00F736F4" w:rsidRDefault="00F736F4" w:rsidP="00F736F4">
      <w:pPr>
        <w:spacing w:after="0" w:line="240" w:lineRule="auto"/>
        <w:ind w:firstLine="720"/>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Значным выхаваўчым патэнцыялам валодае дзейнасць па выкарыстанні сучасных медыярэсурсаў і інфармацыйна-камунікацыйных тэхналогій – сацыяльных сетак, вэб-форумаў, блогаў здароўезберагальнай накіраванасці, праграм, дадаткаў і інш.: стварэнне інтэрактыўных плакатаў па прапагандзе здаровага ладу жыцця і прафілактыцы шкодных залежнасцей.</w:t>
      </w:r>
    </w:p>
    <w:p w:rsidR="00F736F4" w:rsidRPr="00F736F4" w:rsidRDefault="00F736F4" w:rsidP="00F736F4">
      <w:pPr>
        <w:spacing w:after="0" w:line="240" w:lineRule="auto"/>
        <w:ind w:firstLine="720"/>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У новым навучальным годзе не страчвае актуальнасці работа па прафілактыцы шкодных залежнасцей. Алкагалізм, наркаманія, таксікаманія, тытунекурэнне спрыяюць знясіленню фізічнага і псіхічнага здароўя. Пры арганізацыі работы ў гэтым напрамку мэтазгодна паказваць вучням, што </w:t>
      </w:r>
      <w:r w:rsidRPr="00F736F4">
        <w:rPr>
          <w:rFonts w:ascii="Times New Roman" w:eastAsia="Times New Roman" w:hAnsi="Times New Roman" w:cs="Times New Roman"/>
          <w:color w:val="000000"/>
          <w:sz w:val="28"/>
          <w:szCs w:val="28"/>
          <w:lang w:val="be-BY" w:eastAsia="ru-RU"/>
        </w:rPr>
        <w:lastRenderedPageBreak/>
        <w:t>чалавек можа быць сам сабе сябрам і ворагам, вучыць іх будаваць уласнае жыццё, фарміраваць адказнасць за прыняцце ўласных рашэнняў. Неабходна актыўна фарміраваць альтэрнатыўныя варыянты пазітыўных паводзін навучэнцаў, маральную ўстойлівасць асобы (дадатак 5).</w:t>
      </w:r>
    </w:p>
    <w:p w:rsidR="00F736F4" w:rsidRPr="00F736F4" w:rsidRDefault="00F736F4" w:rsidP="00F736F4">
      <w:pPr>
        <w:spacing w:after="0" w:line="240" w:lineRule="auto"/>
        <w:ind w:firstLine="720"/>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 мэтай фарміравання ў вучняў навыкаў здаровага ладу жыцця, прафілактыкі шкодных залежнасцей трэба выкарыстоўваць патэнцыял культурна-забаўляльнай дзейнасці, духоўна-маральнага выхавання, грамадскіх аб'яднанняў і арганізацый.</w:t>
      </w:r>
    </w:p>
    <w:p w:rsidR="00F736F4" w:rsidRPr="00F736F4" w:rsidRDefault="00F736F4" w:rsidP="00F736F4">
      <w:pPr>
        <w:shd w:val="clear" w:color="auto" w:fill="FFFFFF"/>
        <w:spacing w:before="120" w:after="120" w:line="240" w:lineRule="auto"/>
        <w:ind w:firstLine="709"/>
        <w:jc w:val="both"/>
        <w:rPr>
          <w:rFonts w:ascii="Times New Roman" w:eastAsia="Times New Roman" w:hAnsi="Times New Roman" w:cs="Times New Roman"/>
          <w:b/>
          <w:bCs/>
          <w:i/>
          <w:iCs/>
          <w:color w:val="000000"/>
          <w:sz w:val="28"/>
          <w:szCs w:val="28"/>
          <w:lang w:val="be-BY" w:eastAsia="ru-RU"/>
        </w:rPr>
      </w:pPr>
      <w:r w:rsidRPr="00F736F4">
        <w:rPr>
          <w:rFonts w:ascii="Times New Roman" w:eastAsia="Times New Roman" w:hAnsi="Times New Roman" w:cs="Times New Roman"/>
          <w:b/>
          <w:bCs/>
          <w:i/>
          <w:iCs/>
          <w:color w:val="000000"/>
          <w:sz w:val="28"/>
          <w:szCs w:val="28"/>
          <w:lang w:val="be-BY" w:eastAsia="ru-RU"/>
        </w:rPr>
        <w:t>Эканамічнае, працоўнае і прафесійнае выхаванне</w:t>
      </w:r>
    </w:p>
    <w:p w:rsidR="00F736F4" w:rsidRPr="00F736F4" w:rsidRDefault="00F736F4" w:rsidP="00F736F4">
      <w:pPr>
        <w:shd w:val="clear" w:color="auto" w:fill="FFFFFF"/>
        <w:spacing w:after="0" w:line="240" w:lineRule="auto"/>
        <w:ind w:firstLine="709"/>
        <w:jc w:val="both"/>
        <w:rPr>
          <w:rFonts w:ascii="Times New Roman" w:eastAsia="Arial Unicode MS" w:hAnsi="Times New Roman" w:cs="Times New Roman"/>
          <w:color w:val="000000"/>
          <w:sz w:val="28"/>
          <w:szCs w:val="28"/>
          <w:lang w:val="be-BY" w:eastAsia="ru-RU"/>
        </w:rPr>
      </w:pPr>
      <w:r w:rsidRPr="00F736F4">
        <w:rPr>
          <w:rFonts w:ascii="Times New Roman" w:eastAsia="Arial Unicode MS" w:hAnsi="Times New Roman" w:cs="Times New Roman"/>
          <w:color w:val="000000"/>
          <w:sz w:val="28"/>
          <w:szCs w:val="28"/>
          <w:lang w:val="be-BY" w:eastAsia="ru-RU"/>
        </w:rPr>
        <w:t xml:space="preserve">Актуальнасць </w:t>
      </w:r>
      <w:r w:rsidRPr="00F736F4">
        <w:rPr>
          <w:rFonts w:ascii="Times New Roman" w:eastAsia="Arial Unicode MS" w:hAnsi="Times New Roman" w:cs="Times New Roman"/>
          <w:i/>
          <w:color w:val="000000"/>
          <w:sz w:val="28"/>
          <w:szCs w:val="28"/>
          <w:lang w:val="be-BY" w:eastAsia="ru-RU"/>
        </w:rPr>
        <w:t>эканамічнага выхавання</w:t>
      </w:r>
      <w:r w:rsidRPr="00F736F4">
        <w:rPr>
          <w:rFonts w:ascii="Times New Roman" w:eastAsia="Arial Unicode MS" w:hAnsi="Times New Roman" w:cs="Times New Roman"/>
          <w:color w:val="000000"/>
          <w:sz w:val="28"/>
          <w:szCs w:val="28"/>
          <w:lang w:val="be-BY" w:eastAsia="ru-RU"/>
        </w:rPr>
        <w:t xml:space="preserve"> абумоўлена значнасцю падрыхтоўкі навучэнцаў да жыцця, правільнай арыентацыі іх у зменах, якія адбываюцца ў сферы эканомікі. Эканамічнае выхаванне ў школе павінна быць накіравана на фарміраванне эканамічнай культуры асобы, выхаванне эканамічна адукаванага і актыўнага члена грамадства, які здольны разумець і ацэньваць эканамічную сітуацыю ў краіне і ў будучым прымаць у ёй удзел.</w:t>
      </w:r>
    </w:p>
    <w:p w:rsidR="00F736F4" w:rsidRPr="00F736F4" w:rsidRDefault="00FA48B8" w:rsidP="00F736F4">
      <w:pPr>
        <w:shd w:val="clear" w:color="auto" w:fill="FFFFFF"/>
        <w:spacing w:after="0" w:line="240" w:lineRule="auto"/>
        <w:ind w:firstLine="709"/>
        <w:jc w:val="both"/>
        <w:rPr>
          <w:rFonts w:ascii="Times New Roman" w:eastAsia="Arial Unicode MS" w:hAnsi="Times New Roman" w:cs="Times New Roman"/>
          <w:sz w:val="28"/>
          <w:szCs w:val="28"/>
          <w:lang w:val="be-BY" w:eastAsia="ru-RU"/>
        </w:rPr>
      </w:pPr>
      <w:hyperlink r:id="rId16" w:history="1">
        <w:r w:rsidR="00F736F4" w:rsidRPr="00F736F4">
          <w:rPr>
            <w:rFonts w:ascii="Times New Roman" w:eastAsia="Arial Unicode MS" w:hAnsi="Times New Roman" w:cs="Times New Roman"/>
            <w:color w:val="000000"/>
            <w:sz w:val="28"/>
            <w:szCs w:val="28"/>
            <w:lang w:val="be-BY" w:eastAsia="ru-RU"/>
          </w:rPr>
          <w:t>Педагагічным работнікам працэс эканамічнага выхавання трэба ажыццяўляць у ходзе прыцягнення навучэнцаў да працы, пры выхаванні навыкаў самаабслугоўвання, падчас экскурсій на прадпрыемствы і арганізацыі, сустрэч з людзьмі розных прафесій.</w:t>
        </w:r>
      </w:hyperlink>
      <w:r w:rsidR="00F736F4" w:rsidRPr="00F736F4">
        <w:rPr>
          <w:rFonts w:ascii="Times New Roman" w:eastAsia="Arial Unicode MS" w:hAnsi="Times New Roman" w:cs="Times New Roman"/>
          <w:color w:val="000000"/>
          <w:sz w:val="28"/>
          <w:szCs w:val="28"/>
          <w:lang w:val="be-BY" w:eastAsia="ru-RU"/>
        </w:rPr>
        <w:t xml:space="preserve"> Стымулюючую ролю ў рэалізацыі зместу эканамічнага выхавання закліканы адыгрываць спаборніцкія мерапрыемствы: конкурсы, фестывалі, стартапы, форумы і г. д. </w:t>
      </w:r>
      <w:r w:rsidR="00F736F4" w:rsidRPr="00F736F4">
        <w:rPr>
          <w:rFonts w:ascii="Times New Roman" w:eastAsia="Arial Unicode MS" w:hAnsi="Times New Roman" w:cs="Times New Roman"/>
          <w:sz w:val="28"/>
          <w:szCs w:val="28"/>
          <w:lang w:val="be-BY" w:eastAsia="ru-RU"/>
        </w:rPr>
        <w:t>Асаблівую ўвагу трэба надаць пытанням абароны правоў спажыўцоў фінансавых паслуг; атрымання крэдытаў; спосабам прадухілення ашуканскіх дзеянняў, прафесіям у фінансавай сферы, лічбаваму банкінгу, падаткам.</w:t>
      </w:r>
    </w:p>
    <w:p w:rsidR="00F736F4" w:rsidRPr="00F736F4" w:rsidRDefault="00F736F4" w:rsidP="00F736F4">
      <w:pPr>
        <w:shd w:val="clear" w:color="auto" w:fill="FFFFFF"/>
        <w:spacing w:after="0" w:line="240" w:lineRule="auto"/>
        <w:ind w:firstLine="709"/>
        <w:jc w:val="both"/>
        <w:rPr>
          <w:rFonts w:ascii="Times New Roman" w:eastAsia="Arial Unicode MS" w:hAnsi="Times New Roman" w:cs="Times New Roman"/>
          <w:color w:val="000000"/>
          <w:sz w:val="28"/>
          <w:szCs w:val="28"/>
          <w:lang w:val="be-BY" w:eastAsia="ru-RU"/>
        </w:rPr>
      </w:pPr>
      <w:r w:rsidRPr="00F736F4">
        <w:rPr>
          <w:rFonts w:ascii="Times New Roman" w:eastAsia="Arial Unicode MS" w:hAnsi="Times New Roman" w:cs="Times New Roman"/>
          <w:color w:val="000000"/>
          <w:sz w:val="28"/>
          <w:szCs w:val="28"/>
          <w:lang w:val="be-BY" w:eastAsia="ru-RU"/>
        </w:rPr>
        <w:t xml:space="preserve">З мэтай узмацнення работы па фарміраванні фінансавай адукаванасці навучэнцаў рэкамендуецца выкарыстоўваць матэрыялы, размешчаныя на Адзіным партале фінансавай адукаванасці </w:t>
      </w:r>
      <w:r w:rsidRPr="00F736F4">
        <w:rPr>
          <w:rFonts w:ascii="Times New Roman" w:eastAsia="Arial Unicode MS" w:hAnsi="Times New Roman" w:cs="Times New Roman"/>
          <w:i/>
          <w:color w:val="000000"/>
          <w:sz w:val="28"/>
          <w:szCs w:val="28"/>
          <w:lang w:val="be-BY" w:eastAsia="ru-RU"/>
        </w:rPr>
        <w:t>(</w:t>
      </w:r>
      <w:hyperlink r:id="rId17" w:history="1">
        <w:r w:rsidRPr="00F736F4">
          <w:rPr>
            <w:rFonts w:ascii="Times New Roman" w:eastAsia="Arial Unicode MS" w:hAnsi="Times New Roman" w:cs="Times New Roman"/>
            <w:i/>
            <w:sz w:val="28"/>
            <w:szCs w:val="28"/>
            <w:lang w:val="be-BY" w:eastAsia="ru-RU"/>
          </w:rPr>
          <w:t>http://fingramota.by/ru</w:t>
        </w:r>
      </w:hyperlink>
      <w:r w:rsidRPr="00F736F4">
        <w:rPr>
          <w:rFonts w:ascii="Times New Roman" w:eastAsia="Arial Unicode MS" w:hAnsi="Times New Roman" w:cs="Times New Roman"/>
          <w:i/>
          <w:sz w:val="28"/>
          <w:szCs w:val="28"/>
          <w:lang w:val="be-BY" w:eastAsia="ru-RU"/>
        </w:rPr>
        <w:t>).</w:t>
      </w:r>
      <w:r w:rsidRPr="00F736F4">
        <w:rPr>
          <w:rFonts w:ascii="Times New Roman" w:eastAsia="Arial Unicode MS" w:hAnsi="Times New Roman" w:cs="Times New Roman"/>
          <w:color w:val="000000"/>
          <w:sz w:val="28"/>
          <w:szCs w:val="28"/>
          <w:lang w:val="be-BY" w:eastAsia="ru-RU"/>
        </w:rPr>
        <w:t xml:space="preserve">У раздзеле </w:t>
      </w:r>
      <w:r w:rsidRPr="00F736F4">
        <w:rPr>
          <w:rFonts w:ascii="Times New Roman" w:eastAsia="Arial Unicode MS" w:hAnsi="Times New Roman" w:cs="Times New Roman"/>
          <w:sz w:val="28"/>
          <w:szCs w:val="28"/>
          <w:lang w:val="be-BY" w:eastAsia="ru-RU"/>
        </w:rPr>
        <w:t>«</w:t>
      </w:r>
      <w:r w:rsidRPr="00F736F4">
        <w:rPr>
          <w:rFonts w:ascii="Times New Roman" w:eastAsia="Arial Unicode MS" w:hAnsi="Times New Roman" w:cs="Times New Roman"/>
          <w:color w:val="000000"/>
          <w:sz w:val="28"/>
          <w:szCs w:val="28"/>
          <w:lang w:val="be-BY" w:eastAsia="ru-RU"/>
        </w:rPr>
        <w:t>Педагогам</w:t>
      </w:r>
      <w:r w:rsidRPr="00F736F4">
        <w:rPr>
          <w:rFonts w:ascii="Times New Roman" w:eastAsia="Arial Unicode MS" w:hAnsi="Times New Roman" w:cs="Times New Roman"/>
          <w:sz w:val="28"/>
          <w:szCs w:val="28"/>
          <w:lang w:val="be-BY" w:eastAsia="ru-RU"/>
        </w:rPr>
        <w:t>»</w:t>
      </w:r>
      <w:r w:rsidRPr="00F736F4">
        <w:rPr>
          <w:rFonts w:ascii="Times New Roman" w:eastAsia="Arial Unicode MS" w:hAnsi="Times New Roman" w:cs="Times New Roman"/>
          <w:color w:val="000000"/>
          <w:sz w:val="28"/>
          <w:szCs w:val="28"/>
          <w:lang w:val="be-BY" w:eastAsia="ru-RU"/>
        </w:rPr>
        <w:t xml:space="preserve"> змяшчаюцца адукацыйныя прэзентацыі, артыкулы, тэсты, матэрыялы алімпіяды па фінансавай адукаванасці і інш.</w:t>
      </w:r>
    </w:p>
    <w:p w:rsidR="00F736F4" w:rsidRPr="00F736F4" w:rsidRDefault="00F736F4" w:rsidP="00F736F4">
      <w:pPr>
        <w:shd w:val="clear" w:color="auto" w:fill="FFFFFF"/>
        <w:spacing w:after="0" w:line="240" w:lineRule="auto"/>
        <w:ind w:firstLine="709"/>
        <w:jc w:val="both"/>
        <w:rPr>
          <w:rFonts w:ascii="Times New Roman" w:eastAsia="Arial Unicode MS" w:hAnsi="Times New Roman" w:cs="Times New Roman"/>
          <w:bCs/>
          <w:i/>
          <w:color w:val="000000"/>
          <w:sz w:val="28"/>
          <w:szCs w:val="28"/>
          <w:lang w:val="be-BY" w:eastAsia="ru-RU"/>
        </w:rPr>
      </w:pPr>
      <w:r w:rsidRPr="00F736F4">
        <w:rPr>
          <w:rFonts w:ascii="Times New Roman" w:eastAsia="Arial Unicode MS" w:hAnsi="Times New Roman" w:cs="Times New Roman"/>
          <w:bCs/>
          <w:color w:val="000000"/>
          <w:sz w:val="28"/>
          <w:szCs w:val="28"/>
          <w:lang w:val="be-BY" w:eastAsia="ru-RU"/>
        </w:rPr>
        <w:t xml:space="preserve">Упершыню падрыхтаваны </w:t>
      </w:r>
      <w:r w:rsidRPr="00F736F4">
        <w:rPr>
          <w:rFonts w:ascii="Times New Roman" w:eastAsia="Arial Unicode MS" w:hAnsi="Times New Roman" w:cs="Times New Roman"/>
          <w:bCs/>
          <w:i/>
          <w:color w:val="000000"/>
          <w:sz w:val="28"/>
          <w:szCs w:val="28"/>
          <w:lang w:val="be-BY" w:eastAsia="ru-RU"/>
        </w:rPr>
        <w:t>вучэбна-метадычны комплекс</w:t>
      </w:r>
      <w:r w:rsidRPr="00F736F4">
        <w:rPr>
          <w:rFonts w:ascii="Times New Roman" w:eastAsia="Arial Unicode MS" w:hAnsi="Times New Roman" w:cs="Times New Roman"/>
          <w:bCs/>
          <w:color w:val="000000"/>
          <w:sz w:val="28"/>
          <w:szCs w:val="28"/>
          <w:lang w:val="be-BY" w:eastAsia="ru-RU"/>
        </w:rPr>
        <w:t xml:space="preserve"> </w:t>
      </w:r>
      <w:r w:rsidRPr="00F736F4">
        <w:rPr>
          <w:rFonts w:ascii="Times New Roman" w:eastAsia="Arial Unicode MS" w:hAnsi="Times New Roman" w:cs="Times New Roman"/>
          <w:bCs/>
          <w:i/>
          <w:iCs/>
          <w:color w:val="000000"/>
          <w:sz w:val="28"/>
          <w:szCs w:val="28"/>
          <w:lang w:eastAsia="ru-RU"/>
        </w:rPr>
        <w:t>«Основы финансовой грамотности»</w:t>
      </w:r>
      <w:r w:rsidRPr="00F736F4">
        <w:rPr>
          <w:rFonts w:ascii="Times New Roman" w:eastAsia="Arial Unicode MS" w:hAnsi="Times New Roman" w:cs="Times New Roman"/>
          <w:bCs/>
          <w:color w:val="000000"/>
          <w:sz w:val="28"/>
          <w:szCs w:val="28"/>
          <w:lang w:eastAsia="ru-RU"/>
        </w:rPr>
        <w:t xml:space="preserve"> </w:t>
      </w:r>
      <w:r w:rsidRPr="00F736F4">
        <w:rPr>
          <w:rFonts w:ascii="Times New Roman" w:eastAsia="Arial Unicode MS" w:hAnsi="Times New Roman" w:cs="Times New Roman"/>
          <w:bCs/>
          <w:color w:val="000000"/>
          <w:sz w:val="28"/>
          <w:szCs w:val="28"/>
          <w:lang w:val="be-BY" w:eastAsia="ru-RU"/>
        </w:rPr>
        <w:t>для правядзення факультатыўных заняткаў</w:t>
      </w:r>
      <w:r w:rsidRPr="00F736F4">
        <w:rPr>
          <w:rFonts w:ascii="Times New Roman" w:eastAsia="Arial Unicode MS" w:hAnsi="Times New Roman" w:cs="Times New Roman"/>
          <w:bCs/>
          <w:color w:val="000000"/>
          <w:sz w:val="28"/>
          <w:szCs w:val="28"/>
          <w:lang w:val="be-BY" w:eastAsia="ru-RU"/>
        </w:rPr>
        <w:br/>
        <w:t>у</w:t>
      </w:r>
      <w:r w:rsidRPr="00F736F4">
        <w:rPr>
          <w:rFonts w:ascii="Times New Roman" w:eastAsia="Arial Unicode MS" w:hAnsi="Times New Roman" w:cs="Times New Roman"/>
          <w:bCs/>
          <w:color w:val="000000"/>
          <w:sz w:val="28"/>
          <w:szCs w:val="28"/>
          <w:lang w:eastAsia="ru-RU"/>
        </w:rPr>
        <w:t xml:space="preserve"> </w:t>
      </w:r>
      <w:r w:rsidRPr="00F736F4">
        <w:rPr>
          <w:rFonts w:ascii="Times New Roman" w:eastAsia="Arial Unicode MS" w:hAnsi="Times New Roman" w:cs="Times New Roman"/>
          <w:bCs/>
          <w:color w:val="000000"/>
          <w:sz w:val="28"/>
          <w:szCs w:val="28"/>
          <w:lang w:val="en-US" w:eastAsia="ru-RU"/>
        </w:rPr>
        <w:t>VIII</w:t>
      </w:r>
      <w:r w:rsidRPr="00F736F4">
        <w:rPr>
          <w:rFonts w:ascii="Times New Roman" w:eastAsia="Arial Unicode MS" w:hAnsi="Times New Roman" w:cs="Times New Roman"/>
          <w:iCs/>
          <w:sz w:val="28"/>
          <w:szCs w:val="28"/>
          <w:shd w:val="clear" w:color="auto" w:fill="FFFFFF"/>
          <w:lang w:eastAsia="ru-RU"/>
        </w:rPr>
        <w:t>–</w:t>
      </w:r>
      <w:r w:rsidRPr="00F736F4">
        <w:rPr>
          <w:rFonts w:ascii="Times New Roman" w:eastAsia="Arial Unicode MS" w:hAnsi="Times New Roman" w:cs="Times New Roman"/>
          <w:iCs/>
          <w:sz w:val="28"/>
          <w:szCs w:val="28"/>
          <w:shd w:val="clear" w:color="auto" w:fill="FFFFFF"/>
          <w:lang w:val="en-US" w:eastAsia="ru-RU"/>
        </w:rPr>
        <w:t>IX</w:t>
      </w:r>
      <w:r w:rsidRPr="00F736F4">
        <w:rPr>
          <w:rFonts w:ascii="Times New Roman" w:eastAsia="Arial Unicode MS" w:hAnsi="Times New Roman" w:cs="Times New Roman"/>
          <w:bCs/>
          <w:color w:val="000000"/>
          <w:sz w:val="28"/>
          <w:szCs w:val="28"/>
          <w:lang w:eastAsia="ru-RU"/>
        </w:rPr>
        <w:t xml:space="preserve"> класах: </w:t>
      </w:r>
      <w:r w:rsidRPr="00F736F4">
        <w:rPr>
          <w:rFonts w:ascii="Times New Roman" w:eastAsia="Arial Unicode MS" w:hAnsi="Times New Roman" w:cs="Times New Roman"/>
          <w:bCs/>
          <w:i/>
          <w:iCs/>
          <w:color w:val="000000"/>
          <w:sz w:val="28"/>
          <w:szCs w:val="28"/>
          <w:lang w:eastAsia="ru-RU"/>
        </w:rPr>
        <w:t xml:space="preserve">Основы финансовой грамотности. </w:t>
      </w:r>
      <w:r w:rsidRPr="00F736F4">
        <w:rPr>
          <w:rFonts w:ascii="Times New Roman" w:eastAsia="Arial Unicode MS" w:hAnsi="Times New Roman" w:cs="Times New Roman"/>
          <w:bCs/>
          <w:i/>
          <w:iCs/>
          <w:color w:val="000000"/>
          <w:sz w:val="28"/>
          <w:szCs w:val="28"/>
          <w:lang w:val="en-US" w:eastAsia="ru-RU"/>
        </w:rPr>
        <w:t>VIII</w:t>
      </w:r>
      <w:r w:rsidRPr="00F736F4">
        <w:rPr>
          <w:rFonts w:ascii="Times New Roman" w:eastAsia="Arial Unicode MS" w:hAnsi="Times New Roman" w:cs="Times New Roman"/>
          <w:iCs/>
          <w:sz w:val="28"/>
          <w:szCs w:val="28"/>
          <w:shd w:val="clear" w:color="auto" w:fill="FFFFFF"/>
          <w:lang w:eastAsia="ru-RU"/>
        </w:rPr>
        <w:t>–</w:t>
      </w:r>
      <w:r w:rsidRPr="00F736F4">
        <w:rPr>
          <w:rFonts w:ascii="Times New Roman" w:eastAsia="Arial Unicode MS" w:hAnsi="Times New Roman" w:cs="Times New Roman"/>
          <w:i/>
          <w:iCs/>
          <w:sz w:val="28"/>
          <w:szCs w:val="28"/>
          <w:shd w:val="clear" w:color="auto" w:fill="FFFFFF"/>
          <w:lang w:val="en-US" w:eastAsia="ru-RU"/>
        </w:rPr>
        <w:t>IX</w:t>
      </w:r>
      <w:r w:rsidRPr="00F736F4">
        <w:rPr>
          <w:rFonts w:ascii="Times New Roman" w:eastAsia="Arial Unicode MS" w:hAnsi="Times New Roman" w:cs="Times New Roman"/>
          <w:bCs/>
          <w:i/>
          <w:iCs/>
          <w:color w:val="000000"/>
          <w:sz w:val="28"/>
          <w:szCs w:val="28"/>
          <w:lang w:eastAsia="ru-RU"/>
        </w:rPr>
        <w:t xml:space="preserve"> классы. Пособие для учащихся</w:t>
      </w:r>
      <w:r w:rsidRPr="00F736F4">
        <w:rPr>
          <w:rFonts w:ascii="Times New Roman" w:eastAsia="Arial Unicode MS" w:hAnsi="Times New Roman" w:cs="Times New Roman"/>
          <w:bCs/>
          <w:color w:val="000000"/>
          <w:sz w:val="28"/>
          <w:szCs w:val="28"/>
          <w:lang w:eastAsia="ru-RU"/>
        </w:rPr>
        <w:t xml:space="preserve"> </w:t>
      </w:r>
      <w:r w:rsidRPr="00F736F4">
        <w:rPr>
          <w:rFonts w:ascii="Times New Roman" w:eastAsia="Arial Unicode MS" w:hAnsi="Times New Roman" w:cs="Times New Roman"/>
          <w:bCs/>
          <w:color w:val="000000"/>
          <w:sz w:val="28"/>
          <w:szCs w:val="28"/>
          <w:lang w:val="be-BY" w:eastAsia="ru-RU"/>
        </w:rPr>
        <w:t>і</w:t>
      </w:r>
      <w:r w:rsidRPr="00F736F4">
        <w:rPr>
          <w:rFonts w:ascii="Times New Roman" w:eastAsia="Arial Unicode MS" w:hAnsi="Times New Roman" w:cs="Times New Roman"/>
          <w:bCs/>
          <w:color w:val="000000"/>
          <w:sz w:val="28"/>
          <w:szCs w:val="28"/>
          <w:lang w:eastAsia="ru-RU"/>
        </w:rPr>
        <w:t xml:space="preserve"> </w:t>
      </w:r>
      <w:hyperlink r:id="rId18" w:history="1">
        <w:r w:rsidRPr="00F736F4">
          <w:rPr>
            <w:rFonts w:ascii="Times New Roman" w:eastAsia="Arial Unicode MS" w:hAnsi="Times New Roman" w:cs="Times New Roman"/>
            <w:bCs/>
            <w:i/>
            <w:iCs/>
            <w:sz w:val="28"/>
            <w:szCs w:val="28"/>
            <w:lang w:eastAsia="ru-RU"/>
          </w:rPr>
          <w:t xml:space="preserve">Основы финансовой грамотности. </w:t>
        </w:r>
        <w:r w:rsidRPr="00F736F4">
          <w:rPr>
            <w:rFonts w:ascii="Times New Roman" w:eastAsia="Arial Unicode MS" w:hAnsi="Times New Roman" w:cs="Times New Roman"/>
            <w:bCs/>
            <w:i/>
            <w:iCs/>
            <w:sz w:val="28"/>
            <w:szCs w:val="28"/>
            <w:lang w:val="en-US" w:eastAsia="ru-RU"/>
          </w:rPr>
          <w:t>VIII</w:t>
        </w:r>
        <w:r w:rsidRPr="00F736F4">
          <w:rPr>
            <w:rFonts w:ascii="Times New Roman" w:eastAsia="Arial Unicode MS" w:hAnsi="Times New Roman" w:cs="Times New Roman"/>
            <w:iCs/>
            <w:sz w:val="28"/>
            <w:szCs w:val="28"/>
            <w:shd w:val="clear" w:color="auto" w:fill="FFFFFF"/>
            <w:lang w:eastAsia="ru-RU"/>
          </w:rPr>
          <w:t>–</w:t>
        </w:r>
        <w:r w:rsidRPr="00F736F4">
          <w:rPr>
            <w:rFonts w:ascii="Times New Roman" w:eastAsia="Arial Unicode MS" w:hAnsi="Times New Roman" w:cs="Times New Roman"/>
            <w:i/>
            <w:iCs/>
            <w:sz w:val="28"/>
            <w:szCs w:val="28"/>
            <w:shd w:val="clear" w:color="auto" w:fill="FFFFFF"/>
            <w:lang w:val="en-US" w:eastAsia="ru-RU"/>
          </w:rPr>
          <w:t>IX</w:t>
        </w:r>
        <w:r w:rsidRPr="00F736F4">
          <w:rPr>
            <w:rFonts w:ascii="Times New Roman" w:eastAsia="Arial Unicode MS" w:hAnsi="Times New Roman" w:cs="Times New Roman"/>
            <w:bCs/>
            <w:i/>
            <w:iCs/>
            <w:sz w:val="28"/>
            <w:szCs w:val="28"/>
            <w:lang w:eastAsia="ru-RU"/>
          </w:rPr>
          <w:t xml:space="preserve"> классы. Пособие для учителей</w:t>
        </w:r>
      </w:hyperlink>
      <w:r w:rsidRPr="00F736F4">
        <w:rPr>
          <w:rFonts w:ascii="Times New Roman" w:eastAsia="Arial Unicode MS" w:hAnsi="Times New Roman" w:cs="Times New Roman"/>
          <w:color w:val="000000"/>
          <w:sz w:val="28"/>
          <w:szCs w:val="28"/>
          <w:lang w:eastAsia="ru-RU"/>
        </w:rPr>
        <w:t xml:space="preserve"> (составители: А.А. </w:t>
      </w:r>
      <w:r w:rsidRPr="00F736F4">
        <w:rPr>
          <w:rFonts w:ascii="Times New Roman" w:eastAsia="Arial Unicode MS" w:hAnsi="Times New Roman" w:cs="Times New Roman"/>
          <w:bCs/>
          <w:color w:val="000000"/>
          <w:sz w:val="28"/>
          <w:szCs w:val="28"/>
          <w:lang w:eastAsia="ru-RU"/>
        </w:rPr>
        <w:t>Королева, С.Н. Костюкова, О.В. Машевская, Т.И. Маслюкова, К.С. Разуванова)</w:t>
      </w:r>
      <w:r w:rsidRPr="00F736F4">
        <w:rPr>
          <w:rFonts w:ascii="Times New Roman" w:eastAsia="Arial Unicode MS" w:hAnsi="Times New Roman" w:cs="Times New Roman"/>
          <w:color w:val="000000"/>
          <w:sz w:val="28"/>
          <w:szCs w:val="28"/>
          <w:lang w:val="be-BY" w:eastAsia="ru-RU"/>
        </w:rPr>
        <w:t xml:space="preserve">. Тэарэтычны матэрыял і практычныя заданні дапаможнікаў прызначаны для фарміравання ведаў па фінансавай адукаванасці. Электронная версія дапаможнікаў у свабодным доступе размешчана на Адзіным партале фінансавай адукаванасці </w:t>
      </w:r>
      <w:r w:rsidRPr="00F736F4">
        <w:rPr>
          <w:rFonts w:ascii="Times New Roman" w:eastAsia="Arial Unicode MS" w:hAnsi="Times New Roman" w:cs="Times New Roman"/>
          <w:bCs/>
          <w:sz w:val="28"/>
          <w:szCs w:val="28"/>
          <w:lang w:val="be-BY" w:eastAsia="ru-RU"/>
        </w:rPr>
        <w:t>і на нацыянальным адукацыйным партале</w:t>
      </w:r>
      <w:r w:rsidRPr="00F736F4">
        <w:rPr>
          <w:rFonts w:ascii="Times New Roman" w:eastAsia="Arial Unicode MS" w:hAnsi="Times New Roman" w:cs="Times New Roman"/>
          <w:bCs/>
          <w:i/>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fldChar w:fldCharType="begin"/>
      </w:r>
      <w:r w:rsidRPr="00F736F4">
        <w:rPr>
          <w:rFonts w:ascii="Times New Roman" w:eastAsia="Times New Roman" w:hAnsi="Times New Roman" w:cs="Times New Roman"/>
          <w:color w:val="000000"/>
          <w:sz w:val="28"/>
          <w:szCs w:val="28"/>
          <w:lang w:val="be-BY" w:eastAsia="ru-RU"/>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F736F4">
        <w:rPr>
          <w:rFonts w:ascii="Times New Roman" w:eastAsia="Times New Roman" w:hAnsi="Times New Roman" w:cs="Times New Roman"/>
          <w:color w:val="000000"/>
          <w:sz w:val="28"/>
          <w:szCs w:val="28"/>
          <w:lang w:val="be-BY" w:eastAsia="ru-RU"/>
        </w:rPr>
        <w:fldChar w:fldCharType="separate"/>
      </w:r>
      <w:r w:rsidRPr="00F736F4">
        <w:rPr>
          <w:rFonts w:ascii="Times New Roman" w:eastAsia="Times New Roman" w:hAnsi="Times New Roman" w:cs="Times New Roman"/>
          <w:i/>
          <w:color w:val="000000"/>
          <w:sz w:val="28"/>
          <w:szCs w:val="28"/>
          <w:lang w:val="be-BY" w:eastAsia="ru-RU"/>
        </w:rPr>
        <w:t xml:space="preserve">Працоўнае выхаванне </w:t>
      </w:r>
      <w:r w:rsidRPr="00F736F4">
        <w:rPr>
          <w:rFonts w:ascii="Times New Roman" w:eastAsia="Times New Roman" w:hAnsi="Times New Roman" w:cs="Times New Roman"/>
          <w:color w:val="000000"/>
          <w:sz w:val="28"/>
          <w:szCs w:val="28"/>
          <w:lang w:val="be-BY" w:eastAsia="ru-RU"/>
        </w:rPr>
        <w:t>ў школах трэба рэалізоўваць праз розныя мерапрыемствы працоўнай накіраванасці. З гэтай мэтай неабходна ў поўнай меры выкарыстоўваць увесь комплекс мер па далучэнні навучэнцаў да сацыяльна значнай грамадскай дзейнасці, у тым ліку:</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lastRenderedPageBreak/>
        <w:t>правядзенне прафесійных проб – сучасны інавацыйны напрамак працоўнай выхаваўчай работы, заснаваны на апрабаванні вучнямі прафесійных роляў і ацэньванні сваіх здольнасцей і цікавасці ў гэтым напрамку (у рамках «Прафесійных субот», «Універсітэцкіх субот»);</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арганізацыю выстаў творчых работ навучэнцаў, розных самадзейных канцэртаў, аглядаў, пастановак і іншых мерапрыемстваў сіламі навучэнцаў (прэзентацыі прафесій);</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знаёмства з прафесіямі бацькоў і правядзенне сумесных мерапрыемстваў (сямейных суботнікаў); іншыя формы работы.</w:t>
      </w:r>
      <w:r w:rsidRPr="00F736F4">
        <w:rPr>
          <w:rFonts w:ascii="Times New Roman" w:eastAsia="Times New Roman" w:hAnsi="Times New Roman" w:cs="Times New Roman"/>
          <w:color w:val="000000"/>
          <w:sz w:val="28"/>
          <w:szCs w:val="28"/>
          <w:lang w:val="be-BY" w:eastAsia="ru-RU"/>
        </w:rPr>
        <w:fldChar w:fldCharType="end"/>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Эфектыўнай формай працоўнай актыўнасці застаюцца індывідуальныя працоўныя даручэнні.</w:t>
      </w:r>
    </w:p>
    <w:p w:rsidR="00F736F4" w:rsidRPr="00F736F4" w:rsidRDefault="00F736F4" w:rsidP="00F736F4">
      <w:pPr>
        <w:spacing w:after="0" w:line="240" w:lineRule="auto"/>
        <w:ind w:firstLine="708"/>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Асаблівая ўвага ў арганізацыі </w:t>
      </w:r>
      <w:r w:rsidRPr="00F736F4">
        <w:rPr>
          <w:rFonts w:ascii="Times New Roman" w:eastAsia="Times New Roman" w:hAnsi="Times New Roman" w:cs="Times New Roman"/>
          <w:i/>
          <w:color w:val="000000"/>
          <w:sz w:val="28"/>
          <w:szCs w:val="28"/>
          <w:lang w:val="be-BY" w:eastAsia="ru-RU"/>
        </w:rPr>
        <w:t>прафесійнага выхавання</w:t>
      </w:r>
      <w:r w:rsidRPr="00F736F4">
        <w:rPr>
          <w:rFonts w:ascii="Times New Roman" w:eastAsia="Times New Roman" w:hAnsi="Times New Roman" w:cs="Times New Roman"/>
          <w:color w:val="000000"/>
          <w:sz w:val="28"/>
          <w:szCs w:val="28"/>
          <w:lang w:val="be-BY" w:eastAsia="ru-RU"/>
        </w:rPr>
        <w:t xml:space="preserve"> павінна быць нададзена выпрацоўцы імкнення вучняў да свядомага выбару прафесіі. Трэба працягнуць практыку правядзення «Прафесійных субот», сустрэч вучняў з прадстаўнікамі розных прафесій, экскурсій на вытворчасць і іншых форм работы ў межах шостага школьнага дня.</w:t>
      </w:r>
    </w:p>
    <w:p w:rsidR="00F736F4" w:rsidRPr="00F736F4" w:rsidRDefault="00F736F4" w:rsidP="00F736F4">
      <w:pPr>
        <w:shd w:val="clear" w:color="auto" w:fill="FFFFFF"/>
        <w:spacing w:after="0" w:line="240" w:lineRule="auto"/>
        <w:ind w:firstLine="708"/>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 xml:space="preserve">Важнае месца ў сістэме прафарыентацыйнай работы ва ўстанове адукацыі неабходна адвесці дзейнасці па стварэнні профільных класаў прафесійнай накіраванасці: педагагічнай, спартыўна-педагагічнай, аграрнай, ваенна-патрыятычнай. У гэтай рабоце трэба кіравацца пісьмом Міністэрства адукацыі Рэспублікі Беларусь </w:t>
      </w:r>
      <w:r w:rsidRPr="00F736F4">
        <w:rPr>
          <w:rFonts w:ascii="Times New Roman" w:eastAsia="Times New Roman" w:hAnsi="Times New Roman" w:cs="Times New Roman"/>
          <w:color w:val="000000"/>
          <w:sz w:val="28"/>
          <w:szCs w:val="28"/>
          <w:lang w:val="be-BY" w:eastAsia="ru-RU"/>
        </w:rPr>
        <w:t>«</w:t>
      </w:r>
      <w:r w:rsidRPr="00F736F4">
        <w:rPr>
          <w:rFonts w:ascii="Times New Roman" w:eastAsia="Times New Roman" w:hAnsi="Times New Roman" w:cs="Times New Roman"/>
          <w:sz w:val="28"/>
          <w:szCs w:val="28"/>
          <w:lang w:val="be-BY" w:eastAsia="ru-RU"/>
        </w:rPr>
        <w:t>Аб функцыянаванні профільных класаў прафесійнай накіраванасці</w:t>
      </w:r>
      <w:r w:rsidRPr="00F736F4">
        <w:rPr>
          <w:rFonts w:ascii="Times New Roman" w:eastAsia="Times New Roman" w:hAnsi="Times New Roman" w:cs="Times New Roman"/>
          <w:color w:val="000000"/>
          <w:sz w:val="28"/>
          <w:szCs w:val="28"/>
          <w:lang w:val="be-BY" w:eastAsia="ru-RU"/>
        </w:rPr>
        <w:t>» ад 15.06.2021 № 02-01-18/5177/дс. А</w:t>
      </w:r>
      <w:r w:rsidRPr="00F736F4">
        <w:rPr>
          <w:rFonts w:ascii="Times New Roman" w:eastAsia="Times New Roman" w:hAnsi="Times New Roman" w:cs="Times New Roman"/>
          <w:sz w:val="28"/>
          <w:szCs w:val="28"/>
          <w:lang w:val="be-BY" w:eastAsia="ru-RU"/>
        </w:rPr>
        <w:t>наліз эфектыўнасці функцыянавання педагагічных класаў паказаў: ідэя арганізаванай сістэмнай прафарыентацыі на педагагічныя прафесіі сябе апраўдвае.</w:t>
      </w:r>
    </w:p>
    <w:p w:rsidR="00F736F4" w:rsidRPr="00F736F4" w:rsidRDefault="00F736F4" w:rsidP="00F736F4">
      <w:pPr>
        <w:shd w:val="clear" w:color="auto" w:fill="FFFFFF"/>
        <w:spacing w:after="0" w:line="240" w:lineRule="auto"/>
        <w:ind w:firstLine="708"/>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 xml:space="preserve">Педагагічным работнікам першай ступені агульнай сярэдняй адукацыі пры арганізацыі работы рэкамендавана выкарыстоўваць матэрыялы дапаможніка </w:t>
      </w:r>
      <w:r w:rsidRPr="00F736F4">
        <w:rPr>
          <w:rFonts w:ascii="Times New Roman" w:eastAsia="Times New Roman" w:hAnsi="Times New Roman" w:cs="Times New Roman"/>
          <w:i/>
          <w:iCs/>
          <w:sz w:val="28"/>
          <w:szCs w:val="28"/>
          <w:lang w:eastAsia="ru-RU"/>
        </w:rPr>
        <w:t xml:space="preserve">Мельничук, И.А. Трудовое и профессиональное воспитание младших школьников : пособие для педагогов учреждений общего среднего образования с белорусским и русским языками обучения / И.А. Мельничук ; под ред. М.П. Осиповой. – </w:t>
      </w:r>
      <w:proofErr w:type="gramStart"/>
      <w:r w:rsidRPr="00F736F4">
        <w:rPr>
          <w:rFonts w:ascii="Times New Roman" w:eastAsia="Times New Roman" w:hAnsi="Times New Roman" w:cs="Times New Roman"/>
          <w:i/>
          <w:iCs/>
          <w:sz w:val="28"/>
          <w:szCs w:val="28"/>
          <w:lang w:eastAsia="ru-RU"/>
        </w:rPr>
        <w:t>Минск :</w:t>
      </w:r>
      <w:proofErr w:type="gramEnd"/>
      <w:r w:rsidRPr="00F736F4">
        <w:rPr>
          <w:rFonts w:ascii="Times New Roman" w:eastAsia="Times New Roman" w:hAnsi="Times New Roman" w:cs="Times New Roman"/>
          <w:i/>
          <w:iCs/>
          <w:sz w:val="28"/>
          <w:szCs w:val="28"/>
          <w:lang w:eastAsia="ru-RU"/>
        </w:rPr>
        <w:t xml:space="preserve"> Национальный институт образования, 2022. – 168 с</w:t>
      </w:r>
      <w:r w:rsidRPr="00F736F4">
        <w:rPr>
          <w:rFonts w:ascii="Times New Roman" w:eastAsia="Times New Roman" w:hAnsi="Times New Roman" w:cs="Times New Roman"/>
          <w:sz w:val="28"/>
          <w:szCs w:val="28"/>
          <w:lang w:val="be-BY" w:eastAsia="ru-RU"/>
        </w:rPr>
        <w:t>.</w:t>
      </w:r>
      <w:r w:rsidRPr="00F736F4">
        <w:rPr>
          <w:rFonts w:ascii="Times New Roman" w:eastAsia="Times New Roman" w:hAnsi="Times New Roman" w:cs="Times New Roman"/>
          <w:color w:val="808080"/>
          <w:sz w:val="28"/>
          <w:szCs w:val="28"/>
          <w:shd w:val="clear" w:color="auto" w:fill="FFFFFF"/>
          <w:lang w:val="be-BY" w:eastAsia="ru-RU"/>
        </w:rPr>
        <w:t xml:space="preserve"> </w:t>
      </w:r>
      <w:r w:rsidRPr="00F736F4">
        <w:rPr>
          <w:rFonts w:ascii="Times New Roman" w:eastAsia="Times New Roman" w:hAnsi="Times New Roman" w:cs="Times New Roman"/>
          <w:sz w:val="28"/>
          <w:szCs w:val="28"/>
          <w:lang w:val="be-BY" w:eastAsia="ru-RU"/>
        </w:rPr>
        <w:t>У дапаможніку прадстаўлены тэарэтыка-метадычныя асновы працоўнага і прафесійнага выхавання навучэнцаў, блочная сістэма выхаваўчых заняткаў з малодшымі школьнікамі.</w:t>
      </w:r>
    </w:p>
    <w:p w:rsidR="00F736F4" w:rsidRPr="00F736F4" w:rsidRDefault="00F736F4" w:rsidP="00F736F4">
      <w:pPr>
        <w:spacing w:before="120" w:after="120" w:line="240" w:lineRule="auto"/>
        <w:ind w:firstLine="709"/>
        <w:jc w:val="both"/>
        <w:rPr>
          <w:rFonts w:ascii="Times New Roman" w:eastAsia="Times New Roman" w:hAnsi="Times New Roman" w:cs="Times New Roman"/>
          <w:i/>
          <w:iCs/>
          <w:sz w:val="28"/>
          <w:szCs w:val="28"/>
          <w:lang w:val="be-BY"/>
        </w:rPr>
      </w:pPr>
      <w:r w:rsidRPr="00F736F4">
        <w:rPr>
          <w:rFonts w:ascii="Times New Roman" w:eastAsia="Times New Roman" w:hAnsi="Times New Roman" w:cs="Times New Roman"/>
          <w:b/>
          <w:bCs/>
          <w:i/>
          <w:iCs/>
          <w:sz w:val="28"/>
          <w:szCs w:val="28"/>
          <w:lang w:val="be-BY"/>
        </w:rPr>
        <w:t>Узаемадзеянне ўстаноў агульнай сярэдняй адукацыі з сям'ёй</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Супрацоўніцтва законных прадстаўнікоў непаўналетняга (далей – законныя прадстаўнікі) і школы будзе паспяховым толькі ў тым выпадку, калі яны з'яўляюцца паўнапраўнымі партнёрамі, што дазваляе лепш вывучыць вучня, улічваць яго індывідуальныя асаблівасці, сумеснымі намаганнямі фарміраваць неабходныя жыццёвыя арыенціры і прыярытэты. Узаемадзеянне з бацькамі накіравана на стварэнне адзінай адукацыйнай прасторы з адзінымі патрабаваннямі, асноўная мэта якога – стварэнне ўмоў для паўнавартаснага </w:t>
      </w:r>
      <w:r w:rsidRPr="00F736F4">
        <w:rPr>
          <w:rFonts w:ascii="Times New Roman" w:eastAsia="Times New Roman" w:hAnsi="Times New Roman" w:cs="Times New Roman"/>
          <w:color w:val="000000"/>
          <w:sz w:val="28"/>
          <w:szCs w:val="28"/>
          <w:lang w:val="be-BY" w:eastAsia="ru-RU"/>
        </w:rPr>
        <w:lastRenderedPageBreak/>
        <w:t>развіцця асобы, забеспячэнне камфортных умоў жыцця дзіцяці, фарміравання яго індывідуальнасці.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З мэтай развіцця супрацоўніцтва ў працэсе ўзаемадзеяння з сям'ёй установа адукацыі будуе сваю дзейнасць з улікам наступных патрабаванняў: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гуманістычны падыход да арганізацыі супрацоўніцтва на аснове ўзаемапавагі, узаемадапамогі і калектывізму;</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фарміраванне суб'ектнай пазіцыі і партнёрскіх адносін педагогаў і законных прадстаўнікоў вучняў;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улік меркаванняў законных прадстаўнікоў па розных пытаннях жыццядзейнасці асобных вучняў, класнага калектыву, установы адукацыі ў цэлым;</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прыярытэтнае выкарыстанне метаду пераканання ва ўзаемадзеянні і пры вырашэнні праблемных сітуацый;</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стымуляванне актыўнасці і ініцыятывы, падтрымка і развіццё бацькоўскага самакіравання;</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творчы характар узаемадзеяння.</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Пры арганізацыі ўзаемадзеяння з законнымі прадстаўнікамі педагогі могуць выкарыстоўваць прамыя (вочныя і дыстанцыйныя) і апасродкаваныя формы работы. Выбар адпаведных форм залежыць ад актуальнасці, вастрыні праблем і цяжкасцей, асаблівасцей сітуацыі і г. д. Прамое дыстанцыйнае ўзаемадзеянне (зносіны) прадугледжвае магчымасць правядзення бацькоўскага сходу, кансультацыі ў рэжыме анлайн, вэбінара, вэб-форуму, інтэрнэт-канферэнцыі праз выкарыстанне праграм Zoom, Teams, Skypе і інш., груп у сацсетках, блога, мэсенджараў і да т. п. Апасродкаванае ўзаемадзеянне (зносіны) – гэта адпраўка інфармацыі (паведамленняў), памятак, рэкамендацый, падзяк па электроннай пошце, з дапамогай смс, мэсенджараў, кансультаванне з дапамогай электроннай пошты, Google-анкетаванне (Google-форма) і інш.</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У 2022/2023 навучальным годзе будзе працягнута рэалізацыя рэспубліканскага праекта «Бацькоўскі ўніверсітэт».</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Асноўная яго функцыя – напаўненне новым зместам традыцыйных, добра зарэкамендаваўшых сябе форм работы (у прыватнасці, бацькоўскіх сходаў і кансультацый), дзякуючы чаму праект паспяхова інтэгруецца ў існуючую сістэму работы з бацькамі. Заняткі ў межах «Бацькоўскага ўніверсітэта» праводзяцца адзін раз на чвэрць.</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Важнай умовай эфектыўнасці рэалізацыі праекта з'яўляецца інфармацыйнае і метадычнае суправаджэнне. У адпаведнасці з рэкамендацыямі на сайтах устаноў агульнай сярэдняй адукацыі ствараюцца ўкладкі «Бацькоўскі ўніверсітэт» (магчыма стварэнне самастойнага інтэрнэт-рэсурсу), на якіх размяшчаюцца інфармацыя аб тэматыцы, форме арганізацыі, часе правядзення мерапрыемстваў праекта, памяткі, буклеты, флаеры па тэмах заняткаў, пытанні для абмеркавання, заданні, якія патрабуюць падрыхтоўкі, фотасправаздачы аб правядзенні мерапрыемстваў і інш. Для таго каб законныя прадстаўнікі вучняў маглі задаць пытанні, пакінуць водгукі і прапановы, </w:t>
      </w:r>
      <w:r w:rsidRPr="00F736F4">
        <w:rPr>
          <w:rFonts w:ascii="Times New Roman" w:eastAsia="Times New Roman" w:hAnsi="Times New Roman" w:cs="Times New Roman"/>
          <w:color w:val="000000"/>
          <w:sz w:val="28"/>
          <w:szCs w:val="28"/>
          <w:lang w:val="be-BY" w:eastAsia="ru-RU"/>
        </w:rPr>
        <w:lastRenderedPageBreak/>
        <w:t>мэтазгодна арганізаваць форум (магчыма выкарыстанне іншых форм атрымання зваротнай сувязі).</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Інфармацыйныя і метадычныя матэрыялы для рэалізацыі праекта размешчаны на нацыянальным адукацыйным партале (</w:t>
      </w:r>
      <w:hyperlink r:id="rId19" w:history="1">
        <w:r w:rsidRPr="00F736F4">
          <w:rPr>
            <w:rFonts w:ascii="Times New Roman" w:eastAsia="Times New Roman" w:hAnsi="Times New Roman" w:cs="Times New Roman"/>
            <w:i/>
            <w:color w:val="0000FF"/>
            <w:sz w:val="28"/>
            <w:szCs w:val="28"/>
            <w:u w:val="single"/>
            <w:lang w:val="be-BY" w:eastAsia="ru-RU"/>
          </w:rPr>
          <w:t>https://adu.by</w:t>
        </w:r>
      </w:hyperlink>
      <w:r w:rsidRPr="00F736F4">
        <w:rPr>
          <w:rFonts w:ascii="Times New Roman" w:eastAsia="Times New Roman" w:hAnsi="Times New Roman" w:cs="Times New Roman"/>
          <w:color w:val="000000"/>
          <w:sz w:val="28"/>
          <w:szCs w:val="28"/>
          <w:lang w:val="be-BY" w:eastAsia="ru-RU"/>
        </w:rPr>
        <w:t xml:space="preserve">) і сайце Беларускага дзяржаўнага педагагічнага ўніверсітэта імя Максіма Танка (анлайн-платформа «Бацькоўскі ўніверсітэт», </w:t>
      </w:r>
      <w:hyperlink r:id="rId20" w:history="1">
        <w:r w:rsidRPr="00F736F4">
          <w:rPr>
            <w:rFonts w:ascii="Times New Roman" w:eastAsia="Times New Roman" w:hAnsi="Times New Roman" w:cs="Times New Roman"/>
            <w:i/>
            <w:color w:val="0000FF"/>
            <w:sz w:val="28"/>
            <w:szCs w:val="28"/>
            <w:u w:val="single"/>
            <w:lang w:val="be-BY" w:eastAsia="ru-RU"/>
          </w:rPr>
          <w:t>https://roduniversitet.bspu.by</w:t>
        </w:r>
      </w:hyperlink>
      <w:r w:rsidRPr="00F736F4">
        <w:rPr>
          <w:rFonts w:ascii="Times New Roman" w:eastAsia="Times New Roman" w:hAnsi="Times New Roman" w:cs="Times New Roman"/>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На нацыянальным адукацыйным партале </w:t>
      </w:r>
      <w:r w:rsidRPr="00F736F4">
        <w:rPr>
          <w:rFonts w:ascii="Times New Roman" w:eastAsia="Times New Roman" w:hAnsi="Times New Roman" w:cs="Times New Roman"/>
          <w:i/>
          <w:color w:val="000000"/>
          <w:sz w:val="28"/>
          <w:szCs w:val="28"/>
          <w:lang w:val="be-BY" w:eastAsia="ru-RU"/>
        </w:rPr>
        <w:t>(</w:t>
      </w:r>
      <w:hyperlink r:id="rId21" w:history="1">
        <w:r w:rsidRPr="00F736F4">
          <w:rPr>
            <w:rFonts w:ascii="Times New Roman" w:eastAsia="Times New Roman" w:hAnsi="Times New Roman" w:cs="Times New Roman"/>
            <w:i/>
            <w:color w:val="0000FF"/>
            <w:sz w:val="28"/>
            <w:szCs w:val="28"/>
            <w:u w:val="single"/>
            <w:lang w:val="be-BY" w:eastAsia="ru-RU"/>
          </w:rPr>
          <w:t>https://adu.by</w:t>
        </w:r>
      </w:hyperlink>
      <w:r w:rsidRPr="00F736F4">
        <w:rPr>
          <w:rFonts w:ascii="Times New Roman" w:eastAsia="Times New Roman" w:hAnsi="Times New Roman" w:cs="Times New Roman"/>
          <w:i/>
          <w:color w:val="000000"/>
          <w:sz w:val="28"/>
          <w:szCs w:val="28"/>
          <w:lang w:val="be-BY" w:eastAsia="ru-RU"/>
        </w:rPr>
        <w:t>)</w:t>
      </w:r>
      <w:r w:rsidRPr="00F736F4">
        <w:rPr>
          <w:rFonts w:ascii="Times New Roman" w:eastAsia="Times New Roman" w:hAnsi="Times New Roman" w:cs="Times New Roman"/>
          <w:color w:val="000000"/>
          <w:sz w:val="28"/>
          <w:szCs w:val="28"/>
          <w:lang w:val="be-BY" w:eastAsia="ru-RU"/>
        </w:rPr>
        <w:t xml:space="preserve"> створана ўкладка «Бацькоўскі ўніверсітэт», якая ўключае наступныя раздзелы:</w:t>
      </w:r>
    </w:p>
    <w:p w:rsidR="00F736F4" w:rsidRPr="00F736F4" w:rsidRDefault="00FA48B8" w:rsidP="00F736F4">
      <w:pPr>
        <w:spacing w:after="0" w:line="240" w:lineRule="auto"/>
        <w:ind w:firstLine="709"/>
        <w:jc w:val="both"/>
        <w:rPr>
          <w:rFonts w:ascii="Times New Roman" w:eastAsia="Times New Roman" w:hAnsi="Times New Roman" w:cs="Times New Roman"/>
          <w:color w:val="000000"/>
          <w:sz w:val="28"/>
          <w:szCs w:val="28"/>
          <w:lang w:val="be-BY" w:eastAsia="ru-RU"/>
        </w:rPr>
      </w:pPr>
      <w:hyperlink r:id="rId22" w:tgtFrame="_blank" w:history="1">
        <w:r w:rsidR="00F736F4" w:rsidRPr="00F736F4">
          <w:rPr>
            <w:rFonts w:ascii="Times New Roman" w:eastAsia="Times New Roman" w:hAnsi="Times New Roman" w:cs="Times New Roman"/>
            <w:color w:val="000000"/>
            <w:sz w:val="28"/>
            <w:szCs w:val="28"/>
            <w:lang w:val="be-BY" w:eastAsia="ru-RU"/>
          </w:rPr>
          <w:t>прыкладная праграма праекта «Бацькоўскі ўніверсітэт»</w:t>
        </w:r>
      </w:hyperlink>
      <w:r w:rsidR="00F736F4" w:rsidRPr="00F736F4">
        <w:rPr>
          <w:rFonts w:ascii="Times New Roman" w:eastAsia="Times New Roman" w:hAnsi="Times New Roman" w:cs="Times New Roman"/>
          <w:color w:val="000000"/>
          <w:sz w:val="28"/>
          <w:szCs w:val="28"/>
          <w:lang w:val="be-BY" w:eastAsia="ru-RU"/>
        </w:rPr>
        <w:t>;</w:t>
      </w:r>
    </w:p>
    <w:p w:rsidR="00F736F4" w:rsidRPr="00F736F4" w:rsidRDefault="00FA48B8" w:rsidP="00F736F4">
      <w:pPr>
        <w:spacing w:after="0" w:line="240" w:lineRule="auto"/>
        <w:ind w:firstLine="709"/>
        <w:jc w:val="both"/>
        <w:rPr>
          <w:rFonts w:ascii="Times New Roman" w:eastAsia="Times New Roman" w:hAnsi="Times New Roman" w:cs="Times New Roman"/>
          <w:color w:val="000000"/>
          <w:sz w:val="28"/>
          <w:szCs w:val="28"/>
          <w:lang w:val="be-BY" w:eastAsia="ru-RU"/>
        </w:rPr>
      </w:pPr>
      <w:hyperlink r:id="rId23" w:history="1">
        <w:r w:rsidR="00F736F4" w:rsidRPr="00F736F4">
          <w:rPr>
            <w:rFonts w:ascii="Times New Roman" w:eastAsia="Times New Roman" w:hAnsi="Times New Roman" w:cs="Times New Roman"/>
            <w:color w:val="000000"/>
            <w:sz w:val="28"/>
            <w:szCs w:val="28"/>
            <w:lang w:val="be-BY" w:eastAsia="ru-RU"/>
          </w:rPr>
          <w:t>інфармацыйна-метадычныя матэрыялы для правядзення заняткаў з бацькамі</w:t>
        </w:r>
      </w:hyperlink>
      <w:r w:rsidR="00F736F4" w:rsidRPr="00F736F4">
        <w:rPr>
          <w:rFonts w:ascii="Times New Roman" w:eastAsia="Times New Roman" w:hAnsi="Times New Roman" w:cs="Times New Roman"/>
          <w:color w:val="000000"/>
          <w:sz w:val="28"/>
          <w:szCs w:val="28"/>
          <w:lang w:val="be-BY" w:eastAsia="ru-RU"/>
        </w:rPr>
        <w:t>;</w:t>
      </w:r>
    </w:p>
    <w:p w:rsidR="00F736F4" w:rsidRPr="00F736F4" w:rsidRDefault="00FA48B8" w:rsidP="00F736F4">
      <w:pPr>
        <w:spacing w:after="0" w:line="240" w:lineRule="auto"/>
        <w:ind w:firstLine="709"/>
        <w:jc w:val="both"/>
        <w:rPr>
          <w:rFonts w:ascii="Times New Roman" w:eastAsia="Times New Roman" w:hAnsi="Times New Roman" w:cs="Times New Roman"/>
          <w:color w:val="000000"/>
          <w:sz w:val="28"/>
          <w:szCs w:val="28"/>
          <w:lang w:val="be-BY" w:eastAsia="ru-RU"/>
        </w:rPr>
      </w:pPr>
      <w:hyperlink r:id="rId24" w:tgtFrame="_blank" w:history="1">
        <w:r w:rsidR="00F736F4" w:rsidRPr="00F736F4">
          <w:rPr>
            <w:rFonts w:ascii="Times New Roman" w:eastAsia="Times New Roman" w:hAnsi="Times New Roman" w:cs="Times New Roman"/>
            <w:color w:val="000000"/>
            <w:sz w:val="28"/>
            <w:szCs w:val="28"/>
            <w:lang w:val="be-BY" w:eastAsia="ru-RU"/>
          </w:rPr>
          <w:t>рэкамендацыі па рэалізацыі ва ўстановах агульнай сярэдняй адукацыі рэспубліканскага праекта «Бацькоўскі ўніверсітэт»</w:t>
        </w:r>
      </w:hyperlink>
      <w:r w:rsidR="00F736F4" w:rsidRPr="00F736F4">
        <w:rPr>
          <w:rFonts w:ascii="Times New Roman" w:eastAsia="Times New Roman" w:hAnsi="Times New Roman" w:cs="Times New Roman"/>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 xml:space="preserve">каталог матэрыялаў для правядзення заняткаў з бацькамі (на сайце </w:t>
      </w:r>
      <w:hyperlink r:id="rId25" w:history="1">
        <w:r w:rsidRPr="00F736F4">
          <w:rPr>
            <w:rFonts w:ascii="Times New Roman" w:eastAsia="Times New Roman" w:hAnsi="Times New Roman" w:cs="Times New Roman"/>
            <w:i/>
            <w:color w:val="0000FF"/>
            <w:sz w:val="28"/>
            <w:szCs w:val="28"/>
            <w:u w:val="single"/>
            <w:lang w:val="be-BY" w:eastAsia="ru-RU"/>
          </w:rPr>
          <w:t>https://roduniversitet.bspu.by</w:t>
        </w:r>
      </w:hyperlink>
      <w:r w:rsidRPr="00F736F4">
        <w:rPr>
          <w:rFonts w:ascii="Times New Roman" w:eastAsia="Times New Roman" w:hAnsi="Times New Roman" w:cs="Times New Roman"/>
          <w:color w:val="000000"/>
          <w:sz w:val="28"/>
          <w:szCs w:val="28"/>
          <w:lang w:val="be-BY" w:eastAsia="ru-RU"/>
        </w:rPr>
        <w:t>).</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Аб эфектыўнасці ўзаемадзеяння з законнымі прадстаўнікамі ва ўстанове адукацыі сведчаць наступныя прыметы:</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павышэнне ў законных прадстаўнікоў цікавасці да зместу адукацыйнага працэсу, развіццю адносін у класе, пазаўрочнай дзейнасці, у тым ліку ў шосты школьны дзень;</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павышэнне актыўнасці пры ўдзеле ў дыскусіях, майстэрнях, гасцёўнях і інш., пры аналізе педагагічных сітуацый, вырашэнні задач і абмеркаванні дыскусійных пытанняў;</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адкрытасць, дэманстрацыя прыкладаў з уласнага досведу;</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павелічэнне колькасці канструктыўных індывідуальных кантактаў з педагогамі і інш.</w:t>
      </w:r>
    </w:p>
    <w:p w:rsidR="00F736F4" w:rsidRPr="00F736F4" w:rsidRDefault="00F736F4" w:rsidP="00F736F4">
      <w:pPr>
        <w:tabs>
          <w:tab w:val="left" w:pos="546"/>
        </w:tabs>
        <w:spacing w:after="0" w:line="240" w:lineRule="auto"/>
        <w:jc w:val="center"/>
        <w:rPr>
          <w:rFonts w:ascii="Times New Roman" w:eastAsia="Times New Roman" w:hAnsi="Times New Roman" w:cs="Times New Roman"/>
          <w:b/>
          <w:i/>
          <w:iCs/>
          <w:sz w:val="28"/>
          <w:szCs w:val="28"/>
          <w:lang w:val="be-BY" w:eastAsia="ru-RU"/>
        </w:rPr>
      </w:pPr>
      <w:r w:rsidRPr="00F736F4">
        <w:rPr>
          <w:rFonts w:ascii="Times New Roman" w:eastAsia="Times New Roman" w:hAnsi="Times New Roman" w:cs="Times New Roman"/>
          <w:b/>
          <w:i/>
          <w:iCs/>
          <w:sz w:val="28"/>
          <w:szCs w:val="28"/>
          <w:lang w:val="be-BY" w:eastAsia="ru-RU"/>
        </w:rPr>
        <w:t>Арганізацыя работы ў шосты школьны дзень</w:t>
      </w:r>
    </w:p>
    <w:p w:rsidR="00F736F4" w:rsidRPr="00F736F4" w:rsidRDefault="00F736F4" w:rsidP="00F736F4">
      <w:pPr>
        <w:tabs>
          <w:tab w:val="left" w:pos="546"/>
        </w:tab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У 2022/2023 навучальным годзе ва ўстановах агульнай сярэдняй адукацыі працягнецца праца па ўдасканаленні змястоўнага напаўнення шостага школьнага дня, забеспячэнні рэалізацыі сучасных падыходаў пры планаванні і падрыхтоўцы суботняга дня, выкарыстанні магчымасцей правядзення масавых мерапрыемстваў. У новым навучальным годзе неабходна прадугледзець арганізаванае наведванне вучнямі кіналекторыяў на базе кінатэатраў, тэматычных паказаў фільмаў на патрыятычную тэматыку, фільмаў беларускай вытворчасці ў межах шостага школьнага дня, распрацаваўшы сумесны план мерапрыемстваў з кінавідэапракатам (кінатэатрам). Таксама трэба працягнуць рэалізацыю сумеснага з Міністэрствам культуры культурна-адукацыйнага праекта «Глядзі і памятай».</w:t>
      </w:r>
    </w:p>
    <w:p w:rsidR="00F736F4" w:rsidRPr="00F736F4" w:rsidRDefault="00F736F4" w:rsidP="00F736F4">
      <w:pPr>
        <w:tabs>
          <w:tab w:val="left" w:pos="546"/>
        </w:tab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Міністэрствам адукацыі Рэспублікі Беларусь распрацаваны рэкамендацыі «Метадычныя аспекты ўдасканалення выхаваўчай работы ў шосты школьны дзень» (</w:t>
      </w:r>
      <w:hyperlink r:id="rId26" w:history="1">
        <w:r w:rsidRPr="00F736F4">
          <w:rPr>
            <w:rFonts w:ascii="Times New Roman" w:eastAsia="Times New Roman" w:hAnsi="Times New Roman" w:cs="Times New Roman"/>
            <w:i/>
            <w:color w:val="0000FF"/>
            <w:sz w:val="28"/>
            <w:szCs w:val="28"/>
            <w:u w:val="single"/>
            <w:lang w:val="be-BY" w:eastAsia="ru-RU"/>
          </w:rPr>
          <w:t>https://edu.gov.by/sistema-obrazovaniya/glavnoe-upravlenie-obshchego-srednego-doshkolnogo-i-spetsialnogo-obrazovaniya/srenee-obr/shestoy-shkolnyy-den/index.php?sphrase_id=271561</w:t>
        </w:r>
      </w:hyperlink>
      <w:r w:rsidRPr="00F736F4">
        <w:rPr>
          <w:rFonts w:ascii="Times New Roman" w:eastAsia="Times New Roman" w:hAnsi="Times New Roman" w:cs="Times New Roman"/>
          <w:i/>
          <w:sz w:val="28"/>
          <w:szCs w:val="28"/>
          <w:lang w:val="be-BY" w:eastAsia="ru-RU"/>
        </w:rPr>
        <w:t>).</w:t>
      </w:r>
      <w:r w:rsidRPr="00F736F4">
        <w:rPr>
          <w:rFonts w:ascii="Times New Roman" w:eastAsia="Times New Roman" w:hAnsi="Times New Roman" w:cs="Times New Roman"/>
          <w:sz w:val="28"/>
          <w:szCs w:val="28"/>
          <w:lang w:val="be-BY" w:eastAsia="ru-RU"/>
        </w:rPr>
        <w:t xml:space="preserve"> Пачынаючы з 2022/2023 навучальнага года Міністэрства адукацыі Рэспублікі Беларусь </w:t>
      </w:r>
      <w:r w:rsidRPr="00F736F4">
        <w:rPr>
          <w:rFonts w:ascii="Times New Roman" w:eastAsia="Times New Roman" w:hAnsi="Times New Roman" w:cs="Times New Roman"/>
          <w:sz w:val="28"/>
          <w:szCs w:val="28"/>
          <w:lang w:val="be-BY" w:eastAsia="ru-RU"/>
        </w:rPr>
        <w:lastRenderedPageBreak/>
        <w:t>рэкамендуе арганізаваць правядзенне тэматычных субот: Дзень грамадзянскага і патрыятычнага, духоўна-маральнага выхавання (першая субота месяца), Дзень прапаганды здаровага ладу жыцця (другая субота месяца), Дзень працоўнага выхавання і прафесійнай арыентацыі (трэцяя субота месяца), Дзень узаемадзеяння з сям'ёй (чацвёртая субота месяца). У пятую суботу месяца (пры яе наяўнасці) рэкамендуецца правядзенне мерапрыемстваў, якія прапагандуюць традыцыі ўстаноў агульнай сярэдняй адукацыі, падвядзенне канчатковых вынікаў акцый, конкурсаў, спаборніцтваў, якія праводзяцца на працягу месяца, чвэрці ў шосты школьны дзень, і інш.</w:t>
      </w:r>
    </w:p>
    <w:p w:rsidR="00F736F4" w:rsidRPr="00F736F4" w:rsidRDefault="00F736F4" w:rsidP="00F736F4">
      <w:pPr>
        <w:tabs>
          <w:tab w:val="left" w:pos="546"/>
        </w:tab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Асаблівае месца адводзіцца інфармацыйнаму суправаджэнню шостага школьнага дня. Вучні, законныя прадстаўнікі павінны мець магчымасць пазнаёміцца са штотыднёвым анонсам, планам правядзення мерапрыемстваў у суботу, раскладамі работы аб'яднанняў па інтарэсах, факультатыўных заняткаў, кансультацый настаўнікаў-прадметнікаў, графікамі работы спартыўных і трэнажорных залаў, басейнаў, рэгулярнымі справаздачамі аб праведзеных выхаваўчых мерапрыемствах.</w:t>
      </w:r>
    </w:p>
    <w:p w:rsidR="00F736F4" w:rsidRPr="00F736F4" w:rsidRDefault="00F736F4" w:rsidP="00F736F4">
      <w:pPr>
        <w:tabs>
          <w:tab w:val="left" w:pos="546"/>
        </w:tab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У шосты школьны дзень мэтазгодным будзе правядзенне тэматычных мерапрыемстваў розных відаў на базе музеяў, музейных пакояў устаноў агульнай сярэдняй адукацыі; даследчай работы краязнаўчай накіраванасці; вывучэнне памятных гістарычных падзей рэгіёнаў рэспублікі.</w:t>
      </w:r>
    </w:p>
    <w:p w:rsidR="00F736F4" w:rsidRPr="00F736F4" w:rsidRDefault="00F736F4" w:rsidP="00F736F4">
      <w:pPr>
        <w:tabs>
          <w:tab w:val="left" w:pos="546"/>
        </w:tab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Асаблівасцю арганізацыі шостага школьнага дня па-ранейшаму з'яўляецца працоўнае выхаванне і прафарыентацыйная работа ў актыўным супрацоўніцтве з усімі зацікаўленымі. Трэба працягнуць практыку сустрэч вучняў з прадстаўнікамі розных прафесій, экскурсій на вытворчасць, удзелу ў Днях адчыненых дзвярэй, майстар-класах, «Днях прафарыентацыі» і «Прафесійных суботах», якія праводзяцца ўстановамі прафесійна-тэхнічнай, сярэдняй спецыяльнай і вышэйшай адукацыі.</w:t>
      </w:r>
    </w:p>
    <w:p w:rsidR="00F736F4" w:rsidRPr="00F736F4" w:rsidRDefault="00F736F4" w:rsidP="00F736F4">
      <w:pPr>
        <w:tabs>
          <w:tab w:val="left" w:pos="546"/>
        </w:tabs>
        <w:spacing w:after="0" w:line="240" w:lineRule="auto"/>
        <w:ind w:firstLine="709"/>
        <w:jc w:val="both"/>
        <w:rPr>
          <w:rFonts w:ascii="Times New Roman" w:eastAsia="Times New Roman" w:hAnsi="Times New Roman" w:cs="Times New Roman"/>
          <w:sz w:val="28"/>
          <w:szCs w:val="28"/>
          <w:lang w:val="be-BY" w:eastAsia="ru-RU"/>
        </w:rPr>
      </w:pPr>
      <w:r w:rsidRPr="00F736F4">
        <w:rPr>
          <w:rFonts w:ascii="Times New Roman" w:eastAsia="Times New Roman" w:hAnsi="Times New Roman" w:cs="Times New Roman"/>
          <w:sz w:val="28"/>
          <w:szCs w:val="28"/>
          <w:lang w:val="be-BY" w:eastAsia="ru-RU"/>
        </w:rPr>
        <w:t>Пільную ўвагу неабходна надаць забеспячэнню занятасці і карыснага баўлення вольнага часу ў шосты дзень тыдня вучняў, якія маюць патрэбу ў асаблівай педагагічнай увазе: іх максімальнага ўключэння ў дзейнасць аб'яднанняў па інтарэсах, часовага сезоннага працаўладкавання, уключэння ў мерапрыемствы выхаваўчай накіраванасці, правядзення своечасовай карэкцыйна-прафілактычнай работы і інш.</w:t>
      </w:r>
    </w:p>
    <w:p w:rsidR="00F736F4" w:rsidRPr="00F736F4" w:rsidRDefault="00F736F4" w:rsidP="00F736F4">
      <w:pPr>
        <w:spacing w:after="0" w:line="240" w:lineRule="auto"/>
        <w:ind w:firstLine="709"/>
        <w:jc w:val="both"/>
        <w:rPr>
          <w:rFonts w:ascii="Times New Roman" w:eastAsia="Times New Roman" w:hAnsi="Times New Roman" w:cs="Times New Roman"/>
          <w:color w:val="000000"/>
          <w:sz w:val="28"/>
          <w:szCs w:val="28"/>
          <w:lang w:val="be-BY" w:eastAsia="ru-RU"/>
        </w:rPr>
      </w:pPr>
      <w:r w:rsidRPr="00F736F4">
        <w:rPr>
          <w:rFonts w:ascii="Times New Roman" w:eastAsia="Times New Roman" w:hAnsi="Times New Roman" w:cs="Times New Roman"/>
          <w:color w:val="000000"/>
          <w:sz w:val="28"/>
          <w:szCs w:val="28"/>
          <w:lang w:val="be-BY" w:eastAsia="ru-RU"/>
        </w:rPr>
        <w:t>Работа спецыялістаў сацыяльна-педагагічнай і псіхалагічнай службы ў шосты школьны дзень арганізуецца па загадзя складзеным графіку ў першую чаргу з дзецьмі, якія патрабуюць асаблівай педагагічнай увагі, і членамі іх сем'яў.</w:t>
      </w:r>
    </w:p>
    <w:p w:rsidR="00F736F4" w:rsidRPr="00F736F4" w:rsidRDefault="00F736F4" w:rsidP="00F736F4">
      <w:pPr>
        <w:spacing w:after="0" w:line="240" w:lineRule="auto"/>
        <w:rPr>
          <w:rFonts w:ascii="Times New Roman" w:eastAsia="Times New Roman" w:hAnsi="Times New Roman" w:cs="Times New Roman"/>
          <w:sz w:val="28"/>
          <w:szCs w:val="28"/>
          <w:lang w:val="be-BY" w:eastAsia="ru-RU"/>
        </w:rPr>
      </w:pPr>
    </w:p>
    <w:p w:rsidR="00F736F4" w:rsidRPr="00F736F4" w:rsidRDefault="00F736F4" w:rsidP="00F736F4">
      <w:pPr>
        <w:spacing w:after="0" w:line="240" w:lineRule="auto"/>
        <w:ind w:firstLine="709"/>
        <w:jc w:val="both"/>
        <w:rPr>
          <w:rFonts w:ascii="Times New Roman" w:hAnsi="Times New Roman" w:cs="Times New Roman"/>
          <w:color w:val="000000"/>
          <w:sz w:val="30"/>
          <w:szCs w:val="30"/>
          <w:lang w:val="be-BY"/>
        </w:rPr>
      </w:pPr>
    </w:p>
    <w:p w:rsidR="00F736F4" w:rsidRPr="00F736F4" w:rsidRDefault="00F736F4">
      <w:pPr>
        <w:spacing w:after="0" w:line="240" w:lineRule="auto"/>
        <w:rPr>
          <w:rFonts w:ascii="Times New Roman" w:hAnsi="Times New Roman" w:cs="Times New Roman"/>
          <w:color w:val="000000"/>
          <w:sz w:val="30"/>
          <w:szCs w:val="30"/>
          <w:lang w:val="be-BY"/>
        </w:rPr>
      </w:pPr>
      <w:bookmarkStart w:id="5" w:name="_GoBack"/>
      <w:bookmarkEnd w:id="5"/>
    </w:p>
    <w:sectPr w:rsidR="00F736F4" w:rsidRPr="00F736F4" w:rsidSect="00036E83">
      <w:footerReference w:type="default" r:id="rId27"/>
      <w:endnotePr>
        <w:numFmt w:val="decimal"/>
        <w:numStart w:val="0"/>
      </w:endnotePr>
      <w:pgSz w:w="11900" w:h="16820"/>
      <w:pgMar w:top="1134" w:right="851"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B8" w:rsidRDefault="00FA48B8" w:rsidP="00997658">
      <w:pPr>
        <w:spacing w:after="0" w:line="240" w:lineRule="auto"/>
      </w:pPr>
      <w:r>
        <w:separator/>
      </w:r>
    </w:p>
  </w:endnote>
  <w:endnote w:type="continuationSeparator" w:id="0">
    <w:p w:rsidR="00FA48B8" w:rsidRDefault="00FA48B8" w:rsidP="0099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C73" w:rsidRDefault="00CC7C73">
    <w:pPr>
      <w:pStyle w:val="a5"/>
      <w:jc w:val="right"/>
    </w:pPr>
    <w:r>
      <w:fldChar w:fldCharType="begin"/>
    </w:r>
    <w:r>
      <w:instrText>PAGE   \* MERGEFORMAT</w:instrText>
    </w:r>
    <w:r>
      <w:fldChar w:fldCharType="separate"/>
    </w:r>
    <w:r w:rsidR="006D67B4">
      <w:rPr>
        <w:noProof/>
      </w:rPr>
      <w:t>32</w:t>
    </w:r>
    <w:r>
      <w:rPr>
        <w:noProof/>
      </w:rPr>
      <w:fldChar w:fldCharType="end"/>
    </w:r>
  </w:p>
  <w:p w:rsidR="00CC7C73" w:rsidRDefault="00CC7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B8" w:rsidRDefault="00FA48B8" w:rsidP="00997658">
      <w:pPr>
        <w:spacing w:after="0" w:line="240" w:lineRule="auto"/>
      </w:pPr>
      <w:r>
        <w:separator/>
      </w:r>
    </w:p>
  </w:footnote>
  <w:footnote w:type="continuationSeparator" w:id="0">
    <w:p w:rsidR="00FA48B8" w:rsidRDefault="00FA48B8" w:rsidP="00997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7F80"/>
    <w:multiLevelType w:val="hybridMultilevel"/>
    <w:tmpl w:val="56B4A624"/>
    <w:lvl w:ilvl="0" w:tplc="D7F4291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003393F"/>
    <w:multiLevelType w:val="hybridMultilevel"/>
    <w:tmpl w:val="E20C6E86"/>
    <w:lvl w:ilvl="0" w:tplc="D7F42912">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0E80EF6"/>
    <w:multiLevelType w:val="hybridMultilevel"/>
    <w:tmpl w:val="1130B92A"/>
    <w:lvl w:ilvl="0" w:tplc="0EDC4B8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5EA3669C"/>
    <w:multiLevelType w:val="hybridMultilevel"/>
    <w:tmpl w:val="7BA006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21B45CA"/>
    <w:multiLevelType w:val="hybridMultilevel"/>
    <w:tmpl w:val="7A64EB0C"/>
    <w:lvl w:ilvl="0" w:tplc="4A9CBC04">
      <w:start w:val="2"/>
      <w:numFmt w:val="upperRoman"/>
      <w:lvlText w:val="%1."/>
      <w:lvlJc w:val="right"/>
      <w:pPr>
        <w:ind w:left="1212"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defaultTabStop w:val="708"/>
  <w:doNotHyphenateCaps/>
  <w:characterSpacingControl w:val="doNotCompress"/>
  <w:doNotValidateAgainstSchema/>
  <w:doNotDemarcateInvalidXml/>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3"/>
    <w:rsid w:val="00015672"/>
    <w:rsid w:val="00036E83"/>
    <w:rsid w:val="00036F66"/>
    <w:rsid w:val="0005354F"/>
    <w:rsid w:val="000728F4"/>
    <w:rsid w:val="00091B1C"/>
    <w:rsid w:val="00095E00"/>
    <w:rsid w:val="000A62C4"/>
    <w:rsid w:val="000B1B13"/>
    <w:rsid w:val="000B35DF"/>
    <w:rsid w:val="000F4A83"/>
    <w:rsid w:val="00122D73"/>
    <w:rsid w:val="00137B75"/>
    <w:rsid w:val="001462EC"/>
    <w:rsid w:val="00171CCE"/>
    <w:rsid w:val="001740B5"/>
    <w:rsid w:val="00185414"/>
    <w:rsid w:val="001B0E55"/>
    <w:rsid w:val="001F1D36"/>
    <w:rsid w:val="00215BF6"/>
    <w:rsid w:val="0022654D"/>
    <w:rsid w:val="002331F0"/>
    <w:rsid w:val="00235DD4"/>
    <w:rsid w:val="00246D58"/>
    <w:rsid w:val="002573F8"/>
    <w:rsid w:val="00257C8C"/>
    <w:rsid w:val="00263A9F"/>
    <w:rsid w:val="00286A91"/>
    <w:rsid w:val="002B103B"/>
    <w:rsid w:val="002B2BAD"/>
    <w:rsid w:val="002C1D27"/>
    <w:rsid w:val="002D30DD"/>
    <w:rsid w:val="002D328E"/>
    <w:rsid w:val="002E669E"/>
    <w:rsid w:val="00356E8E"/>
    <w:rsid w:val="00365206"/>
    <w:rsid w:val="0036650D"/>
    <w:rsid w:val="00373A89"/>
    <w:rsid w:val="003B5D84"/>
    <w:rsid w:val="0040225D"/>
    <w:rsid w:val="00426448"/>
    <w:rsid w:val="00441379"/>
    <w:rsid w:val="004517B3"/>
    <w:rsid w:val="004570BE"/>
    <w:rsid w:val="004868EE"/>
    <w:rsid w:val="004A4FFB"/>
    <w:rsid w:val="004A7550"/>
    <w:rsid w:val="004A759B"/>
    <w:rsid w:val="004C376C"/>
    <w:rsid w:val="004E2F1C"/>
    <w:rsid w:val="00500606"/>
    <w:rsid w:val="005059B5"/>
    <w:rsid w:val="0057681F"/>
    <w:rsid w:val="00587394"/>
    <w:rsid w:val="00596845"/>
    <w:rsid w:val="005B3572"/>
    <w:rsid w:val="005D3AB8"/>
    <w:rsid w:val="005F45B1"/>
    <w:rsid w:val="006333E1"/>
    <w:rsid w:val="00685AAD"/>
    <w:rsid w:val="006D67B4"/>
    <w:rsid w:val="007109A2"/>
    <w:rsid w:val="00781BEE"/>
    <w:rsid w:val="00820E50"/>
    <w:rsid w:val="008275DE"/>
    <w:rsid w:val="00840501"/>
    <w:rsid w:val="00871BA1"/>
    <w:rsid w:val="008830D8"/>
    <w:rsid w:val="0088506A"/>
    <w:rsid w:val="00890F23"/>
    <w:rsid w:val="008F2E49"/>
    <w:rsid w:val="0097702A"/>
    <w:rsid w:val="00986BF2"/>
    <w:rsid w:val="00997658"/>
    <w:rsid w:val="009A4C22"/>
    <w:rsid w:val="009C1CC7"/>
    <w:rsid w:val="009C3412"/>
    <w:rsid w:val="00A01D08"/>
    <w:rsid w:val="00A05F97"/>
    <w:rsid w:val="00A13C3D"/>
    <w:rsid w:val="00A26519"/>
    <w:rsid w:val="00A34531"/>
    <w:rsid w:val="00A35C67"/>
    <w:rsid w:val="00A646A9"/>
    <w:rsid w:val="00A65ECA"/>
    <w:rsid w:val="00A710B7"/>
    <w:rsid w:val="00AD1A8D"/>
    <w:rsid w:val="00AF1EAE"/>
    <w:rsid w:val="00B11881"/>
    <w:rsid w:val="00B319C6"/>
    <w:rsid w:val="00B62C8D"/>
    <w:rsid w:val="00B72B79"/>
    <w:rsid w:val="00B74ACC"/>
    <w:rsid w:val="00B94C7B"/>
    <w:rsid w:val="00BA468D"/>
    <w:rsid w:val="00BA6598"/>
    <w:rsid w:val="00BA7464"/>
    <w:rsid w:val="00BD59CF"/>
    <w:rsid w:val="00BF3A90"/>
    <w:rsid w:val="00C10647"/>
    <w:rsid w:val="00C27D79"/>
    <w:rsid w:val="00C419DD"/>
    <w:rsid w:val="00C4492C"/>
    <w:rsid w:val="00C82E7B"/>
    <w:rsid w:val="00C941CB"/>
    <w:rsid w:val="00CA21CE"/>
    <w:rsid w:val="00CA5E83"/>
    <w:rsid w:val="00CC23C8"/>
    <w:rsid w:val="00CC37FF"/>
    <w:rsid w:val="00CC7C73"/>
    <w:rsid w:val="00CE4D35"/>
    <w:rsid w:val="00CF3F6A"/>
    <w:rsid w:val="00D11ED7"/>
    <w:rsid w:val="00D20401"/>
    <w:rsid w:val="00D2792C"/>
    <w:rsid w:val="00D36C33"/>
    <w:rsid w:val="00D45A75"/>
    <w:rsid w:val="00D63156"/>
    <w:rsid w:val="00D6676E"/>
    <w:rsid w:val="00D8477B"/>
    <w:rsid w:val="00D953BA"/>
    <w:rsid w:val="00D95E0B"/>
    <w:rsid w:val="00DA3B0A"/>
    <w:rsid w:val="00DD4AE0"/>
    <w:rsid w:val="00DF244F"/>
    <w:rsid w:val="00E251CF"/>
    <w:rsid w:val="00E26B23"/>
    <w:rsid w:val="00E32458"/>
    <w:rsid w:val="00E338A2"/>
    <w:rsid w:val="00E57669"/>
    <w:rsid w:val="00E660B9"/>
    <w:rsid w:val="00E6739C"/>
    <w:rsid w:val="00EA6590"/>
    <w:rsid w:val="00EC54A8"/>
    <w:rsid w:val="00EF0973"/>
    <w:rsid w:val="00F059B3"/>
    <w:rsid w:val="00F34E96"/>
    <w:rsid w:val="00F52289"/>
    <w:rsid w:val="00F736F4"/>
    <w:rsid w:val="00F82788"/>
    <w:rsid w:val="00F84F06"/>
    <w:rsid w:val="00FA48B8"/>
    <w:rsid w:val="00FC3AC8"/>
    <w:rsid w:val="00FD3F9D"/>
    <w:rsid w:val="00FE6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191FAA-8B90-4B7F-AD95-39554DAE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658"/>
    <w:pPr>
      <w:spacing w:after="160" w:line="259" w:lineRule="auto"/>
    </w:pPr>
    <w:rPr>
      <w:rFonts w:cs="Calibri"/>
      <w:lang w:eastAsia="en-US"/>
    </w:rPr>
  </w:style>
  <w:style w:type="paragraph" w:styleId="1">
    <w:name w:val="heading 1"/>
    <w:basedOn w:val="a"/>
    <w:link w:val="10"/>
    <w:uiPriority w:val="99"/>
    <w:qFormat/>
    <w:locked/>
    <w:rsid w:val="00F736F4"/>
    <w:pPr>
      <w:spacing w:before="240" w:after="240" w:line="240" w:lineRule="auto"/>
      <w:ind w:firstLine="709"/>
      <w:jc w:val="center"/>
      <w:outlineLvl w:val="0"/>
    </w:pPr>
    <w:rPr>
      <w:rFonts w:ascii="Times New Roman" w:eastAsia="Times New Roman" w:hAnsi="Times New Roman" w:cs="Times New Roman"/>
      <w:b/>
      <w:bCs/>
      <w:color w:val="000000"/>
      <w:kern w:val="36"/>
      <w:sz w:val="48"/>
      <w:szCs w:val="48"/>
      <w:lang w:eastAsia="ru-RU"/>
    </w:rPr>
  </w:style>
  <w:style w:type="paragraph" w:styleId="2">
    <w:name w:val="heading 2"/>
    <w:basedOn w:val="a"/>
    <w:next w:val="a"/>
    <w:link w:val="20"/>
    <w:uiPriority w:val="99"/>
    <w:qFormat/>
    <w:locked/>
    <w:rsid w:val="00F736F4"/>
    <w:pPr>
      <w:keepNext/>
      <w:spacing w:before="240" w:after="60" w:line="240" w:lineRule="auto"/>
      <w:ind w:firstLine="709"/>
      <w:jc w:val="both"/>
      <w:outlineLvl w:val="1"/>
    </w:pPr>
    <w:rPr>
      <w:rFonts w:ascii="Arial" w:eastAsia="Times New Roman" w:hAnsi="Arial" w:cs="Arial"/>
      <w:b/>
      <w:bCs/>
      <w:i/>
      <w:iCs/>
      <w:color w:val="000000"/>
      <w:sz w:val="28"/>
      <w:szCs w:val="28"/>
      <w:lang w:eastAsia="ru-RU"/>
    </w:rPr>
  </w:style>
  <w:style w:type="paragraph" w:styleId="3">
    <w:name w:val="heading 3"/>
    <w:basedOn w:val="a"/>
    <w:next w:val="a"/>
    <w:link w:val="30"/>
    <w:uiPriority w:val="99"/>
    <w:qFormat/>
    <w:locked/>
    <w:rsid w:val="00F736F4"/>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
    <w:next w:val="a"/>
    <w:link w:val="40"/>
    <w:uiPriority w:val="99"/>
    <w:qFormat/>
    <w:locked/>
    <w:rsid w:val="00F736F4"/>
    <w:pPr>
      <w:keepNext/>
      <w:spacing w:after="0" w:line="280" w:lineRule="atLeast"/>
      <w:jc w:val="both"/>
      <w:outlineLvl w:val="3"/>
    </w:pPr>
    <w:rPr>
      <w:rFonts w:eastAsia="Times New Roman"/>
      <w:b/>
      <w:bCs/>
      <w:color w:val="000000"/>
      <w:sz w:val="28"/>
      <w:szCs w:val="28"/>
      <w:lang w:eastAsia="ru-RU"/>
    </w:rPr>
  </w:style>
  <w:style w:type="paragraph" w:styleId="5">
    <w:name w:val="heading 5"/>
    <w:basedOn w:val="a"/>
    <w:next w:val="a"/>
    <w:link w:val="50"/>
    <w:uiPriority w:val="99"/>
    <w:qFormat/>
    <w:locked/>
    <w:rsid w:val="00F736F4"/>
    <w:pPr>
      <w:spacing w:before="240" w:after="60" w:line="240" w:lineRule="auto"/>
      <w:ind w:firstLine="709"/>
      <w:jc w:val="both"/>
      <w:outlineLvl w:val="4"/>
    </w:pPr>
    <w:rPr>
      <w:rFonts w:eastAsia="Times New Roman"/>
      <w:b/>
      <w:bCs/>
      <w:i/>
      <w:iCs/>
      <w:color w:val="000000"/>
      <w:sz w:val="26"/>
      <w:szCs w:val="26"/>
      <w:lang w:eastAsia="ru-RU"/>
    </w:rPr>
  </w:style>
  <w:style w:type="paragraph" w:styleId="6">
    <w:name w:val="heading 6"/>
    <w:basedOn w:val="a"/>
    <w:next w:val="a"/>
    <w:link w:val="60"/>
    <w:uiPriority w:val="99"/>
    <w:qFormat/>
    <w:locked/>
    <w:rsid w:val="00F736F4"/>
    <w:pPr>
      <w:spacing w:before="240" w:after="60" w:line="240" w:lineRule="auto"/>
      <w:ind w:firstLine="709"/>
      <w:jc w:val="both"/>
      <w:outlineLvl w:val="5"/>
    </w:pPr>
    <w:rPr>
      <w:rFonts w:ascii="Times New Roman" w:eastAsia="Times New Roman" w:hAnsi="Times New Roman" w:cs="Times New Roman"/>
      <w:b/>
      <w:bCs/>
      <w:color w:val="000000"/>
      <w:lang w:eastAsia="ru-RU"/>
    </w:rPr>
  </w:style>
  <w:style w:type="paragraph" w:styleId="8">
    <w:name w:val="heading 8"/>
    <w:basedOn w:val="a"/>
    <w:next w:val="a"/>
    <w:link w:val="80"/>
    <w:uiPriority w:val="99"/>
    <w:qFormat/>
    <w:locked/>
    <w:rsid w:val="00F736F4"/>
    <w:pPr>
      <w:spacing w:before="240" w:after="60" w:line="240" w:lineRule="auto"/>
      <w:ind w:firstLine="709"/>
      <w:jc w:val="both"/>
      <w:outlineLvl w:val="7"/>
    </w:pPr>
    <w:rPr>
      <w:rFonts w:eastAsia="Times New Roman"/>
      <w:i/>
      <w:iCs/>
      <w:color w:val="000000"/>
      <w:sz w:val="24"/>
      <w:szCs w:val="24"/>
      <w:lang w:eastAsia="ru-RU"/>
    </w:rPr>
  </w:style>
  <w:style w:type="paragraph" w:styleId="9">
    <w:name w:val="heading 9"/>
    <w:basedOn w:val="a"/>
    <w:next w:val="a"/>
    <w:link w:val="90"/>
    <w:uiPriority w:val="99"/>
    <w:qFormat/>
    <w:locked/>
    <w:rsid w:val="00F736F4"/>
    <w:pPr>
      <w:spacing w:before="240" w:after="60" w:line="240" w:lineRule="auto"/>
      <w:ind w:firstLine="709"/>
      <w:jc w:val="both"/>
      <w:outlineLvl w:val="8"/>
    </w:pPr>
    <w:rPr>
      <w:rFonts w:ascii="Cambria" w:eastAsia="Times New Roman" w:hAnsi="Cambria" w:cs="Cambria"/>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30"/>
      <w:lang w:eastAsia="ru-RU"/>
    </w:rPr>
  </w:style>
  <w:style w:type="character" w:customStyle="1" w:styleId="a4">
    <w:name w:val="Верхний колонтитул Знак"/>
    <w:basedOn w:val="a0"/>
    <w:link w:val="a3"/>
    <w:uiPriority w:val="99"/>
    <w:locked/>
    <w:rsid w:val="00A13C3D"/>
    <w:rPr>
      <w:rFonts w:ascii="Times New Roman" w:hAnsi="Times New Roman" w:cs="Times New Roman"/>
      <w:color w:val="000000"/>
      <w:sz w:val="28"/>
      <w:szCs w:val="28"/>
      <w:lang w:eastAsia="ru-RU"/>
    </w:rPr>
  </w:style>
  <w:style w:type="paragraph" w:styleId="a5">
    <w:name w:val="footer"/>
    <w:basedOn w:val="a"/>
    <w:link w:val="a6"/>
    <w:uiPriority w:val="99"/>
    <w:rsid w:val="00A13C3D"/>
    <w:pPr>
      <w:tabs>
        <w:tab w:val="center" w:pos="4677"/>
        <w:tab w:val="right" w:pos="9355"/>
      </w:tabs>
      <w:spacing w:after="0" w:line="240" w:lineRule="auto"/>
      <w:ind w:firstLine="709"/>
      <w:jc w:val="both"/>
    </w:pPr>
    <w:rPr>
      <w:rFonts w:ascii="Times New Roman" w:eastAsia="Times New Roman" w:hAnsi="Times New Roman" w:cs="Times New Roman"/>
      <w:color w:val="000000"/>
      <w:sz w:val="30"/>
      <w:szCs w:val="30"/>
      <w:lang w:eastAsia="ru-RU"/>
    </w:rPr>
  </w:style>
  <w:style w:type="character" w:customStyle="1" w:styleId="a6">
    <w:name w:val="Нижний колонтитул Знак"/>
    <w:basedOn w:val="a0"/>
    <w:link w:val="a5"/>
    <w:uiPriority w:val="99"/>
    <w:locked/>
    <w:rsid w:val="00A13C3D"/>
    <w:rPr>
      <w:rFonts w:ascii="Times New Roman" w:hAnsi="Times New Roman" w:cs="Times New Roman"/>
      <w:color w:val="000000"/>
      <w:sz w:val="28"/>
      <w:szCs w:val="28"/>
      <w:lang w:eastAsia="ru-RU"/>
    </w:rPr>
  </w:style>
  <w:style w:type="character" w:styleId="a7">
    <w:name w:val="Hyperlink"/>
    <w:basedOn w:val="a0"/>
    <w:uiPriority w:val="99"/>
    <w:unhideWhenUsed/>
    <w:rsid w:val="00D95E0B"/>
    <w:rPr>
      <w:color w:val="0000FF" w:themeColor="hyperlink"/>
      <w:u w:val="single"/>
    </w:rPr>
  </w:style>
  <w:style w:type="character" w:styleId="a8">
    <w:name w:val="FollowedHyperlink"/>
    <w:basedOn w:val="a0"/>
    <w:uiPriority w:val="99"/>
    <w:unhideWhenUsed/>
    <w:rsid w:val="00EC54A8"/>
    <w:rPr>
      <w:color w:val="800080" w:themeColor="followedHyperlink"/>
      <w:u w:val="single"/>
    </w:rPr>
  </w:style>
  <w:style w:type="character" w:customStyle="1" w:styleId="11">
    <w:name w:val="Неразрешенное упоминание1"/>
    <w:basedOn w:val="a0"/>
    <w:uiPriority w:val="99"/>
    <w:semiHidden/>
    <w:unhideWhenUsed/>
    <w:rsid w:val="00EC54A8"/>
    <w:rPr>
      <w:color w:val="605E5C"/>
      <w:shd w:val="clear" w:color="auto" w:fill="E1DFDD"/>
    </w:rPr>
  </w:style>
  <w:style w:type="paragraph" w:styleId="a9">
    <w:name w:val="Balloon Text"/>
    <w:basedOn w:val="a"/>
    <w:link w:val="aa"/>
    <w:uiPriority w:val="99"/>
    <w:unhideWhenUsed/>
    <w:rsid w:val="004517B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517B3"/>
    <w:rPr>
      <w:rFonts w:ascii="Tahoma" w:hAnsi="Tahoma" w:cs="Tahoma"/>
      <w:sz w:val="16"/>
      <w:szCs w:val="16"/>
      <w:lang w:eastAsia="en-US"/>
    </w:rPr>
  </w:style>
  <w:style w:type="character" w:customStyle="1" w:styleId="10">
    <w:name w:val="Заголовок 1 Знак"/>
    <w:basedOn w:val="a0"/>
    <w:link w:val="1"/>
    <w:uiPriority w:val="99"/>
    <w:rsid w:val="00F736F4"/>
    <w:rPr>
      <w:rFonts w:ascii="Times New Roman" w:eastAsia="Times New Roman" w:hAnsi="Times New Roman"/>
      <w:b/>
      <w:bCs/>
      <w:color w:val="000000"/>
      <w:kern w:val="36"/>
      <w:sz w:val="48"/>
      <w:szCs w:val="48"/>
    </w:rPr>
  </w:style>
  <w:style w:type="character" w:customStyle="1" w:styleId="20">
    <w:name w:val="Заголовок 2 Знак"/>
    <w:basedOn w:val="a0"/>
    <w:link w:val="2"/>
    <w:uiPriority w:val="99"/>
    <w:rsid w:val="00F736F4"/>
    <w:rPr>
      <w:rFonts w:ascii="Arial" w:eastAsia="Times New Roman" w:hAnsi="Arial" w:cs="Arial"/>
      <w:b/>
      <w:bCs/>
      <w:i/>
      <w:iCs/>
      <w:color w:val="000000"/>
      <w:sz w:val="28"/>
      <w:szCs w:val="28"/>
    </w:rPr>
  </w:style>
  <w:style w:type="character" w:customStyle="1" w:styleId="30">
    <w:name w:val="Заголовок 3 Знак"/>
    <w:basedOn w:val="a0"/>
    <w:link w:val="3"/>
    <w:uiPriority w:val="99"/>
    <w:rsid w:val="00F736F4"/>
    <w:rPr>
      <w:rFonts w:ascii="Cambria" w:eastAsia="Times New Roman" w:hAnsi="Cambria" w:cs="Cambria"/>
      <w:b/>
      <w:bCs/>
      <w:sz w:val="26"/>
      <w:szCs w:val="26"/>
    </w:rPr>
  </w:style>
  <w:style w:type="character" w:customStyle="1" w:styleId="40">
    <w:name w:val="Заголовок 4 Знак"/>
    <w:basedOn w:val="a0"/>
    <w:link w:val="4"/>
    <w:uiPriority w:val="99"/>
    <w:rsid w:val="00F736F4"/>
    <w:rPr>
      <w:rFonts w:eastAsia="Times New Roman" w:cs="Calibri"/>
      <w:b/>
      <w:bCs/>
      <w:color w:val="000000"/>
      <w:sz w:val="28"/>
      <w:szCs w:val="28"/>
    </w:rPr>
  </w:style>
  <w:style w:type="character" w:customStyle="1" w:styleId="50">
    <w:name w:val="Заголовок 5 Знак"/>
    <w:basedOn w:val="a0"/>
    <w:link w:val="5"/>
    <w:uiPriority w:val="99"/>
    <w:rsid w:val="00F736F4"/>
    <w:rPr>
      <w:rFonts w:eastAsia="Times New Roman" w:cs="Calibri"/>
      <w:b/>
      <w:bCs/>
      <w:i/>
      <w:iCs/>
      <w:color w:val="000000"/>
      <w:sz w:val="26"/>
      <w:szCs w:val="26"/>
    </w:rPr>
  </w:style>
  <w:style w:type="character" w:customStyle="1" w:styleId="60">
    <w:name w:val="Заголовок 6 Знак"/>
    <w:basedOn w:val="a0"/>
    <w:link w:val="6"/>
    <w:uiPriority w:val="99"/>
    <w:rsid w:val="00F736F4"/>
    <w:rPr>
      <w:rFonts w:ascii="Times New Roman" w:eastAsia="Times New Roman" w:hAnsi="Times New Roman"/>
      <w:b/>
      <w:bCs/>
      <w:color w:val="000000"/>
    </w:rPr>
  </w:style>
  <w:style w:type="character" w:customStyle="1" w:styleId="80">
    <w:name w:val="Заголовок 8 Знак"/>
    <w:basedOn w:val="a0"/>
    <w:link w:val="8"/>
    <w:uiPriority w:val="99"/>
    <w:rsid w:val="00F736F4"/>
    <w:rPr>
      <w:rFonts w:eastAsia="Times New Roman" w:cs="Calibri"/>
      <w:i/>
      <w:iCs/>
      <w:color w:val="000000"/>
      <w:sz w:val="24"/>
      <w:szCs w:val="24"/>
    </w:rPr>
  </w:style>
  <w:style w:type="character" w:customStyle="1" w:styleId="90">
    <w:name w:val="Заголовок 9 Знак"/>
    <w:basedOn w:val="a0"/>
    <w:link w:val="9"/>
    <w:uiPriority w:val="99"/>
    <w:rsid w:val="00F736F4"/>
    <w:rPr>
      <w:rFonts w:ascii="Cambria" w:eastAsia="Times New Roman" w:hAnsi="Cambria" w:cs="Cambria"/>
      <w:color w:val="000000"/>
      <w:sz w:val="20"/>
      <w:szCs w:val="20"/>
    </w:rPr>
  </w:style>
  <w:style w:type="numbering" w:customStyle="1" w:styleId="12">
    <w:name w:val="Нет списка1"/>
    <w:next w:val="a2"/>
    <w:uiPriority w:val="99"/>
    <w:semiHidden/>
    <w:unhideWhenUsed/>
    <w:rsid w:val="00F736F4"/>
  </w:style>
  <w:style w:type="character" w:customStyle="1" w:styleId="Heading3Char">
    <w:name w:val="Heading 3 Char"/>
    <w:basedOn w:val="a0"/>
    <w:uiPriority w:val="99"/>
    <w:semiHidden/>
    <w:locked/>
    <w:rsid w:val="00F736F4"/>
    <w:rPr>
      <w:rFonts w:ascii="Cambria" w:hAnsi="Cambria" w:cs="Cambria"/>
      <w:b/>
      <w:bCs/>
      <w:color w:val="000000"/>
      <w:sz w:val="26"/>
      <w:szCs w:val="26"/>
    </w:rPr>
  </w:style>
  <w:style w:type="paragraph" w:customStyle="1" w:styleId="13">
    <w:name w:val="Стиль1"/>
    <w:basedOn w:val="1"/>
    <w:uiPriority w:val="99"/>
    <w:rsid w:val="00F736F4"/>
    <w:pPr>
      <w:spacing w:before="0" w:after="0"/>
      <w:ind w:firstLine="0"/>
    </w:pPr>
    <w:rPr>
      <w:b w:val="0"/>
      <w:bCs w:val="0"/>
      <w:sz w:val="22"/>
      <w:szCs w:val="22"/>
    </w:rPr>
  </w:style>
  <w:style w:type="paragraph" w:styleId="ab">
    <w:name w:val="Title"/>
    <w:aliases w:val="Знак2"/>
    <w:basedOn w:val="a"/>
    <w:link w:val="ac"/>
    <w:uiPriority w:val="99"/>
    <w:qFormat/>
    <w:locked/>
    <w:rsid w:val="00F736F4"/>
    <w:pPr>
      <w:spacing w:after="0" w:line="240" w:lineRule="auto"/>
      <w:ind w:firstLine="709"/>
      <w:jc w:val="center"/>
    </w:pPr>
    <w:rPr>
      <w:rFonts w:eastAsia="Times New Roman"/>
      <w:sz w:val="24"/>
      <w:szCs w:val="24"/>
      <w:lang w:eastAsia="ru-RU"/>
    </w:rPr>
  </w:style>
  <w:style w:type="character" w:customStyle="1" w:styleId="ac">
    <w:name w:val="Заголовок Знак"/>
    <w:aliases w:val="Знак2 Знак"/>
    <w:basedOn w:val="a0"/>
    <w:link w:val="ab"/>
    <w:uiPriority w:val="99"/>
    <w:rsid w:val="00F736F4"/>
    <w:rPr>
      <w:rFonts w:eastAsia="Times New Roman" w:cs="Calibri"/>
      <w:sz w:val="24"/>
      <w:szCs w:val="24"/>
    </w:rPr>
  </w:style>
  <w:style w:type="character" w:customStyle="1" w:styleId="ad">
    <w:name w:val="Название Знак"/>
    <w:uiPriority w:val="99"/>
    <w:rsid w:val="00F736F4"/>
    <w:rPr>
      <w:rFonts w:ascii="Cambria" w:hAnsi="Cambria" w:cs="Cambria"/>
      <w:color w:val="auto"/>
      <w:spacing w:val="5"/>
      <w:kern w:val="28"/>
      <w:sz w:val="52"/>
      <w:szCs w:val="52"/>
      <w:lang w:eastAsia="ru-RU"/>
    </w:rPr>
  </w:style>
  <w:style w:type="character" w:styleId="ae">
    <w:name w:val="Strong"/>
    <w:basedOn w:val="a0"/>
    <w:qFormat/>
    <w:locked/>
    <w:rsid w:val="00F736F4"/>
    <w:rPr>
      <w:b/>
      <w:bCs/>
    </w:rPr>
  </w:style>
  <w:style w:type="character" w:styleId="af">
    <w:name w:val="Emphasis"/>
    <w:basedOn w:val="a0"/>
    <w:uiPriority w:val="20"/>
    <w:qFormat/>
    <w:locked/>
    <w:rsid w:val="00F736F4"/>
    <w:rPr>
      <w:i/>
      <w:iCs/>
    </w:rPr>
  </w:style>
  <w:style w:type="paragraph" w:styleId="af0">
    <w:name w:val="No Spacing"/>
    <w:uiPriority w:val="99"/>
    <w:qFormat/>
    <w:rsid w:val="00F736F4"/>
    <w:rPr>
      <w:rFonts w:eastAsia="Times New Roman" w:cs="Calibri"/>
    </w:rPr>
  </w:style>
  <w:style w:type="paragraph" w:styleId="af1">
    <w:name w:val="List Paragraph"/>
    <w:basedOn w:val="a"/>
    <w:uiPriority w:val="34"/>
    <w:qFormat/>
    <w:rsid w:val="00F736F4"/>
    <w:pPr>
      <w:spacing w:after="0" w:line="240" w:lineRule="auto"/>
      <w:ind w:left="720" w:firstLine="709"/>
      <w:jc w:val="both"/>
    </w:pPr>
    <w:rPr>
      <w:rFonts w:ascii="Times New Roman" w:eastAsia="Times New Roman" w:hAnsi="Times New Roman" w:cs="Times New Roman"/>
      <w:color w:val="000000"/>
      <w:sz w:val="30"/>
      <w:szCs w:val="30"/>
    </w:rPr>
  </w:style>
  <w:style w:type="paragraph" w:styleId="af2">
    <w:name w:val="TOC Heading"/>
    <w:basedOn w:val="1"/>
    <w:next w:val="a"/>
    <w:uiPriority w:val="99"/>
    <w:qFormat/>
    <w:rsid w:val="00F736F4"/>
    <w:pPr>
      <w:keepNext/>
      <w:keepLines/>
      <w:spacing w:before="480" w:after="0" w:line="276" w:lineRule="auto"/>
      <w:ind w:firstLine="0"/>
      <w:outlineLvl w:val="9"/>
    </w:pPr>
    <w:rPr>
      <w:rFonts w:ascii="Cambria" w:hAnsi="Cambria" w:cs="Cambria"/>
      <w:color w:val="365F91"/>
      <w:kern w:val="0"/>
      <w:lang w:eastAsia="en-US"/>
    </w:rPr>
  </w:style>
  <w:style w:type="paragraph" w:customStyle="1" w:styleId="14">
    <w:name w:val="Абзац списка1"/>
    <w:basedOn w:val="a"/>
    <w:uiPriority w:val="99"/>
    <w:rsid w:val="00F736F4"/>
    <w:pPr>
      <w:spacing w:after="0" w:line="240" w:lineRule="auto"/>
      <w:ind w:left="720" w:firstLine="709"/>
      <w:jc w:val="both"/>
    </w:pPr>
    <w:rPr>
      <w:rFonts w:ascii="Times New Roman" w:eastAsia="Times New Roman" w:hAnsi="Times New Roman" w:cs="Times New Roman"/>
      <w:color w:val="000000"/>
      <w:sz w:val="30"/>
      <w:szCs w:val="30"/>
    </w:rPr>
  </w:style>
  <w:style w:type="character" w:customStyle="1" w:styleId="FontStyle69">
    <w:name w:val="Font Style69"/>
    <w:uiPriority w:val="99"/>
    <w:rsid w:val="00F736F4"/>
    <w:rPr>
      <w:rFonts w:ascii="Times New Roman" w:hAnsi="Times New Roman" w:cs="Times New Roman"/>
      <w:sz w:val="26"/>
      <w:szCs w:val="26"/>
    </w:rPr>
  </w:style>
  <w:style w:type="paragraph" w:styleId="af3">
    <w:name w:val="Normal (Web)"/>
    <w:aliases w:val="Знак Знак23,Обычный (Web),Знак Знак6, Знак Знак"/>
    <w:basedOn w:val="a"/>
    <w:link w:val="af4"/>
    <w:uiPriority w:val="99"/>
    <w:rsid w:val="00F736F4"/>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f4">
    <w:name w:val="Обычный (веб) Знак"/>
    <w:aliases w:val="Знак Знак23 Знак,Обычный (Web) Знак,Знак Знак6 Знак, Знак Знак Знак"/>
    <w:link w:val="af3"/>
    <w:uiPriority w:val="99"/>
    <w:locked/>
    <w:rsid w:val="00F736F4"/>
    <w:rPr>
      <w:rFonts w:ascii="Arial Unicode MS" w:eastAsia="Arial Unicode MS" w:hAnsi="Arial Unicode MS" w:cs="Arial Unicode MS"/>
      <w:sz w:val="24"/>
      <w:szCs w:val="24"/>
    </w:rPr>
  </w:style>
  <w:style w:type="paragraph" w:customStyle="1" w:styleId="af5">
    <w:name w:val="Таня"/>
    <w:basedOn w:val="a"/>
    <w:uiPriority w:val="99"/>
    <w:rsid w:val="00F736F4"/>
    <w:pPr>
      <w:widowControl w:val="0"/>
      <w:spacing w:before="720" w:after="480" w:line="380" w:lineRule="exact"/>
      <w:jc w:val="center"/>
    </w:pPr>
    <w:rPr>
      <w:rFonts w:ascii="Times New Roman" w:eastAsia="Times New Roman" w:hAnsi="Times New Roman" w:cs="Times New Roman"/>
      <w:b/>
      <w:bCs/>
      <w:sz w:val="30"/>
      <w:szCs w:val="30"/>
      <w:lang w:eastAsia="ru-RU"/>
    </w:rPr>
  </w:style>
  <w:style w:type="paragraph" w:styleId="21">
    <w:name w:val="Body Text Indent 2"/>
    <w:basedOn w:val="a"/>
    <w:link w:val="22"/>
    <w:uiPriority w:val="99"/>
    <w:rsid w:val="00F736F4"/>
    <w:pPr>
      <w:spacing w:after="0" w:line="360" w:lineRule="atLeast"/>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F736F4"/>
    <w:rPr>
      <w:rFonts w:ascii="Times New Roman" w:eastAsia="Times New Roman" w:hAnsi="Times New Roman"/>
      <w:sz w:val="28"/>
      <w:szCs w:val="28"/>
    </w:rPr>
  </w:style>
  <w:style w:type="character" w:customStyle="1" w:styleId="BodyTextIndent2Char">
    <w:name w:val="Body Text Indent 2 Char"/>
    <w:basedOn w:val="a0"/>
    <w:uiPriority w:val="99"/>
    <w:semiHidden/>
    <w:locked/>
    <w:rsid w:val="00F736F4"/>
    <w:rPr>
      <w:color w:val="000000"/>
      <w:sz w:val="28"/>
      <w:szCs w:val="28"/>
    </w:rPr>
  </w:style>
  <w:style w:type="character" w:styleId="af6">
    <w:name w:val="page number"/>
    <w:basedOn w:val="a0"/>
    <w:rsid w:val="00F736F4"/>
  </w:style>
  <w:style w:type="paragraph" w:styleId="af7">
    <w:name w:val="footnote text"/>
    <w:basedOn w:val="a"/>
    <w:link w:val="af8"/>
    <w:uiPriority w:val="99"/>
    <w:rsid w:val="00F736F4"/>
    <w:pPr>
      <w:spacing w:after="0" w:line="240" w:lineRule="auto"/>
    </w:pPr>
    <w:rPr>
      <w:rFonts w:ascii="Times New Roman" w:eastAsia="Times New Roman" w:hAnsi="Times New Roman" w:cs="Times New Roman"/>
      <w:color w:val="000000"/>
      <w:sz w:val="20"/>
      <w:szCs w:val="20"/>
      <w:lang w:eastAsia="ru-RU"/>
    </w:rPr>
  </w:style>
  <w:style w:type="character" w:customStyle="1" w:styleId="af8">
    <w:name w:val="Текст сноски Знак"/>
    <w:basedOn w:val="a0"/>
    <w:link w:val="af7"/>
    <w:uiPriority w:val="99"/>
    <w:rsid w:val="00F736F4"/>
    <w:rPr>
      <w:rFonts w:ascii="Times New Roman" w:eastAsia="Times New Roman" w:hAnsi="Times New Roman"/>
      <w:color w:val="000000"/>
      <w:sz w:val="20"/>
      <w:szCs w:val="20"/>
    </w:rPr>
  </w:style>
  <w:style w:type="character" w:styleId="af9">
    <w:name w:val="footnote reference"/>
    <w:basedOn w:val="a0"/>
    <w:uiPriority w:val="99"/>
    <w:rsid w:val="00F736F4"/>
    <w:rPr>
      <w:vertAlign w:val="superscript"/>
    </w:rPr>
  </w:style>
  <w:style w:type="paragraph" w:styleId="HTML">
    <w:name w:val="HTML Preformatted"/>
    <w:basedOn w:val="a"/>
    <w:link w:val="HTML0"/>
    <w:rsid w:val="00F736F4"/>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F736F4"/>
    <w:rPr>
      <w:rFonts w:ascii="Courier New" w:eastAsia="Times New Roman" w:hAnsi="Courier New" w:cs="Courier New"/>
      <w:color w:val="000000"/>
      <w:sz w:val="20"/>
      <w:szCs w:val="20"/>
      <w:shd w:val="clear" w:color="auto" w:fill="EEF0D0"/>
    </w:rPr>
  </w:style>
  <w:style w:type="paragraph" w:styleId="afa">
    <w:name w:val="Subtitle"/>
    <w:basedOn w:val="a"/>
    <w:link w:val="afb"/>
    <w:uiPriority w:val="99"/>
    <w:qFormat/>
    <w:locked/>
    <w:rsid w:val="00F736F4"/>
    <w:pPr>
      <w:widowControl w:val="0"/>
      <w:autoSpaceDE w:val="0"/>
      <w:autoSpaceDN w:val="0"/>
      <w:adjustRightInd w:val="0"/>
      <w:spacing w:after="0" w:line="240" w:lineRule="auto"/>
      <w:ind w:firstLine="567"/>
      <w:jc w:val="both"/>
    </w:pPr>
    <w:rPr>
      <w:rFonts w:ascii="Cambria" w:eastAsia="Times New Roman" w:hAnsi="Cambria" w:cs="Cambria"/>
      <w:color w:val="000000"/>
      <w:sz w:val="24"/>
      <w:szCs w:val="24"/>
      <w:lang w:eastAsia="ru-RU"/>
    </w:rPr>
  </w:style>
  <w:style w:type="character" w:customStyle="1" w:styleId="afb">
    <w:name w:val="Подзаголовок Знак"/>
    <w:basedOn w:val="a0"/>
    <w:link w:val="afa"/>
    <w:uiPriority w:val="99"/>
    <w:rsid w:val="00F736F4"/>
    <w:rPr>
      <w:rFonts w:ascii="Cambria" w:eastAsia="Times New Roman" w:hAnsi="Cambria" w:cs="Cambria"/>
      <w:color w:val="000000"/>
      <w:sz w:val="24"/>
      <w:szCs w:val="24"/>
    </w:rPr>
  </w:style>
  <w:style w:type="paragraph" w:styleId="afc">
    <w:name w:val="Body Text Indent"/>
    <w:basedOn w:val="a"/>
    <w:link w:val="afd"/>
    <w:uiPriority w:val="99"/>
    <w:rsid w:val="00F736F4"/>
    <w:pPr>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afd">
    <w:name w:val="Основной текст с отступом Знак"/>
    <w:basedOn w:val="a0"/>
    <w:link w:val="afc"/>
    <w:uiPriority w:val="99"/>
    <w:rsid w:val="00F736F4"/>
    <w:rPr>
      <w:rFonts w:ascii="Times New Roman" w:eastAsia="Times New Roman" w:hAnsi="Times New Roman"/>
      <w:color w:val="000000"/>
      <w:sz w:val="28"/>
      <w:szCs w:val="28"/>
    </w:rPr>
  </w:style>
  <w:style w:type="paragraph" w:customStyle="1" w:styleId="titleu">
    <w:name w:val="titleu"/>
    <w:basedOn w:val="a"/>
    <w:uiPriority w:val="99"/>
    <w:rsid w:val="00F736F4"/>
    <w:pPr>
      <w:spacing w:before="240" w:after="240" w:line="240" w:lineRule="auto"/>
    </w:pPr>
    <w:rPr>
      <w:rFonts w:ascii="Times New Roman" w:eastAsia="Times New Roman" w:hAnsi="Times New Roman" w:cs="Times New Roman"/>
      <w:b/>
      <w:bCs/>
      <w:sz w:val="24"/>
      <w:szCs w:val="24"/>
      <w:lang w:eastAsia="ru-RU"/>
    </w:rPr>
  </w:style>
  <w:style w:type="character" w:customStyle="1" w:styleId="name">
    <w:name w:val="name"/>
    <w:uiPriority w:val="99"/>
    <w:rsid w:val="00F736F4"/>
    <w:rPr>
      <w:rFonts w:ascii="Times New Roman" w:hAnsi="Times New Roman" w:cs="Times New Roman"/>
      <w:caps/>
    </w:rPr>
  </w:style>
  <w:style w:type="character" w:customStyle="1" w:styleId="promulgator">
    <w:name w:val="promulgator"/>
    <w:uiPriority w:val="99"/>
    <w:rsid w:val="00F736F4"/>
    <w:rPr>
      <w:rFonts w:ascii="Times New Roman" w:hAnsi="Times New Roman" w:cs="Times New Roman"/>
      <w:caps/>
    </w:rPr>
  </w:style>
  <w:style w:type="paragraph" w:customStyle="1" w:styleId="newncpi0">
    <w:name w:val="newncpi0"/>
    <w:basedOn w:val="a"/>
    <w:uiPriority w:val="99"/>
    <w:rsid w:val="00F736F4"/>
    <w:pPr>
      <w:spacing w:after="0" w:line="240" w:lineRule="auto"/>
      <w:jc w:val="both"/>
    </w:pPr>
    <w:rPr>
      <w:rFonts w:ascii="Times New Roman" w:eastAsia="Times New Roman" w:hAnsi="Times New Roman" w:cs="Times New Roman"/>
      <w:sz w:val="24"/>
      <w:szCs w:val="24"/>
      <w:lang w:eastAsia="ru-RU"/>
    </w:rPr>
  </w:style>
  <w:style w:type="character" w:customStyle="1" w:styleId="datepr">
    <w:name w:val="datepr"/>
    <w:rsid w:val="00F736F4"/>
    <w:rPr>
      <w:rFonts w:ascii="Times New Roman" w:hAnsi="Times New Roman" w:cs="Times New Roman"/>
    </w:rPr>
  </w:style>
  <w:style w:type="character" w:customStyle="1" w:styleId="number">
    <w:name w:val="number"/>
    <w:rsid w:val="00F736F4"/>
    <w:rPr>
      <w:rFonts w:ascii="Times New Roman" w:hAnsi="Times New Roman" w:cs="Times New Roman"/>
    </w:rPr>
  </w:style>
  <w:style w:type="paragraph" w:customStyle="1" w:styleId="newncpi">
    <w:name w:val="newncpi"/>
    <w:basedOn w:val="a"/>
    <w:rsid w:val="00F736F4"/>
    <w:pPr>
      <w:spacing w:after="0" w:line="240" w:lineRule="auto"/>
      <w:ind w:firstLine="567"/>
      <w:jc w:val="both"/>
    </w:pPr>
    <w:rPr>
      <w:rFonts w:ascii="Times New Roman" w:eastAsia="Times New Roman" w:hAnsi="Times New Roman" w:cs="Times New Roman"/>
      <w:sz w:val="24"/>
      <w:szCs w:val="24"/>
      <w:lang w:eastAsia="ru-RU"/>
    </w:rPr>
  </w:style>
  <w:style w:type="paragraph" w:styleId="afe">
    <w:name w:val="Body Text"/>
    <w:basedOn w:val="a"/>
    <w:link w:val="aff"/>
    <w:uiPriority w:val="99"/>
    <w:rsid w:val="00F736F4"/>
    <w:pPr>
      <w:spacing w:after="0" w:line="240" w:lineRule="auto"/>
      <w:jc w:val="both"/>
    </w:pPr>
    <w:rPr>
      <w:rFonts w:ascii="Times New Roman" w:eastAsia="Times New Roman" w:hAnsi="Times New Roman" w:cs="Times New Roman"/>
      <w:color w:val="000000"/>
      <w:sz w:val="28"/>
      <w:szCs w:val="28"/>
      <w:lang w:eastAsia="ru-RU"/>
    </w:rPr>
  </w:style>
  <w:style w:type="character" w:customStyle="1" w:styleId="aff">
    <w:name w:val="Основной текст Знак"/>
    <w:basedOn w:val="a0"/>
    <w:link w:val="afe"/>
    <w:uiPriority w:val="99"/>
    <w:rsid w:val="00F736F4"/>
    <w:rPr>
      <w:rFonts w:ascii="Times New Roman" w:eastAsia="Times New Roman" w:hAnsi="Times New Roman"/>
      <w:color w:val="000000"/>
      <w:sz w:val="28"/>
      <w:szCs w:val="28"/>
    </w:rPr>
  </w:style>
  <w:style w:type="paragraph" w:styleId="31">
    <w:name w:val="Body Text Indent 3"/>
    <w:basedOn w:val="a"/>
    <w:link w:val="32"/>
    <w:uiPriority w:val="99"/>
    <w:rsid w:val="00F736F4"/>
    <w:pPr>
      <w:spacing w:after="0" w:line="240" w:lineRule="atLeast"/>
      <w:ind w:firstLine="567"/>
      <w:jc w:val="both"/>
    </w:pPr>
    <w:rPr>
      <w:rFonts w:ascii="Times New Roman" w:eastAsia="Times New Roman" w:hAnsi="Times New Roman" w:cs="Times New Roman"/>
      <w:color w:val="000000"/>
      <w:sz w:val="16"/>
      <w:szCs w:val="16"/>
      <w:lang w:eastAsia="ru-RU"/>
    </w:rPr>
  </w:style>
  <w:style w:type="character" w:customStyle="1" w:styleId="32">
    <w:name w:val="Основной текст с отступом 3 Знак"/>
    <w:basedOn w:val="a0"/>
    <w:link w:val="31"/>
    <w:uiPriority w:val="99"/>
    <w:rsid w:val="00F736F4"/>
    <w:rPr>
      <w:rFonts w:ascii="Times New Roman" w:eastAsia="Times New Roman" w:hAnsi="Times New Roman"/>
      <w:color w:val="000000"/>
      <w:sz w:val="16"/>
      <w:szCs w:val="16"/>
    </w:rPr>
  </w:style>
  <w:style w:type="paragraph" w:customStyle="1" w:styleId="aff0">
    <w:name w:val="Знак Знак Знак"/>
    <w:basedOn w:val="a"/>
    <w:autoRedefine/>
    <w:uiPriority w:val="99"/>
    <w:rsid w:val="00F736F4"/>
    <w:pPr>
      <w:autoSpaceDE w:val="0"/>
      <w:autoSpaceDN w:val="0"/>
      <w:adjustRightInd w:val="0"/>
      <w:spacing w:after="0" w:line="240" w:lineRule="auto"/>
      <w:jc w:val="both"/>
    </w:pPr>
    <w:rPr>
      <w:rFonts w:ascii="Times New Roman" w:eastAsia="Times New Roman" w:hAnsi="Times New Roman" w:cs="Times New Roman"/>
      <w:sz w:val="30"/>
      <w:szCs w:val="30"/>
      <w:lang w:val="en-ZA" w:eastAsia="en-ZA"/>
    </w:rPr>
  </w:style>
  <w:style w:type="paragraph" w:customStyle="1" w:styleId="aff1">
    <w:name w:val="Знак Знак Знак Знак Знак Знак Знак Знак Знак Знак Знак Знак Знак Знак Знак Знак Знак Знак Знак"/>
    <w:basedOn w:val="a"/>
    <w:uiPriority w:val="99"/>
    <w:rsid w:val="00F736F4"/>
    <w:pPr>
      <w:spacing w:line="240" w:lineRule="exact"/>
    </w:pPr>
    <w:rPr>
      <w:rFonts w:ascii="Arial" w:eastAsia="Times New Roman" w:hAnsi="Arial" w:cs="Arial"/>
      <w:sz w:val="20"/>
      <w:szCs w:val="20"/>
      <w:lang w:val="en-US"/>
    </w:rPr>
  </w:style>
  <w:style w:type="paragraph" w:customStyle="1" w:styleId="15">
    <w:name w:val="Название1"/>
    <w:basedOn w:val="a"/>
    <w:uiPriority w:val="99"/>
    <w:rsid w:val="00F736F4"/>
    <w:pPr>
      <w:spacing w:before="240" w:after="240" w:line="240" w:lineRule="auto"/>
      <w:ind w:right="2268"/>
    </w:pPr>
    <w:rPr>
      <w:rFonts w:ascii="Times New Roman" w:eastAsia="Times New Roman" w:hAnsi="Times New Roman" w:cs="Times New Roman"/>
      <w:b/>
      <w:bCs/>
      <w:sz w:val="30"/>
      <w:szCs w:val="30"/>
      <w:lang w:eastAsia="ru-RU"/>
    </w:rPr>
  </w:style>
  <w:style w:type="character" w:customStyle="1" w:styleId="aff2">
    <w:name w:val="Основной текст_"/>
    <w:link w:val="33"/>
    <w:uiPriority w:val="99"/>
    <w:locked/>
    <w:rsid w:val="00F736F4"/>
    <w:rPr>
      <w:shd w:val="clear" w:color="auto" w:fill="FFFFFF"/>
    </w:rPr>
  </w:style>
  <w:style w:type="paragraph" w:customStyle="1" w:styleId="33">
    <w:name w:val="Основной текст3"/>
    <w:basedOn w:val="a"/>
    <w:link w:val="aff2"/>
    <w:uiPriority w:val="99"/>
    <w:rsid w:val="00F736F4"/>
    <w:pPr>
      <w:shd w:val="clear" w:color="auto" w:fill="FFFFFF"/>
      <w:spacing w:after="0" w:line="274" w:lineRule="exact"/>
    </w:pPr>
    <w:rPr>
      <w:rFonts w:cs="Times New Roman"/>
      <w:shd w:val="clear" w:color="auto" w:fill="FFFFFF"/>
      <w:lang w:eastAsia="ru-RU"/>
    </w:rPr>
  </w:style>
  <w:style w:type="character" w:customStyle="1" w:styleId="BalloonTextChar">
    <w:name w:val="Balloon Text Char"/>
    <w:basedOn w:val="a0"/>
    <w:uiPriority w:val="99"/>
    <w:semiHidden/>
    <w:locked/>
    <w:rsid w:val="00F736F4"/>
    <w:rPr>
      <w:color w:val="000000"/>
      <w:sz w:val="2"/>
      <w:szCs w:val="2"/>
    </w:rPr>
  </w:style>
  <w:style w:type="paragraph" w:customStyle="1" w:styleId="16">
    <w:name w:val="Заголовок оглавления1"/>
    <w:basedOn w:val="1"/>
    <w:next w:val="a"/>
    <w:uiPriority w:val="99"/>
    <w:semiHidden/>
    <w:rsid w:val="00F736F4"/>
    <w:pPr>
      <w:keepNext/>
      <w:keepLines/>
      <w:spacing w:before="480" w:after="0" w:line="276" w:lineRule="auto"/>
      <w:ind w:firstLine="0"/>
      <w:jc w:val="left"/>
      <w:outlineLvl w:val="9"/>
    </w:pPr>
    <w:rPr>
      <w:rFonts w:ascii="Cambria" w:hAnsi="Cambria" w:cs="Cambria"/>
      <w:color w:val="365F91"/>
      <w:kern w:val="0"/>
    </w:rPr>
  </w:style>
  <w:style w:type="paragraph" w:styleId="17">
    <w:name w:val="toc 1"/>
    <w:basedOn w:val="a"/>
    <w:next w:val="a"/>
    <w:autoRedefine/>
    <w:uiPriority w:val="99"/>
    <w:locked/>
    <w:rsid w:val="00F736F4"/>
    <w:pPr>
      <w:spacing w:after="0" w:line="240" w:lineRule="auto"/>
      <w:ind w:firstLine="720"/>
    </w:pPr>
    <w:rPr>
      <w:rFonts w:ascii="Times New Roman" w:eastAsia="Times New Roman" w:hAnsi="Times New Roman" w:cs="Times New Roman"/>
      <w:sz w:val="30"/>
      <w:szCs w:val="30"/>
      <w:lang w:eastAsia="ru-RU"/>
    </w:rPr>
  </w:style>
  <w:style w:type="character" w:styleId="HTML1">
    <w:name w:val="HTML Cite"/>
    <w:basedOn w:val="a0"/>
    <w:uiPriority w:val="99"/>
    <w:rsid w:val="00F736F4"/>
    <w:rPr>
      <w:i/>
      <w:iCs/>
    </w:rPr>
  </w:style>
  <w:style w:type="paragraph" w:customStyle="1" w:styleId="23">
    <w:name w:val="Абзац списка2"/>
    <w:basedOn w:val="a"/>
    <w:uiPriority w:val="99"/>
    <w:rsid w:val="00F736F4"/>
    <w:pPr>
      <w:spacing w:after="0" w:line="240" w:lineRule="auto"/>
      <w:ind w:left="708"/>
    </w:pPr>
    <w:rPr>
      <w:rFonts w:ascii="Times New Roman" w:eastAsia="Times New Roman" w:hAnsi="Times New Roman" w:cs="Times New Roman"/>
      <w:sz w:val="20"/>
      <w:szCs w:val="20"/>
      <w:lang w:eastAsia="ru-RU"/>
    </w:rPr>
  </w:style>
  <w:style w:type="character" w:customStyle="1" w:styleId="18">
    <w:name w:val="Знак Знак1"/>
    <w:uiPriority w:val="99"/>
    <w:rsid w:val="00F736F4"/>
  </w:style>
  <w:style w:type="paragraph" w:customStyle="1" w:styleId="point">
    <w:name w:val="point"/>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uiPriority w:val="99"/>
    <w:rsid w:val="00F736F4"/>
    <w:pPr>
      <w:spacing w:after="120" w:line="240" w:lineRule="auto"/>
      <w:ind w:firstLine="709"/>
      <w:jc w:val="both"/>
    </w:pPr>
    <w:rPr>
      <w:rFonts w:ascii="Times New Roman" w:eastAsia="Times New Roman" w:hAnsi="Times New Roman" w:cs="Times New Roman"/>
      <w:color w:val="000000"/>
      <w:sz w:val="16"/>
      <w:szCs w:val="16"/>
      <w:lang w:eastAsia="ru-RU"/>
    </w:rPr>
  </w:style>
  <w:style w:type="character" w:customStyle="1" w:styleId="35">
    <w:name w:val="Основной текст 3 Знак"/>
    <w:basedOn w:val="a0"/>
    <w:link w:val="34"/>
    <w:uiPriority w:val="99"/>
    <w:rsid w:val="00F736F4"/>
    <w:rPr>
      <w:rFonts w:ascii="Times New Roman" w:eastAsia="Times New Roman" w:hAnsi="Times New Roman"/>
      <w:color w:val="000000"/>
      <w:sz w:val="16"/>
      <w:szCs w:val="16"/>
    </w:rPr>
  </w:style>
  <w:style w:type="paragraph" w:styleId="24">
    <w:name w:val="Body Text 2"/>
    <w:basedOn w:val="a"/>
    <w:link w:val="25"/>
    <w:uiPriority w:val="99"/>
    <w:rsid w:val="00F736F4"/>
    <w:pPr>
      <w:spacing w:after="120" w:line="480" w:lineRule="auto"/>
      <w:ind w:firstLine="709"/>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uiPriority w:val="99"/>
    <w:rsid w:val="00F736F4"/>
    <w:rPr>
      <w:rFonts w:ascii="Times New Roman" w:eastAsia="Times New Roman" w:hAnsi="Times New Roman"/>
      <w:color w:val="000000"/>
      <w:sz w:val="28"/>
      <w:szCs w:val="28"/>
    </w:rPr>
  </w:style>
  <w:style w:type="paragraph" w:styleId="aff3">
    <w:name w:val="List Continue"/>
    <w:basedOn w:val="a"/>
    <w:uiPriority w:val="99"/>
    <w:rsid w:val="00F736F4"/>
    <w:pPr>
      <w:spacing w:after="120" w:line="240" w:lineRule="auto"/>
      <w:ind w:left="283"/>
    </w:pPr>
    <w:rPr>
      <w:rFonts w:ascii="Times New Roman" w:eastAsia="Times New Roman" w:hAnsi="Times New Roman" w:cs="Times New Roman"/>
      <w:sz w:val="24"/>
      <w:szCs w:val="24"/>
      <w:lang w:eastAsia="ru-RU"/>
    </w:rPr>
  </w:style>
  <w:style w:type="character" w:styleId="aff4">
    <w:name w:val="Subtle Emphasis"/>
    <w:basedOn w:val="a0"/>
    <w:uiPriority w:val="99"/>
    <w:qFormat/>
    <w:rsid w:val="00F736F4"/>
    <w:rPr>
      <w:i/>
      <w:iCs/>
      <w:color w:val="808080"/>
    </w:rPr>
  </w:style>
  <w:style w:type="paragraph" w:customStyle="1" w:styleId="rtejustify">
    <w:name w:val="rtejustify"/>
    <w:basedOn w:val="a"/>
    <w:rsid w:val="00F73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Неразрешенное упоминание2"/>
    <w:basedOn w:val="a0"/>
    <w:uiPriority w:val="99"/>
    <w:semiHidden/>
    <w:unhideWhenUsed/>
    <w:rsid w:val="00F736F4"/>
    <w:rPr>
      <w:color w:val="605E5C"/>
      <w:shd w:val="clear" w:color="auto" w:fill="E1DFDD"/>
    </w:rPr>
  </w:style>
  <w:style w:type="character" w:customStyle="1" w:styleId="27">
    <w:name w:val="Основной текст (2)_"/>
    <w:basedOn w:val="a0"/>
    <w:link w:val="28"/>
    <w:rsid w:val="00F736F4"/>
    <w:rPr>
      <w:sz w:val="28"/>
      <w:szCs w:val="28"/>
      <w:shd w:val="clear" w:color="auto" w:fill="FFFFFF"/>
    </w:rPr>
  </w:style>
  <w:style w:type="paragraph" w:customStyle="1" w:styleId="28">
    <w:name w:val="Основной текст (2)"/>
    <w:basedOn w:val="a"/>
    <w:link w:val="27"/>
    <w:rsid w:val="00F736F4"/>
    <w:pPr>
      <w:widowControl w:val="0"/>
      <w:shd w:val="clear" w:color="auto" w:fill="FFFFFF"/>
      <w:spacing w:after="300" w:line="0" w:lineRule="atLeast"/>
    </w:pPr>
    <w:rPr>
      <w:rFonts w:cs="Times New Roman"/>
      <w:sz w:val="28"/>
      <w:szCs w:val="28"/>
      <w:lang w:eastAsia="ru-RU"/>
    </w:rPr>
  </w:style>
  <w:style w:type="paragraph" w:customStyle="1" w:styleId="ConsPlusTitle">
    <w:name w:val="ConsPlusTitle"/>
    <w:rsid w:val="00F736F4"/>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F736F4"/>
    <w:pPr>
      <w:widowControl w:val="0"/>
      <w:autoSpaceDE w:val="0"/>
      <w:autoSpaceDN w:val="0"/>
      <w:adjustRightInd w:val="0"/>
      <w:ind w:firstLine="720"/>
    </w:pPr>
    <w:rPr>
      <w:rFonts w:ascii="Arial" w:eastAsia="Times New Roman" w:hAnsi="Arial" w:cs="Arial"/>
      <w:sz w:val="20"/>
      <w:szCs w:val="20"/>
    </w:rPr>
  </w:style>
  <w:style w:type="table" w:customStyle="1" w:styleId="TableNormal1">
    <w:name w:val="Table Normal1"/>
    <w:uiPriority w:val="99"/>
    <w:semiHidden/>
    <w:rsid w:val="00F736F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736F4"/>
    <w:pPr>
      <w:widowControl w:val="0"/>
      <w:autoSpaceDE w:val="0"/>
      <w:autoSpaceDN w:val="0"/>
      <w:spacing w:after="0" w:line="240" w:lineRule="auto"/>
    </w:pPr>
    <w:rPr>
      <w:rFonts w:ascii="Times New Roman" w:eastAsia="Times New Roman" w:hAnsi="Times New Roman" w:cs="Times New Roman"/>
    </w:rPr>
  </w:style>
  <w:style w:type="table" w:styleId="aff5">
    <w:name w:val="Table Grid"/>
    <w:basedOn w:val="a1"/>
    <w:uiPriority w:val="99"/>
    <w:locked/>
    <w:rsid w:val="00F736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text-indent19cm">
    <w:name w:val="il-text-indent_1_9cm"/>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f6">
    <w:name w:val="endnote text"/>
    <w:basedOn w:val="a"/>
    <w:link w:val="aff7"/>
    <w:uiPriority w:val="99"/>
    <w:rsid w:val="00F736F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0"/>
    <w:link w:val="aff6"/>
    <w:uiPriority w:val="99"/>
    <w:rsid w:val="00F736F4"/>
    <w:rPr>
      <w:rFonts w:ascii="Times New Roman" w:eastAsia="Times New Roman" w:hAnsi="Times New Roman"/>
      <w:sz w:val="20"/>
      <w:szCs w:val="20"/>
      <w:lang w:eastAsia="en-US"/>
    </w:rPr>
  </w:style>
  <w:style w:type="character" w:styleId="aff8">
    <w:name w:val="endnote reference"/>
    <w:uiPriority w:val="99"/>
    <w:rsid w:val="00F736F4"/>
    <w:rPr>
      <w:rFonts w:cs="Times New Roman"/>
      <w:vertAlign w:val="superscript"/>
    </w:rPr>
  </w:style>
  <w:style w:type="paragraph" w:customStyle="1" w:styleId="article">
    <w:name w:val="article"/>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9">
    <w:name w:val="Заголовок1"/>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2">
    <w:name w:val="HTML Acronym"/>
    <w:uiPriority w:val="99"/>
    <w:rsid w:val="00F736F4"/>
    <w:rPr>
      <w:rFonts w:cs="Times New Roman"/>
    </w:rPr>
  </w:style>
  <w:style w:type="paragraph" w:customStyle="1" w:styleId="titlencpi">
    <w:name w:val="titlencpi"/>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enorgpr">
    <w:name w:val="nen_orgpr"/>
    <w:basedOn w:val="a"/>
    <w:uiPriority w:val="99"/>
    <w:rsid w:val="00F736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9">
    <w:name w:val="annotation reference"/>
    <w:rsid w:val="00F736F4"/>
    <w:rPr>
      <w:sz w:val="16"/>
      <w:szCs w:val="16"/>
    </w:rPr>
  </w:style>
  <w:style w:type="paragraph" w:styleId="affa">
    <w:name w:val="annotation text"/>
    <w:basedOn w:val="a"/>
    <w:link w:val="affb"/>
    <w:rsid w:val="00F736F4"/>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rsid w:val="00F736F4"/>
    <w:rPr>
      <w:rFonts w:ascii="Times New Roman" w:eastAsia="Times New Roman" w:hAnsi="Times New Roman"/>
      <w:sz w:val="20"/>
      <w:szCs w:val="20"/>
    </w:rPr>
  </w:style>
  <w:style w:type="paragraph" w:styleId="affc">
    <w:name w:val="annotation subject"/>
    <w:basedOn w:val="affa"/>
    <w:next w:val="affa"/>
    <w:link w:val="affd"/>
    <w:rsid w:val="00F736F4"/>
    <w:rPr>
      <w:b/>
      <w:bCs/>
    </w:rPr>
  </w:style>
  <w:style w:type="character" w:customStyle="1" w:styleId="affd">
    <w:name w:val="Тема примечания Знак"/>
    <w:basedOn w:val="affb"/>
    <w:link w:val="affc"/>
    <w:rsid w:val="00F736F4"/>
    <w:rPr>
      <w:rFonts w:ascii="Times New Roman" w:eastAsia="Times New Roman" w:hAnsi="Times New Roman"/>
      <w:b/>
      <w:bCs/>
      <w:sz w:val="20"/>
      <w:szCs w:val="20"/>
    </w:rPr>
  </w:style>
  <w:style w:type="paragraph" w:customStyle="1" w:styleId="titlek">
    <w:name w:val="titlek"/>
    <w:basedOn w:val="a"/>
    <w:rsid w:val="00F736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6">
    <w:name w:val="Неразрешенное упоминание3"/>
    <w:basedOn w:val="a0"/>
    <w:uiPriority w:val="99"/>
    <w:semiHidden/>
    <w:unhideWhenUsed/>
    <w:rsid w:val="00F7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rcek.by/" TargetMode="External"/><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hyperlink" Target="https://edu.gov.by/sistema-obrazovaniya/glavnoe-upravlenie-obshchego-srednego-doshkolnogo-i-spetsialnogo-obrazovaniya/srenee-obr/shestoy-shkolnyy-den/index.php?sphrase_id=271561" TargetMode="External"/><Relationship Id="rId3" Type="http://schemas.openxmlformats.org/officeDocument/2006/relationships/settings" Target="settings.xml"/><Relationship Id="rId21" Type="http://schemas.openxmlformats.org/officeDocument/2006/relationships/hyperlink" Target="https://adu.by" TargetMode="External"/><Relationship Id="rId7" Type="http://schemas.openxmlformats.org/officeDocument/2006/relationships/hyperlink" Target="https://adu.by/" TargetMode="Externa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roduniversitet.bspu.by" TargetMode="External"/><Relationship Id="rId2" Type="http://schemas.openxmlformats.org/officeDocument/2006/relationships/styles" Target="styles.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ov.by/sistema-obrazovaniya/glavnoe-upravlenie-obshchego-srednego-doshkolnogo-i-spetsialnogo-obrazovaniya/srenee-obr/2021-2022-uchebnyy-god/&#1048;&#1052;&#1055;%202021" TargetMode="External"/><Relationship Id="rId24" Type="http://schemas.openxmlformats.org/officeDocument/2006/relationships/hyperlink" Target="https://www.adu.by/images/2022/03/rekom-roditel-un-t.pdf" TargetMode="External"/><Relationship Id="rId5" Type="http://schemas.openxmlformats.org/officeDocument/2006/relationships/footnotes" Target="footnotes.xml"/><Relationship Id="rId15" Type="http://schemas.openxmlformats.org/officeDocument/2006/relationships/hyperlink" Target="http://www.rcek.by/" TargetMode="External"/><Relationship Id="rId23" Type="http://schemas.openxmlformats.org/officeDocument/2006/relationships/hyperlink" Target="https://www.adu.by/ru/roditelyam/roditelskij-universitet/384-roditelyam/roditelskij-universitet/5463-informatsionno-metodicheskie-materialy-dlya-provedeniya-zanyatij-s-roditelyami.html" TargetMode="External"/><Relationship Id="rId28" Type="http://schemas.openxmlformats.org/officeDocument/2006/relationships/fontTable" Target="fontTable.xm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4" Type="http://schemas.openxmlformats.org/officeDocument/2006/relationships/webSettings" Target="webSettings.xml"/><Relationship Id="rId9" Type="http://schemas.openxmlformats.org/officeDocument/2006/relationships/hyperlink" Target="https://www.youtube.com/channel/UCu1uyktVZh358JOU" TargetMode="External"/><Relationship Id="rId14" Type="http://schemas.openxmlformats.org/officeDocument/2006/relationships/hyperlink" Target="http://www.rcek.by/" TargetMode="External"/><Relationship Id="rId22" Type="http://schemas.openxmlformats.org/officeDocument/2006/relationships/hyperlink" Target="https://www.adu.by/images/2021/12/primernaja-programma-roditelskogo-universiteta.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Matsiushonak</dc:creator>
  <cp:lastModifiedBy>Боричева И.В.</cp:lastModifiedBy>
  <cp:revision>2</cp:revision>
  <cp:lastPrinted>2022-08-15T07:17:00Z</cp:lastPrinted>
  <dcterms:created xsi:type="dcterms:W3CDTF">2022-08-31T08:13:00Z</dcterms:created>
  <dcterms:modified xsi:type="dcterms:W3CDTF">2022-08-31T08:13:00Z</dcterms:modified>
</cp:coreProperties>
</file>