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6DFF" w14:textId="6A40E142" w:rsidR="00E754A4" w:rsidRPr="00A25FBD" w:rsidRDefault="007472E0" w:rsidP="00A25FBD">
      <w:pPr>
        <w:spacing w:line="280" w:lineRule="exact"/>
        <w:ind w:firstLine="0"/>
        <w:jc w:val="center"/>
        <w:rPr>
          <w:b/>
          <w:lang w:val="ru-RU"/>
        </w:rPr>
      </w:pPr>
      <w:bookmarkStart w:id="0" w:name="_Hlk128384575"/>
      <w:r w:rsidRPr="00A25FBD">
        <w:rPr>
          <w:b/>
          <w:lang w:val="ru-RU"/>
        </w:rPr>
        <w:t>Примерный план-конспект</w:t>
      </w:r>
    </w:p>
    <w:p w14:paraId="398C1EAE" w14:textId="284EA736" w:rsidR="00E754A4" w:rsidRPr="00A25FBD" w:rsidRDefault="007472E0" w:rsidP="00A25FBD">
      <w:pPr>
        <w:spacing w:line="280" w:lineRule="exact"/>
        <w:ind w:firstLine="0"/>
        <w:jc w:val="center"/>
        <w:rPr>
          <w:b/>
          <w:lang w:val="ru-RU"/>
        </w:rPr>
      </w:pPr>
      <w:r w:rsidRPr="00A25FBD">
        <w:rPr>
          <w:b/>
          <w:lang w:val="ru-RU"/>
        </w:rPr>
        <w:t xml:space="preserve">единого урока для </w:t>
      </w:r>
      <w:r w:rsidR="006603CC" w:rsidRPr="00A25FBD">
        <w:rPr>
          <w:b/>
        </w:rPr>
        <w:t>III</w:t>
      </w:r>
      <w:r w:rsidRPr="00A25FBD">
        <w:rPr>
          <w:b/>
          <w:lang w:val="ru-RU"/>
        </w:rPr>
        <w:t xml:space="preserve"> </w:t>
      </w:r>
      <w:r w:rsidR="003063F4" w:rsidRPr="00A25FBD">
        <w:rPr>
          <w:b/>
          <w:lang w:val="ru-RU"/>
        </w:rPr>
        <w:t xml:space="preserve">ступени </w:t>
      </w:r>
      <w:r w:rsidRPr="00A25FBD">
        <w:rPr>
          <w:b/>
          <w:lang w:val="ru-RU"/>
        </w:rPr>
        <w:t>общего среднего образования</w:t>
      </w:r>
    </w:p>
    <w:p w14:paraId="6E5A7C56" w14:textId="42FD79C2" w:rsidR="007472E0" w:rsidRPr="00A25FBD" w:rsidRDefault="00E754A4" w:rsidP="00A25FBD">
      <w:pPr>
        <w:spacing w:line="280" w:lineRule="exact"/>
        <w:ind w:firstLine="0"/>
        <w:jc w:val="center"/>
        <w:rPr>
          <w:b/>
          <w:lang w:val="ru-RU"/>
        </w:rPr>
      </w:pPr>
      <w:r w:rsidRPr="00A25FBD">
        <w:rPr>
          <w:b/>
          <w:lang w:val="ru-RU"/>
        </w:rPr>
        <w:t>«</w:t>
      </w:r>
      <w:r w:rsidR="00053134" w:rsidRPr="001B2087">
        <w:rPr>
          <w:b/>
          <w:szCs w:val="28"/>
          <w:lang w:val="ru-RU"/>
        </w:rPr>
        <w:t>О чем звонят колокола Хатыни</w:t>
      </w:r>
      <w:r w:rsidR="001D2956">
        <w:rPr>
          <w:b/>
          <w:szCs w:val="28"/>
          <w:lang w:val="ru-RU"/>
        </w:rPr>
        <w:t>?</w:t>
      </w:r>
      <w:r w:rsidRPr="00A25FBD">
        <w:rPr>
          <w:b/>
          <w:lang w:val="ru-RU"/>
        </w:rPr>
        <w:t>»</w:t>
      </w:r>
      <w:r w:rsidR="007472E0" w:rsidRPr="00A25FBD">
        <w:rPr>
          <w:b/>
          <w:lang w:val="ru-RU"/>
        </w:rPr>
        <w:t>, посвященного 80-й годовщине трагедии в Хатыни</w:t>
      </w:r>
    </w:p>
    <w:p w14:paraId="2060E64E" w14:textId="77777777" w:rsidR="007472E0" w:rsidRPr="007472E0" w:rsidRDefault="007472E0" w:rsidP="00E40393">
      <w:pPr>
        <w:rPr>
          <w:rFonts w:eastAsia="Calibri" w:cs="Times New Roman"/>
          <w:szCs w:val="28"/>
          <w:lang w:val="ru-RU"/>
        </w:rPr>
      </w:pPr>
    </w:p>
    <w:p w14:paraId="2263D7E3" w14:textId="3BEFD9C9" w:rsidR="003063F4" w:rsidRPr="001F0411" w:rsidRDefault="008D09A9" w:rsidP="003063F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Hlk128573541"/>
      <w:r w:rsidRPr="00375E12">
        <w:rPr>
          <w:b/>
          <w:sz w:val="28"/>
          <w:szCs w:val="28"/>
        </w:rPr>
        <w:t>Целевая установка</w:t>
      </w:r>
      <w:r w:rsidRPr="00375E12">
        <w:rPr>
          <w:sz w:val="28"/>
          <w:szCs w:val="28"/>
        </w:rPr>
        <w:t xml:space="preserve">: </w:t>
      </w:r>
      <w:r w:rsidR="008925A2" w:rsidRPr="001F0411">
        <w:rPr>
          <w:sz w:val="28"/>
          <w:szCs w:val="28"/>
        </w:rPr>
        <w:t>способствовать</w:t>
      </w:r>
      <w:r w:rsidR="008925A2">
        <w:rPr>
          <w:sz w:val="28"/>
          <w:szCs w:val="28"/>
        </w:rPr>
        <w:t xml:space="preserve"> </w:t>
      </w:r>
      <w:r w:rsidR="008925A2" w:rsidRPr="007233D2">
        <w:rPr>
          <w:color w:val="000000" w:themeColor="text1"/>
          <w:sz w:val="28"/>
          <w:szCs w:val="28"/>
        </w:rPr>
        <w:t>расширению</w:t>
      </w:r>
      <w:r w:rsidR="008925A2">
        <w:rPr>
          <w:sz w:val="28"/>
          <w:szCs w:val="28"/>
        </w:rPr>
        <w:t xml:space="preserve"> </w:t>
      </w:r>
      <w:r w:rsidR="00DE3BA9">
        <w:rPr>
          <w:sz w:val="28"/>
          <w:szCs w:val="28"/>
        </w:rPr>
        <w:t xml:space="preserve">и </w:t>
      </w:r>
      <w:r w:rsidR="00FD70D6" w:rsidRPr="007233D2">
        <w:rPr>
          <w:color w:val="000000" w:themeColor="text1"/>
          <w:sz w:val="28"/>
          <w:szCs w:val="28"/>
        </w:rPr>
        <w:t xml:space="preserve">углублению знаний </w:t>
      </w:r>
      <w:r w:rsidR="008925A2">
        <w:rPr>
          <w:sz w:val="28"/>
          <w:szCs w:val="28"/>
        </w:rPr>
        <w:t xml:space="preserve">учащихся </w:t>
      </w:r>
      <w:r w:rsidR="008925A2">
        <w:rPr>
          <w:color w:val="000000" w:themeColor="text1"/>
          <w:sz w:val="28"/>
          <w:szCs w:val="28"/>
        </w:rPr>
        <w:t>о геноциде белорусского народа</w:t>
      </w:r>
      <w:r w:rsidR="008925A2">
        <w:rPr>
          <w:sz w:val="28"/>
          <w:szCs w:val="28"/>
        </w:rPr>
        <w:t xml:space="preserve"> в годы </w:t>
      </w:r>
      <w:r w:rsidR="008925A2" w:rsidRPr="001F0411">
        <w:rPr>
          <w:sz w:val="28"/>
          <w:szCs w:val="28"/>
        </w:rPr>
        <w:t>Великой Отечественной войны</w:t>
      </w:r>
      <w:r w:rsidR="00922AA1">
        <w:rPr>
          <w:sz w:val="28"/>
          <w:szCs w:val="28"/>
        </w:rPr>
        <w:t>,</w:t>
      </w:r>
      <w:r w:rsidR="008925A2" w:rsidRPr="007233D2">
        <w:rPr>
          <w:color w:val="000000" w:themeColor="text1"/>
          <w:sz w:val="28"/>
          <w:szCs w:val="28"/>
        </w:rPr>
        <w:t xml:space="preserve"> </w:t>
      </w:r>
      <w:r w:rsidR="008925A2">
        <w:rPr>
          <w:color w:val="000000" w:themeColor="text1"/>
          <w:sz w:val="28"/>
          <w:szCs w:val="28"/>
        </w:rPr>
        <w:t>о трагедии Хатыни;</w:t>
      </w:r>
      <w:r w:rsidR="00E93320">
        <w:rPr>
          <w:color w:val="000000" w:themeColor="text1"/>
          <w:sz w:val="28"/>
          <w:szCs w:val="28"/>
        </w:rPr>
        <w:t xml:space="preserve"> воспит</w:t>
      </w:r>
      <w:r w:rsidR="003958BC">
        <w:rPr>
          <w:color w:val="000000" w:themeColor="text1"/>
          <w:sz w:val="28"/>
          <w:szCs w:val="28"/>
        </w:rPr>
        <w:t>ывать</w:t>
      </w:r>
      <w:r w:rsidR="008925A2" w:rsidRPr="006B60AF">
        <w:rPr>
          <w:color w:val="000000" w:themeColor="text1"/>
          <w:sz w:val="28"/>
          <w:szCs w:val="28"/>
        </w:rPr>
        <w:t xml:space="preserve"> ответственност</w:t>
      </w:r>
      <w:r w:rsidR="003958BC">
        <w:rPr>
          <w:color w:val="000000" w:themeColor="text1"/>
          <w:sz w:val="28"/>
          <w:szCs w:val="28"/>
        </w:rPr>
        <w:t>ь</w:t>
      </w:r>
      <w:r w:rsidR="008925A2" w:rsidRPr="006B60AF">
        <w:rPr>
          <w:color w:val="000000" w:themeColor="text1"/>
          <w:sz w:val="28"/>
          <w:szCs w:val="28"/>
        </w:rPr>
        <w:t xml:space="preserve"> за будущее </w:t>
      </w:r>
      <w:r w:rsidR="008925A2">
        <w:rPr>
          <w:color w:val="000000" w:themeColor="text1"/>
          <w:sz w:val="28"/>
          <w:szCs w:val="28"/>
        </w:rPr>
        <w:t xml:space="preserve">своей </w:t>
      </w:r>
      <w:r w:rsidR="008925A2" w:rsidRPr="006B60AF">
        <w:rPr>
          <w:color w:val="000000" w:themeColor="text1"/>
          <w:sz w:val="28"/>
          <w:szCs w:val="28"/>
        </w:rPr>
        <w:t>Родины</w:t>
      </w:r>
      <w:r w:rsidR="008925A2">
        <w:rPr>
          <w:color w:val="000000" w:themeColor="text1"/>
          <w:sz w:val="28"/>
          <w:szCs w:val="28"/>
        </w:rPr>
        <w:t>.</w:t>
      </w:r>
      <w:r w:rsidR="008925A2" w:rsidRPr="006B60AF">
        <w:rPr>
          <w:color w:val="000000" w:themeColor="text1"/>
          <w:sz w:val="28"/>
          <w:szCs w:val="28"/>
        </w:rPr>
        <w:t xml:space="preserve"> </w:t>
      </w:r>
      <w:r w:rsidR="003063F4">
        <w:rPr>
          <w:color w:val="000000"/>
          <w:sz w:val="28"/>
          <w:szCs w:val="28"/>
        </w:rPr>
        <w:t>Задача учителя –</w:t>
      </w:r>
      <w:r w:rsidR="003063F4" w:rsidRPr="001F0411">
        <w:rPr>
          <w:color w:val="000000"/>
          <w:sz w:val="28"/>
          <w:szCs w:val="28"/>
        </w:rPr>
        <w:t xml:space="preserve"> не оставить</w:t>
      </w:r>
      <w:r w:rsidR="003063F4" w:rsidRPr="00093EEC">
        <w:rPr>
          <w:color w:val="000000"/>
          <w:sz w:val="28"/>
          <w:szCs w:val="28"/>
        </w:rPr>
        <w:t xml:space="preserve"> </w:t>
      </w:r>
      <w:r w:rsidR="003063F4" w:rsidRPr="001F0411">
        <w:rPr>
          <w:color w:val="000000"/>
          <w:sz w:val="28"/>
          <w:szCs w:val="28"/>
        </w:rPr>
        <w:t xml:space="preserve">детские души </w:t>
      </w:r>
      <w:r w:rsidR="003F2AA2">
        <w:rPr>
          <w:color w:val="000000"/>
          <w:sz w:val="28"/>
          <w:szCs w:val="28"/>
        </w:rPr>
        <w:t>безучас</w:t>
      </w:r>
      <w:r w:rsidR="00A4223F">
        <w:rPr>
          <w:color w:val="000000"/>
          <w:sz w:val="28"/>
          <w:szCs w:val="28"/>
        </w:rPr>
        <w:t>т</w:t>
      </w:r>
      <w:r w:rsidR="003F2AA2">
        <w:rPr>
          <w:color w:val="000000"/>
          <w:sz w:val="28"/>
          <w:szCs w:val="28"/>
        </w:rPr>
        <w:t>ными</w:t>
      </w:r>
      <w:r w:rsidR="003063F4" w:rsidRPr="001F0411">
        <w:rPr>
          <w:color w:val="000000"/>
          <w:sz w:val="28"/>
          <w:szCs w:val="28"/>
        </w:rPr>
        <w:t xml:space="preserve"> к произошедшей трагедии</w:t>
      </w:r>
      <w:r w:rsidR="003063F4">
        <w:rPr>
          <w:color w:val="000000"/>
          <w:sz w:val="28"/>
          <w:szCs w:val="28"/>
        </w:rPr>
        <w:t xml:space="preserve">, </w:t>
      </w:r>
      <w:r w:rsidR="003063F4" w:rsidRPr="001F0411">
        <w:rPr>
          <w:color w:val="000000"/>
          <w:sz w:val="28"/>
          <w:szCs w:val="28"/>
        </w:rPr>
        <w:t>донести до каждого учащегося,</w:t>
      </w:r>
      <w:r w:rsidR="003063F4">
        <w:rPr>
          <w:color w:val="000000"/>
          <w:sz w:val="28"/>
          <w:szCs w:val="28"/>
        </w:rPr>
        <w:t xml:space="preserve"> в </w:t>
      </w:r>
      <w:r w:rsidR="003063F4" w:rsidRPr="001F0411">
        <w:rPr>
          <w:color w:val="000000"/>
          <w:sz w:val="28"/>
          <w:szCs w:val="28"/>
        </w:rPr>
        <w:t>как</w:t>
      </w:r>
      <w:r w:rsidR="003063F4">
        <w:rPr>
          <w:color w:val="000000"/>
          <w:sz w:val="28"/>
          <w:szCs w:val="28"/>
        </w:rPr>
        <w:t>ой</w:t>
      </w:r>
      <w:r w:rsidR="003063F4" w:rsidRPr="001F0411">
        <w:rPr>
          <w:color w:val="000000"/>
          <w:sz w:val="28"/>
          <w:szCs w:val="28"/>
        </w:rPr>
        <w:t xml:space="preserve"> жесток</w:t>
      </w:r>
      <w:r w:rsidR="003063F4">
        <w:rPr>
          <w:color w:val="000000"/>
          <w:sz w:val="28"/>
          <w:szCs w:val="28"/>
        </w:rPr>
        <w:t>ой</w:t>
      </w:r>
      <w:r w:rsidR="003063F4" w:rsidRPr="001F0411">
        <w:rPr>
          <w:color w:val="000000"/>
          <w:sz w:val="28"/>
          <w:szCs w:val="28"/>
        </w:rPr>
        <w:t xml:space="preserve"> и страшн</w:t>
      </w:r>
      <w:r w:rsidR="003063F4">
        <w:rPr>
          <w:color w:val="000000"/>
          <w:sz w:val="28"/>
          <w:szCs w:val="28"/>
        </w:rPr>
        <w:t>ой</w:t>
      </w:r>
      <w:r w:rsidR="003063F4" w:rsidRPr="001F0411">
        <w:rPr>
          <w:color w:val="000000"/>
          <w:sz w:val="28"/>
          <w:szCs w:val="28"/>
        </w:rPr>
        <w:t xml:space="preserve"> войн</w:t>
      </w:r>
      <w:r w:rsidR="003063F4">
        <w:rPr>
          <w:color w:val="000000"/>
          <w:sz w:val="28"/>
          <w:szCs w:val="28"/>
        </w:rPr>
        <w:t>е одержал победу</w:t>
      </w:r>
      <w:r w:rsidR="003063F4" w:rsidRPr="001F0411">
        <w:rPr>
          <w:color w:val="000000"/>
          <w:sz w:val="28"/>
          <w:szCs w:val="28"/>
        </w:rPr>
        <w:t xml:space="preserve"> </w:t>
      </w:r>
      <w:r w:rsidR="003063F4">
        <w:rPr>
          <w:color w:val="000000"/>
          <w:sz w:val="28"/>
          <w:szCs w:val="28"/>
        </w:rPr>
        <w:t>наш народ.</w:t>
      </w:r>
    </w:p>
    <w:p w14:paraId="171A2339" w14:textId="38A270D6" w:rsidR="008925A2" w:rsidRPr="009046BB" w:rsidRDefault="008925A2" w:rsidP="00E40393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10"/>
          <w:szCs w:val="10"/>
          <w:highlight w:val="yellow"/>
        </w:rPr>
      </w:pPr>
    </w:p>
    <w:bookmarkEnd w:id="1"/>
    <w:p w14:paraId="0A990C71" w14:textId="6178D112" w:rsidR="00C83825" w:rsidRPr="008A4B38" w:rsidRDefault="00C83825" w:rsidP="009046BB">
      <w:pPr>
        <w:pStyle w:val="c10"/>
        <w:shd w:val="clear" w:color="auto" w:fill="FFFFFF"/>
        <w:spacing w:before="0" w:beforeAutospacing="0" w:after="0" w:afterAutospacing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урока</w:t>
      </w:r>
    </w:p>
    <w:p w14:paraId="2C7F0892" w14:textId="2E905954" w:rsidR="00C83825" w:rsidRPr="009046BB" w:rsidRDefault="00C83825" w:rsidP="009046BB">
      <w:pPr>
        <w:rPr>
          <w:rFonts w:cs="Times New Roman"/>
          <w:b/>
          <w:szCs w:val="28"/>
          <w:lang w:val="ru-RU"/>
        </w:rPr>
      </w:pPr>
      <w:r w:rsidRPr="009046BB">
        <w:rPr>
          <w:rFonts w:cs="Times New Roman"/>
          <w:b/>
          <w:szCs w:val="28"/>
          <w:lang w:val="ru-RU"/>
        </w:rPr>
        <w:t>Вводный этап.</w:t>
      </w:r>
    </w:p>
    <w:p w14:paraId="70C4570F" w14:textId="24D85E1A" w:rsidR="00734615" w:rsidRPr="003847A4" w:rsidRDefault="00734615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3847A4">
        <w:rPr>
          <w:rFonts w:eastAsia="Times New Roman" w:cs="Times New Roman"/>
          <w:color w:val="000000"/>
          <w:szCs w:val="28"/>
          <w:lang w:val="ru-RU" w:eastAsia="ru-RU"/>
        </w:rPr>
        <w:t>Великая Отечественная война стала для белорусов временем непреходящей скорби.</w:t>
      </w:r>
      <w:r w:rsidR="009046BB" w:rsidRPr="009046BB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3847A4">
        <w:rPr>
          <w:rFonts w:eastAsia="Times New Roman" w:cs="Times New Roman"/>
          <w:color w:val="000000"/>
          <w:szCs w:val="28"/>
          <w:lang w:val="ru-RU" w:eastAsia="ru-RU"/>
        </w:rPr>
        <w:t>Многие наши земляки пали в боях, погибли в концлагерях</w:t>
      </w:r>
      <w:r w:rsidR="009046BB">
        <w:rPr>
          <w:rFonts w:eastAsia="Times New Roman" w:cs="Times New Roman"/>
          <w:color w:val="000000"/>
          <w:szCs w:val="28"/>
          <w:lang w:val="ru-RU" w:eastAsia="ru-RU"/>
        </w:rPr>
        <w:t>,</w:t>
      </w:r>
      <w:r w:rsidR="009046BB" w:rsidRPr="009046BB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="009046BB">
        <w:rPr>
          <w:rFonts w:eastAsia="Times New Roman" w:cs="Times New Roman"/>
          <w:color w:val="000000"/>
          <w:szCs w:val="28"/>
          <w:lang w:val="ru-RU" w:eastAsia="ru-RU"/>
        </w:rPr>
        <w:t>сгорели в огне</w:t>
      </w:r>
      <w:r w:rsidRPr="003847A4">
        <w:rPr>
          <w:rFonts w:eastAsia="Times New Roman" w:cs="Times New Roman"/>
          <w:color w:val="000000"/>
          <w:szCs w:val="28"/>
          <w:lang w:val="ru-RU" w:eastAsia="ru-RU"/>
        </w:rPr>
        <w:t xml:space="preserve">. </w:t>
      </w:r>
      <w:r w:rsidRPr="00F37540">
        <w:rPr>
          <w:rFonts w:eastAsia="Times New Roman" w:cs="Times New Roman"/>
          <w:color w:val="000000"/>
          <w:szCs w:val="28"/>
          <w:lang w:val="ru-RU" w:eastAsia="ru-RU"/>
        </w:rPr>
        <w:t>Многие из них</w:t>
      </w:r>
      <w:r w:rsidR="003847A4">
        <w:rPr>
          <w:rFonts w:eastAsia="Times New Roman" w:cs="Times New Roman"/>
          <w:color w:val="000000"/>
          <w:szCs w:val="28"/>
          <w:lang w:val="ru-RU" w:eastAsia="ru-RU"/>
        </w:rPr>
        <w:t xml:space="preserve"> так и</w:t>
      </w:r>
      <w:r w:rsidRPr="003847A4">
        <w:rPr>
          <w:rFonts w:eastAsia="Times New Roman" w:cs="Times New Roman"/>
          <w:color w:val="000000"/>
          <w:szCs w:val="28"/>
          <w:lang w:val="ru-RU" w:eastAsia="ru-RU"/>
        </w:rPr>
        <w:t xml:space="preserve"> не успели создать семьи, не узнали счастья отцовства</w:t>
      </w:r>
      <w:r w:rsidR="003847A4">
        <w:rPr>
          <w:rFonts w:eastAsia="Times New Roman" w:cs="Times New Roman"/>
          <w:color w:val="000000"/>
          <w:szCs w:val="28"/>
          <w:lang w:val="ru-RU" w:eastAsia="ru-RU"/>
        </w:rPr>
        <w:t>,</w:t>
      </w:r>
      <w:r w:rsidRPr="003847A4">
        <w:rPr>
          <w:rFonts w:eastAsia="Times New Roman" w:cs="Times New Roman"/>
          <w:color w:val="000000"/>
          <w:szCs w:val="28"/>
          <w:lang w:val="ru-RU" w:eastAsia="ru-RU"/>
        </w:rPr>
        <w:t xml:space="preserve"> материнства. И именно потому память о них и благодарность </w:t>
      </w:r>
      <w:r w:rsidR="009235C7" w:rsidRPr="003847A4">
        <w:rPr>
          <w:rFonts w:eastAsia="Times New Roman" w:cs="Times New Roman"/>
          <w:color w:val="000000"/>
          <w:szCs w:val="28"/>
          <w:lang w:val="ru-RU" w:eastAsia="ru-RU"/>
        </w:rPr>
        <w:t xml:space="preserve">им </w:t>
      </w:r>
      <w:r w:rsidR="009235C7">
        <w:rPr>
          <w:rFonts w:eastAsia="Times New Roman" w:cs="Times New Roman"/>
          <w:color w:val="000000"/>
          <w:szCs w:val="28"/>
          <w:lang w:val="ru-RU" w:eastAsia="ru-RU"/>
        </w:rPr>
        <w:t>всегда</w:t>
      </w:r>
      <w:r w:rsidR="00EE5F85" w:rsidRPr="009235C7">
        <w:rPr>
          <w:rFonts w:eastAsia="Times New Roman" w:cs="Times New Roman"/>
          <w:color w:val="000000"/>
          <w:szCs w:val="28"/>
          <w:lang w:val="ru-RU" w:eastAsia="ru-RU"/>
        </w:rPr>
        <w:t xml:space="preserve"> должны жить в сердце у нас</w:t>
      </w:r>
      <w:r w:rsidR="0082523B">
        <w:rPr>
          <w:rFonts w:eastAsia="Times New Roman" w:cs="Times New Roman"/>
          <w:color w:val="000000"/>
          <w:szCs w:val="28"/>
          <w:lang w:val="ru-RU" w:eastAsia="ru-RU"/>
        </w:rPr>
        <w:t>,</w:t>
      </w:r>
      <w:r w:rsidRPr="003847A4">
        <w:rPr>
          <w:rFonts w:eastAsia="Times New Roman" w:cs="Times New Roman"/>
          <w:color w:val="000000"/>
          <w:szCs w:val="28"/>
          <w:lang w:val="ru-RU" w:eastAsia="ru-RU"/>
        </w:rPr>
        <w:t xml:space="preserve"> их потомков, живущих под мирным небом, строящих современную Беларусь и с оптимизмом смотрящих в завтрашний день.</w:t>
      </w:r>
    </w:p>
    <w:p w14:paraId="704A630E" w14:textId="21CF45C7" w:rsidR="00734615" w:rsidRPr="00734615" w:rsidRDefault="00734615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734615">
        <w:rPr>
          <w:rFonts w:eastAsia="Times New Roman" w:cs="Times New Roman"/>
          <w:color w:val="000000"/>
          <w:szCs w:val="28"/>
          <w:lang w:val="ru-RU" w:eastAsia="ru-RU"/>
        </w:rPr>
        <w:t>Президент Республики Беларусь А.Г.</w:t>
      </w:r>
      <w:r w:rsidR="002B45B3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734615">
        <w:rPr>
          <w:rFonts w:eastAsia="Times New Roman" w:cs="Times New Roman"/>
          <w:color w:val="000000"/>
          <w:szCs w:val="28"/>
          <w:lang w:val="ru-RU" w:eastAsia="ru-RU"/>
        </w:rPr>
        <w:t>Лукашенко</w:t>
      </w:r>
      <w:r w:rsidR="009046BB" w:rsidRPr="009046BB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734615">
        <w:rPr>
          <w:rFonts w:eastAsia="Times New Roman" w:cs="Times New Roman"/>
          <w:color w:val="000000"/>
          <w:szCs w:val="28"/>
          <w:lang w:val="ru-RU" w:eastAsia="ru-RU"/>
        </w:rPr>
        <w:t>убежден, что белорусы сумеют отстоять правду о войне:</w:t>
      </w:r>
      <w:r w:rsidR="009046BB" w:rsidRPr="009046BB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734615">
        <w:rPr>
          <w:rFonts w:eastAsia="Times New Roman" w:cs="Times New Roman"/>
          <w:i/>
          <w:iCs/>
          <w:color w:val="000000"/>
          <w:szCs w:val="28"/>
          <w:lang w:val="ru-RU" w:eastAsia="ru-RU"/>
        </w:rPr>
        <w:t>«И пока в странах, которые Советская армия освобождала от фашизма, рушат могилы наших дедов и прадедов – здесь, на белорусской земле,</w:t>
      </w:r>
      <w:r w:rsidR="009046BB" w:rsidRPr="009046BB">
        <w:rPr>
          <w:rFonts w:eastAsia="Times New Roman" w:cs="Times New Roman"/>
          <w:i/>
          <w:iCs/>
          <w:color w:val="000000"/>
          <w:szCs w:val="28"/>
          <w:lang w:val="ru-RU" w:eastAsia="ru-RU"/>
        </w:rPr>
        <w:t xml:space="preserve"> </w:t>
      </w:r>
      <w:r w:rsidRPr="00734615">
        <w:rPr>
          <w:rFonts w:eastAsia="Times New Roman" w:cs="Times New Roman"/>
          <w:i/>
          <w:iCs/>
          <w:color w:val="000000"/>
          <w:szCs w:val="28"/>
          <w:lang w:val="ru-RU" w:eastAsia="ru-RU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 w:rsidR="009046BB" w:rsidRPr="009046BB">
        <w:rPr>
          <w:rFonts w:eastAsia="Times New Roman" w:cs="Times New Roman"/>
          <w:i/>
          <w:iCs/>
          <w:color w:val="000000"/>
          <w:szCs w:val="28"/>
          <w:lang w:val="ru-RU" w:eastAsia="ru-RU"/>
        </w:rPr>
        <w:t xml:space="preserve"> </w:t>
      </w:r>
      <w:r w:rsidRPr="00734615">
        <w:rPr>
          <w:rFonts w:eastAsia="Times New Roman" w:cs="Times New Roman"/>
          <w:i/>
          <w:iCs/>
          <w:color w:val="000000"/>
          <w:szCs w:val="28"/>
          <w:lang w:val="ru-RU" w:eastAsia="ru-RU"/>
        </w:rPr>
        <w:t>Это очень болезненные для нас воспоминания. До сих пор они были нашей тихой скорбной памятью. Теперь станут набатом…</w:t>
      </w:r>
      <w:r w:rsidR="009046BB" w:rsidRPr="009046BB">
        <w:rPr>
          <w:rFonts w:eastAsia="Times New Roman" w:cs="Times New Roman"/>
          <w:i/>
          <w:iCs/>
          <w:color w:val="000000"/>
          <w:szCs w:val="28"/>
          <w:lang w:val="ru-RU" w:eastAsia="ru-RU"/>
        </w:rPr>
        <w:t xml:space="preserve"> </w:t>
      </w:r>
      <w:r w:rsidRPr="00734615">
        <w:rPr>
          <w:rFonts w:eastAsia="Times New Roman" w:cs="Times New Roman"/>
          <w:i/>
          <w:iCs/>
          <w:color w:val="000000"/>
          <w:szCs w:val="28"/>
          <w:lang w:val="ru-RU" w:eastAsia="ru-RU"/>
        </w:rPr>
        <w:t>чтобы весь мир понял, что будет с этим миром, если современный нацизм перерастет в фашизм» (из выступления Главы государства на торжественном собрании ко Дню Независимости Беларуси 2 июля 2022 г.)</w:t>
      </w:r>
      <w:r w:rsidRPr="00734615"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70C70F16" w14:textId="5526F66E" w:rsidR="00734615" w:rsidRPr="00734615" w:rsidRDefault="00734615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734615">
        <w:rPr>
          <w:rFonts w:eastAsia="Times New Roman" w:cs="Times New Roman"/>
          <w:color w:val="000000"/>
          <w:szCs w:val="28"/>
          <w:lang w:val="ru-RU" w:eastAsia="ru-RU"/>
        </w:rPr>
        <w:t xml:space="preserve">Реализация в суверенной Беларуси государственной политики </w:t>
      </w:r>
      <w:r w:rsidR="00A25FBD" w:rsidRPr="00A25FBD">
        <w:rPr>
          <w:rFonts w:eastAsia="Times New Roman" w:cs="Times New Roman"/>
          <w:color w:val="000000"/>
          <w:szCs w:val="28"/>
          <w:lang w:val="ru-RU" w:eastAsia="ru-RU"/>
        </w:rPr>
        <w:t>в сфере увековечения памяти о погибших при защите Отечества и сохранения памяти о жертвах войн</w:t>
      </w:r>
      <w:r w:rsidR="00904456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734615">
        <w:rPr>
          <w:rFonts w:eastAsia="Times New Roman" w:cs="Times New Roman"/>
          <w:color w:val="000000"/>
          <w:szCs w:val="28"/>
          <w:lang w:val="ru-RU" w:eastAsia="ru-RU"/>
        </w:rPr>
        <w:t>является одним из важнейших направлений обеспечения национальной безопасности страны. По сути, это – стратегия самосохранения, инструмент противодействия историческому и политическому хаосу.</w:t>
      </w:r>
    </w:p>
    <w:p w14:paraId="1F9ABAB3" w14:textId="75261BAD" w:rsidR="00734615" w:rsidRDefault="00734615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734615">
        <w:rPr>
          <w:rFonts w:eastAsia="Times New Roman" w:cs="Times New Roman"/>
          <w:color w:val="000000"/>
          <w:szCs w:val="28"/>
          <w:lang w:val="ru-RU" w:eastAsia="ru-RU"/>
        </w:rPr>
        <w:t>Трагедия Хатыни – один из тысяч фактов,</w:t>
      </w:r>
      <w:r w:rsidR="009046BB" w:rsidRPr="009046BB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734615">
        <w:rPr>
          <w:rFonts w:eastAsia="Times New Roman" w:cs="Times New Roman"/>
          <w:color w:val="000000"/>
          <w:szCs w:val="28"/>
          <w:lang w:val="ru-RU" w:eastAsia="ru-RU"/>
        </w:rPr>
        <w:t>свидетельствующих</w:t>
      </w:r>
      <w:r w:rsidR="009046BB" w:rsidRPr="009046BB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734615">
        <w:rPr>
          <w:rFonts w:eastAsia="Times New Roman" w:cs="Times New Roman"/>
          <w:color w:val="000000"/>
          <w:szCs w:val="28"/>
          <w:lang w:val="ru-RU" w:eastAsia="ru-RU"/>
        </w:rPr>
        <w:t xml:space="preserve">о целенаправленной политике геноцида по отношению к населению Беларуси, которую осуществляли нацисты </w:t>
      </w:r>
      <w:r w:rsidR="003847A4" w:rsidRPr="00734615">
        <w:rPr>
          <w:rFonts w:eastAsia="Times New Roman" w:cs="Times New Roman"/>
          <w:color w:val="000000"/>
          <w:szCs w:val="28"/>
          <w:lang w:val="ru-RU" w:eastAsia="ru-RU"/>
        </w:rPr>
        <w:t>во вр</w:t>
      </w:r>
      <w:r w:rsidR="003847A4">
        <w:rPr>
          <w:rFonts w:eastAsia="Times New Roman" w:cs="Times New Roman"/>
          <w:color w:val="000000"/>
          <w:szCs w:val="28"/>
          <w:lang w:val="ru-RU" w:eastAsia="ru-RU"/>
        </w:rPr>
        <w:t xml:space="preserve">емя Великой Отечественной войны </w:t>
      </w:r>
      <w:r w:rsidRPr="00734615">
        <w:rPr>
          <w:rFonts w:eastAsia="Times New Roman" w:cs="Times New Roman"/>
          <w:color w:val="000000"/>
          <w:szCs w:val="28"/>
          <w:lang w:val="ru-RU" w:eastAsia="ru-RU"/>
        </w:rPr>
        <w:t>на про</w:t>
      </w:r>
      <w:r w:rsidR="009046BB">
        <w:rPr>
          <w:rFonts w:eastAsia="Times New Roman" w:cs="Times New Roman"/>
          <w:color w:val="000000"/>
          <w:szCs w:val="28"/>
          <w:lang w:val="ru-RU" w:eastAsia="ru-RU"/>
        </w:rPr>
        <w:t>тяжении всего периода оккупации.</w:t>
      </w:r>
    </w:p>
    <w:p w14:paraId="09622779" w14:textId="77777777" w:rsidR="009046BB" w:rsidRPr="009046BB" w:rsidRDefault="009046BB" w:rsidP="00E40393">
      <w:pPr>
        <w:shd w:val="clear" w:color="auto" w:fill="FFFFFF"/>
        <w:rPr>
          <w:rFonts w:eastAsia="Times New Roman" w:cs="Times New Roman"/>
          <w:color w:val="000000"/>
          <w:sz w:val="12"/>
          <w:szCs w:val="12"/>
          <w:lang w:val="ru-RU" w:eastAsia="ru-RU"/>
        </w:rPr>
      </w:pPr>
    </w:p>
    <w:p w14:paraId="7A3DF018" w14:textId="3FF7A9DB" w:rsidR="00E56CF6" w:rsidRPr="00375E12" w:rsidRDefault="00375E12" w:rsidP="00E40393">
      <w:pPr>
        <w:rPr>
          <w:rFonts w:cs="Times New Roman"/>
          <w:b/>
          <w:color w:val="000000"/>
          <w:szCs w:val="28"/>
          <w:lang w:val="ru-RU"/>
        </w:rPr>
      </w:pPr>
      <w:r w:rsidRPr="00375E12">
        <w:rPr>
          <w:rFonts w:cs="Times New Roman"/>
          <w:b/>
          <w:color w:val="000000"/>
          <w:szCs w:val="28"/>
          <w:lang w:val="ru-RU"/>
        </w:rPr>
        <w:t>Основной этап.</w:t>
      </w:r>
    </w:p>
    <w:p w14:paraId="5739FCEC" w14:textId="3C96CD65" w:rsidR="00375E12" w:rsidRPr="00AF15C4" w:rsidRDefault="00375E12" w:rsidP="00E40393">
      <w:pPr>
        <w:shd w:val="clear" w:color="auto" w:fill="FFFFFF"/>
        <w:jc w:val="center"/>
        <w:rPr>
          <w:rFonts w:ascii="Arial" w:eastAsia="Times New Roman" w:hAnsi="Arial" w:cs="Arial"/>
          <w:szCs w:val="28"/>
          <w:lang w:val="ru-RU" w:eastAsia="ru-RU"/>
        </w:rPr>
      </w:pPr>
      <w:r w:rsidRPr="00AF15C4">
        <w:rPr>
          <w:rFonts w:eastAsia="Times New Roman" w:cs="Times New Roman"/>
          <w:bCs/>
          <w:i/>
          <w:iCs/>
          <w:szCs w:val="28"/>
          <w:lang w:val="ru-RU" w:eastAsia="ru-RU"/>
        </w:rPr>
        <w:t>Звучит песня «Хатынь» (</w:t>
      </w:r>
      <w:r w:rsidRPr="00AF15C4">
        <w:rPr>
          <w:rFonts w:eastAsia="Times New Roman" w:cs="Times New Roman"/>
          <w:i/>
          <w:iCs/>
          <w:szCs w:val="28"/>
          <w:lang w:val="ru-RU" w:eastAsia="ru-RU"/>
        </w:rPr>
        <w:t>музыка: И.</w:t>
      </w:r>
      <w:r w:rsidR="002B45B3">
        <w:rPr>
          <w:rFonts w:eastAsia="Times New Roman" w:cs="Times New Roman"/>
          <w:i/>
          <w:iCs/>
          <w:szCs w:val="28"/>
          <w:lang w:val="ru-RU" w:eastAsia="ru-RU"/>
        </w:rPr>
        <w:t> </w:t>
      </w:r>
      <w:proofErr w:type="spellStart"/>
      <w:r w:rsidRPr="00AF15C4">
        <w:rPr>
          <w:rFonts w:eastAsia="Times New Roman" w:cs="Times New Roman"/>
          <w:i/>
          <w:iCs/>
          <w:szCs w:val="28"/>
          <w:lang w:val="ru-RU" w:eastAsia="ru-RU"/>
        </w:rPr>
        <w:t>Лученок</w:t>
      </w:r>
      <w:proofErr w:type="spellEnd"/>
      <w:r w:rsidRPr="00AF15C4">
        <w:rPr>
          <w:rFonts w:eastAsia="Times New Roman" w:cs="Times New Roman"/>
          <w:i/>
          <w:iCs/>
          <w:szCs w:val="28"/>
          <w:lang w:val="ru-RU" w:eastAsia="ru-RU"/>
        </w:rPr>
        <w:t>, слова: Г.</w:t>
      </w:r>
      <w:r w:rsidR="002B45B3">
        <w:rPr>
          <w:rFonts w:eastAsia="Times New Roman" w:cs="Times New Roman"/>
          <w:i/>
          <w:iCs/>
          <w:szCs w:val="28"/>
          <w:lang w:val="ru-RU" w:eastAsia="ru-RU"/>
        </w:rPr>
        <w:t> </w:t>
      </w:r>
      <w:r w:rsidRPr="00AF15C4">
        <w:rPr>
          <w:rFonts w:eastAsia="Times New Roman" w:cs="Times New Roman"/>
          <w:i/>
          <w:iCs/>
          <w:szCs w:val="28"/>
          <w:lang w:val="ru-RU" w:eastAsia="ru-RU"/>
        </w:rPr>
        <w:t>Петренко)</w:t>
      </w:r>
    </w:p>
    <w:p w14:paraId="5BCF3198" w14:textId="62713404" w:rsidR="00375E12" w:rsidRDefault="00375E12" w:rsidP="00E40393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274B6">
        <w:rPr>
          <w:b w:val="0"/>
          <w:color w:val="000000"/>
          <w:sz w:val="28"/>
          <w:szCs w:val="28"/>
        </w:rPr>
        <w:t>–</w:t>
      </w:r>
      <w:r w:rsidRPr="005274B6">
        <w:rPr>
          <w:color w:val="000000"/>
          <w:sz w:val="28"/>
          <w:szCs w:val="28"/>
        </w:rPr>
        <w:t xml:space="preserve"> </w:t>
      </w:r>
      <w:r w:rsidRPr="005274B6">
        <w:rPr>
          <w:b w:val="0"/>
          <w:color w:val="000000"/>
          <w:sz w:val="28"/>
          <w:szCs w:val="28"/>
        </w:rPr>
        <w:t>Кто из вас был на экскурсии в Хатыни?</w:t>
      </w:r>
      <w:r w:rsidR="00736A97">
        <w:rPr>
          <w:b w:val="0"/>
          <w:color w:val="000000"/>
          <w:sz w:val="28"/>
          <w:szCs w:val="28"/>
        </w:rPr>
        <w:t xml:space="preserve"> Поделитесь своими впечатлениями.</w:t>
      </w:r>
    </w:p>
    <w:p w14:paraId="01D3119A" w14:textId="3CC35590" w:rsidR="00516D3E" w:rsidRPr="00413131" w:rsidRDefault="00516D3E" w:rsidP="00E40393">
      <w:pPr>
        <w:rPr>
          <w:rFonts w:eastAsia="Times New Roman" w:cs="Times New Roman"/>
          <w:b/>
          <w:i/>
          <w:color w:val="000000"/>
          <w:szCs w:val="28"/>
          <w:lang w:val="ru-RU" w:eastAsia="ru-RU"/>
        </w:rPr>
      </w:pPr>
      <w:r w:rsidRPr="00413131">
        <w:rPr>
          <w:rFonts w:eastAsia="Times New Roman" w:cs="Times New Roman"/>
          <w:b/>
          <w:i/>
          <w:color w:val="000000"/>
          <w:szCs w:val="28"/>
          <w:lang w:val="ru-RU" w:eastAsia="ru-RU"/>
        </w:rPr>
        <w:t>Хатынь – неутихающая боль в сердце белорусов</w:t>
      </w:r>
      <w:r w:rsidR="00AF15C4">
        <w:rPr>
          <w:rFonts w:eastAsia="Times New Roman" w:cs="Times New Roman"/>
          <w:b/>
          <w:i/>
          <w:color w:val="000000"/>
          <w:szCs w:val="28"/>
          <w:lang w:val="ru-RU" w:eastAsia="ru-RU"/>
        </w:rPr>
        <w:t>.</w:t>
      </w:r>
    </w:p>
    <w:p w14:paraId="6A90586B" w14:textId="3433E72A" w:rsidR="002530AA" w:rsidRPr="002530AA" w:rsidRDefault="002530AA" w:rsidP="002530AA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2530AA">
        <w:rPr>
          <w:rFonts w:eastAsia="Times New Roman" w:cs="Times New Roman"/>
          <w:color w:val="000000"/>
          <w:szCs w:val="28"/>
          <w:lang w:val="ru-RU" w:eastAsia="ru-RU"/>
        </w:rPr>
        <w:lastRenderedPageBreak/>
        <w:t>До рокового дня 1943 года Хатынь была обычной мирной белорусской деревней, насчитывающей 26 дворов. Утром 22 марта Хатынь окружили отряды карателей, которые состояли и</w:t>
      </w:r>
      <w:r w:rsidR="00A25FBD">
        <w:rPr>
          <w:rFonts w:eastAsia="Times New Roman" w:cs="Times New Roman"/>
          <w:color w:val="000000"/>
          <w:szCs w:val="28"/>
          <w:lang w:val="ru-RU" w:eastAsia="ru-RU"/>
        </w:rPr>
        <w:t xml:space="preserve">з </w:t>
      </w:r>
      <w:r w:rsidR="00AF4CDF">
        <w:rPr>
          <w:rFonts w:eastAsia="Times New Roman" w:cs="Times New Roman"/>
          <w:color w:val="000000"/>
          <w:szCs w:val="28"/>
          <w:lang w:val="ru-RU" w:eastAsia="ru-RU"/>
        </w:rPr>
        <w:t>эсэсовцев</w:t>
      </w:r>
      <w:r w:rsidR="00A25FBD">
        <w:rPr>
          <w:rFonts w:eastAsia="Times New Roman" w:cs="Times New Roman"/>
          <w:color w:val="000000"/>
          <w:szCs w:val="28"/>
          <w:lang w:val="ru-RU" w:eastAsia="ru-RU"/>
        </w:rPr>
        <w:t xml:space="preserve"> и полицаев</w:t>
      </w:r>
      <w:r w:rsidRPr="002530AA">
        <w:rPr>
          <w:rFonts w:eastAsia="Times New Roman" w:cs="Times New Roman"/>
          <w:color w:val="000000"/>
          <w:szCs w:val="28"/>
          <w:lang w:val="ru-RU" w:eastAsia="ru-RU"/>
        </w:rPr>
        <w:t>. Они согнали в амбар стариков, женщин, детей, заперли и подожгли. В огне погибли 149</w:t>
      </w:r>
      <w:r w:rsidR="004D1F46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2530AA">
        <w:rPr>
          <w:rFonts w:eastAsia="Times New Roman" w:cs="Times New Roman"/>
          <w:color w:val="000000"/>
          <w:szCs w:val="28"/>
          <w:lang w:val="ru-RU" w:eastAsia="ru-RU"/>
        </w:rPr>
        <w:t>человек, в том числе 75 детей</w:t>
      </w:r>
      <w:r w:rsidR="003A0D28"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4372D8E5" w14:textId="0052643A" w:rsidR="00516D3E" w:rsidRPr="00516D3E" w:rsidRDefault="00516D3E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Достоверно известно, что единственным взрослым, чудом выжившим в трагедии, был</w:t>
      </w:r>
      <w:r w:rsidR="003A0D28"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Иосиф Каминский.</w:t>
      </w:r>
    </w:p>
    <w:p w14:paraId="290974F8" w14:textId="77777777" w:rsidR="00E56CF6" w:rsidRPr="003A0D28" w:rsidRDefault="00E56CF6" w:rsidP="00E40393">
      <w:pPr>
        <w:rPr>
          <w:sz w:val="10"/>
          <w:szCs w:val="10"/>
          <w:lang w:val="ru-RU"/>
        </w:rPr>
      </w:pPr>
    </w:p>
    <w:p w14:paraId="4758449F" w14:textId="77777777" w:rsidR="002B45B3" w:rsidRDefault="002B45B3" w:rsidP="00E40393">
      <w:pPr>
        <w:rPr>
          <w:rFonts w:cs="Times New Roman"/>
          <w:i/>
          <w:szCs w:val="28"/>
          <w:lang w:val="ru-RU"/>
        </w:rPr>
      </w:pPr>
      <w:r w:rsidRPr="002B45B3">
        <w:rPr>
          <w:rFonts w:cs="Times New Roman"/>
          <w:i/>
          <w:szCs w:val="28"/>
          <w:lang w:val="ru-RU"/>
        </w:rPr>
        <w:t xml:space="preserve">Далее предлагается познакомиться с рассказом Иосифа Каминского о </w:t>
      </w:r>
      <w:proofErr w:type="spellStart"/>
      <w:r w:rsidRPr="002B45B3">
        <w:rPr>
          <w:rFonts w:cs="Times New Roman"/>
          <w:i/>
          <w:szCs w:val="28"/>
          <w:lang w:val="ru-RU"/>
        </w:rPr>
        <w:t>Хатынской</w:t>
      </w:r>
      <w:proofErr w:type="spellEnd"/>
      <w:r w:rsidRPr="002B45B3">
        <w:rPr>
          <w:rFonts w:cs="Times New Roman"/>
          <w:i/>
          <w:szCs w:val="28"/>
          <w:lang w:val="ru-RU"/>
        </w:rPr>
        <w:t xml:space="preserve"> трагедии</w:t>
      </w:r>
    </w:p>
    <w:p w14:paraId="062246C8" w14:textId="77777777" w:rsidR="002B45B3" w:rsidRPr="007B2188" w:rsidRDefault="002B45B3" w:rsidP="002B45B3">
      <w:pPr>
        <w:shd w:val="clear" w:color="auto" w:fill="FFFFFF"/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</w:pPr>
      <w:proofErr w:type="spellStart"/>
      <w:r w:rsidRPr="007B2188">
        <w:rPr>
          <w:rFonts w:eastAsia="Times New Roman" w:cs="Times New Roman"/>
          <w:b/>
          <w:i/>
          <w:iCs/>
          <w:color w:val="000000"/>
          <w:sz w:val="24"/>
          <w:szCs w:val="24"/>
          <w:lang w:val="ru-RU" w:eastAsia="ru-RU"/>
        </w:rPr>
        <w:t>Справочно</w:t>
      </w:r>
      <w:proofErr w:type="spellEnd"/>
      <w:r w:rsidRPr="007B2188">
        <w:rPr>
          <w:rFonts w:eastAsia="Times New Roman" w:cs="Times New Roman"/>
          <w:b/>
          <w:i/>
          <w:iCs/>
          <w:color w:val="000000"/>
          <w:sz w:val="24"/>
          <w:szCs w:val="24"/>
          <w:lang w:val="ru-RU" w:eastAsia="ru-RU"/>
        </w:rPr>
        <w:t>.</w:t>
      </w:r>
      <w:r w:rsidRPr="007B2188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Из воспоминаний И. Каминского: «… И меня повели в тот сарай… Дочка, сын и жена – там. И людей столько нагнали, что руку не поднимешь</w:t>
      </w:r>
      <w:proofErr w:type="gramStart"/>
      <w:r w:rsidRPr="007B2188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>… Подожгли</w:t>
      </w:r>
      <w:proofErr w:type="gramEnd"/>
      <w:r w:rsidRPr="007B2188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сверху, горит крыша, огонь на людей сыплется, давятся эти люди, так сдавили, что и дышать уже нет возможности… Тут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ногам… Только до порога дополз, а крыша и обвалилась, огонь на всех… Сын выскочил тоже. Отбежал метров пять – его и положили. На нем люди побиты – из пулемета все… «Вставай, они поехали уже!», – 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такого…».</w:t>
      </w:r>
    </w:p>
    <w:p w14:paraId="4E46AFEA" w14:textId="77777777" w:rsidR="002B45B3" w:rsidRDefault="002B45B3" w:rsidP="000C1EE6">
      <w:pPr>
        <w:rPr>
          <w:rFonts w:cs="Times New Roman"/>
          <w:iCs/>
          <w:szCs w:val="28"/>
          <w:lang w:val="ru-RU"/>
        </w:rPr>
      </w:pPr>
    </w:p>
    <w:p w14:paraId="39C4814D" w14:textId="08D776CF" w:rsidR="000C1EE6" w:rsidRPr="000C1EE6" w:rsidRDefault="000C1EE6" w:rsidP="000C1EE6">
      <w:pPr>
        <w:rPr>
          <w:rFonts w:cs="Times New Roman"/>
          <w:iCs/>
          <w:szCs w:val="28"/>
          <w:lang w:val="ru-RU"/>
        </w:rPr>
      </w:pPr>
      <w:r w:rsidRPr="000C1EE6">
        <w:rPr>
          <w:rFonts w:cs="Times New Roman"/>
          <w:iCs/>
          <w:szCs w:val="28"/>
          <w:lang w:val="ru-RU"/>
        </w:rPr>
        <w:t>Хатынь стала символом трагедии белорусского народа. В 1969 году в память обо всех погибших белорусах на месте бывшей деревни был открыт мемориальный комплекс «Хатынь» – трагическое напоминание об ужасах войны. Это одно из наиболее почитаемых мест в Беларуси.</w:t>
      </w:r>
    </w:p>
    <w:p w14:paraId="1C492506" w14:textId="77777777" w:rsidR="003A0D28" w:rsidRPr="00E13BA8" w:rsidRDefault="008F5E38" w:rsidP="003A0D2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3BA8">
        <w:rPr>
          <w:sz w:val="28"/>
          <w:szCs w:val="28"/>
        </w:rPr>
        <w:t xml:space="preserve">Звонят колокола Хатыни.… И плывет этот тревожный звон над тихими березовыми рощами и сосновыми борами, над солнечными полями и синими озерами…. Он напоминает людям о том, что никогда не должно повториться. Трагедия Хатыни…. О ней теперь знает весь мир. </w:t>
      </w:r>
      <w:r w:rsidR="003A0D28">
        <w:rPr>
          <w:sz w:val="28"/>
          <w:szCs w:val="28"/>
        </w:rPr>
        <w:t>Т</w:t>
      </w:r>
      <w:r w:rsidR="003A0D28" w:rsidRPr="00E13BA8">
        <w:rPr>
          <w:sz w:val="28"/>
          <w:szCs w:val="28"/>
        </w:rPr>
        <w:t>аких деревень, как Хатынь, много в Беларуси.</w:t>
      </w:r>
    </w:p>
    <w:p w14:paraId="67C4CF5C" w14:textId="7769C8DC" w:rsidR="008F5E38" w:rsidRPr="004D1F46" w:rsidRDefault="003A0D28" w:rsidP="003A0D28">
      <w:pPr>
        <w:shd w:val="clear" w:color="auto" w:fill="FFFFFF"/>
        <w:rPr>
          <w:szCs w:val="28"/>
          <w:lang w:val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Решение об увековечивании сожженных деревень было принято ЦК</w:t>
      </w:r>
      <w:r w:rsidR="00C84261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КПБ в январе 1966 г. В 1967 году коллектив архитекторов (Ю.</w:t>
      </w:r>
      <w:r w:rsidR="004D1F46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Градов, В.</w:t>
      </w:r>
      <w:r w:rsidR="004D1F46">
        <w:rPr>
          <w:rFonts w:eastAsia="Times New Roman" w:cs="Times New Roman"/>
          <w:color w:val="000000"/>
          <w:szCs w:val="28"/>
          <w:lang w:val="ru-RU" w:eastAsia="ru-RU"/>
        </w:rPr>
        <w:t> </w:t>
      </w:r>
      <w:proofErr w:type="spellStart"/>
      <w:r w:rsidRPr="00516D3E">
        <w:rPr>
          <w:rFonts w:eastAsia="Times New Roman" w:cs="Times New Roman"/>
          <w:color w:val="000000"/>
          <w:szCs w:val="28"/>
          <w:lang w:val="ru-RU" w:eastAsia="ru-RU"/>
        </w:rPr>
        <w:t>Занкович</w:t>
      </w:r>
      <w:proofErr w:type="spellEnd"/>
      <w:r w:rsidRPr="00516D3E">
        <w:rPr>
          <w:rFonts w:eastAsia="Times New Roman" w:cs="Times New Roman"/>
          <w:color w:val="000000"/>
          <w:szCs w:val="28"/>
          <w:lang w:val="ru-RU" w:eastAsia="ru-RU"/>
        </w:rPr>
        <w:t>, Л.</w:t>
      </w:r>
      <w:r w:rsidR="004D1F46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Левин и скульптор С.</w:t>
      </w:r>
      <w:r w:rsidR="004D1F46">
        <w:rPr>
          <w:rFonts w:eastAsia="Times New Roman" w:cs="Times New Roman"/>
          <w:color w:val="000000"/>
          <w:szCs w:val="28"/>
          <w:lang w:val="ru-RU" w:eastAsia="ru-RU"/>
        </w:rPr>
        <w:t> </w:t>
      </w:r>
      <w:proofErr w:type="spellStart"/>
      <w:r w:rsidRPr="00516D3E">
        <w:rPr>
          <w:rFonts w:eastAsia="Times New Roman" w:cs="Times New Roman"/>
          <w:color w:val="000000"/>
          <w:szCs w:val="28"/>
          <w:lang w:val="ru-RU" w:eastAsia="ru-RU"/>
        </w:rPr>
        <w:t>Селиханов</w:t>
      </w:r>
      <w:proofErr w:type="spellEnd"/>
      <w:r w:rsidRPr="00516D3E">
        <w:rPr>
          <w:rFonts w:eastAsia="Times New Roman" w:cs="Times New Roman"/>
          <w:color w:val="000000"/>
          <w:szCs w:val="28"/>
          <w:lang w:val="ru-RU" w:eastAsia="ru-RU"/>
        </w:rPr>
        <w:t>) приступил к созданию мемориального комплекса.</w:t>
      </w:r>
    </w:p>
    <w:p w14:paraId="549606FE" w14:textId="6F0529CE" w:rsidR="003A0D28" w:rsidRPr="004D1F46" w:rsidRDefault="003A0D28" w:rsidP="003A0D28">
      <w:pPr>
        <w:shd w:val="clear" w:color="auto" w:fill="FFFFFF"/>
        <w:rPr>
          <w:szCs w:val="28"/>
          <w:lang w:val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На месте сожженной деревни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5 июля 1969</w:t>
      </w:r>
      <w:r w:rsidR="00AF4CDF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г.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был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открыт Государственный мемориальный комплекс «Хатынь». Церемония открытия началась в г.</w:t>
      </w:r>
      <w:r w:rsidR="00C84261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Минске на пл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ощади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 xml:space="preserve">Победы, откуда факел, зажженный от Вечного </w:t>
      </w:r>
      <w:r w:rsidR="004D1F46">
        <w:rPr>
          <w:rFonts w:eastAsia="Times New Roman" w:cs="Times New Roman"/>
          <w:color w:val="000000"/>
          <w:szCs w:val="28"/>
          <w:lang w:val="ru-RU" w:eastAsia="ru-RU"/>
        </w:rPr>
        <w:t>огня, был доставлен в «Хатынь».</w:t>
      </w:r>
    </w:p>
    <w:p w14:paraId="024E976B" w14:textId="7427D392" w:rsidR="00D4129A" w:rsidRPr="00AF15C4" w:rsidRDefault="00791704" w:rsidP="00E40393">
      <w:pPr>
        <w:rPr>
          <w:rFonts w:cs="Times New Roman"/>
          <w:i/>
          <w:szCs w:val="28"/>
          <w:shd w:val="clear" w:color="auto" w:fill="FFFFFF"/>
          <w:lang w:val="ru-RU"/>
        </w:rPr>
      </w:pPr>
      <w:r w:rsidRPr="00AF15C4">
        <w:rPr>
          <w:rFonts w:cs="Times New Roman"/>
          <w:i/>
          <w:szCs w:val="28"/>
          <w:bdr w:val="none" w:sz="0" w:space="0" w:color="auto" w:frame="1"/>
          <w:lang w:val="ru-RU"/>
        </w:rPr>
        <w:t xml:space="preserve">Далее педагог предлагает ознакомиться с </w:t>
      </w:r>
      <w:r w:rsidR="00A25FBD" w:rsidRPr="00AF15C4">
        <w:rPr>
          <w:rFonts w:cs="Times New Roman"/>
          <w:i/>
          <w:szCs w:val="28"/>
          <w:bdr w:val="none" w:sz="0" w:space="0" w:color="auto" w:frame="1"/>
          <w:lang w:val="ru-RU"/>
        </w:rPr>
        <w:t xml:space="preserve">1-2 </w:t>
      </w:r>
      <w:r w:rsidRPr="00AF15C4">
        <w:rPr>
          <w:rFonts w:cs="Times New Roman"/>
          <w:i/>
          <w:szCs w:val="28"/>
          <w:bdr w:val="none" w:sz="0" w:space="0" w:color="auto" w:frame="1"/>
          <w:lang w:val="ru-RU"/>
        </w:rPr>
        <w:t>видеосюжет</w:t>
      </w:r>
      <w:r w:rsidR="00D4129A" w:rsidRPr="00AF15C4">
        <w:rPr>
          <w:rFonts w:cs="Times New Roman"/>
          <w:i/>
          <w:szCs w:val="28"/>
          <w:bdr w:val="none" w:sz="0" w:space="0" w:color="auto" w:frame="1"/>
          <w:lang w:val="ru-RU"/>
        </w:rPr>
        <w:t>ами</w:t>
      </w:r>
      <w:r w:rsidR="00A25FBD" w:rsidRPr="00AF15C4">
        <w:rPr>
          <w:rFonts w:cs="Times New Roman"/>
          <w:i/>
          <w:szCs w:val="28"/>
          <w:bdr w:val="none" w:sz="0" w:space="0" w:color="auto" w:frame="1"/>
          <w:lang w:val="ru-RU"/>
        </w:rPr>
        <w:t xml:space="preserve"> (на выбор)</w:t>
      </w:r>
      <w:r w:rsidR="00D4129A" w:rsidRPr="00AF15C4">
        <w:rPr>
          <w:rFonts w:cs="Times New Roman"/>
          <w:i/>
          <w:szCs w:val="28"/>
          <w:bdr w:val="none" w:sz="0" w:space="0" w:color="auto" w:frame="1"/>
          <w:lang w:val="ru-RU"/>
        </w:rPr>
        <w:t>:</w:t>
      </w:r>
      <w:r w:rsidR="00D4129A" w:rsidRPr="00AF15C4">
        <w:rPr>
          <w:rFonts w:cs="Times New Roman"/>
          <w:i/>
          <w:szCs w:val="28"/>
          <w:shd w:val="clear" w:color="auto" w:fill="FFFFFF"/>
          <w:lang w:val="ru-RU"/>
        </w:rPr>
        <w:t xml:space="preserve"> «</w:t>
      </w:r>
      <w:proofErr w:type="spellStart"/>
      <w:r w:rsidR="00D4129A" w:rsidRPr="00AF15C4">
        <w:rPr>
          <w:rFonts w:cs="Times New Roman"/>
          <w:i/>
          <w:szCs w:val="28"/>
          <w:shd w:val="clear" w:color="auto" w:fill="FFFFFF"/>
          <w:lang w:val="ru-RU"/>
        </w:rPr>
        <w:t>Шауличи</w:t>
      </w:r>
      <w:proofErr w:type="spellEnd"/>
      <w:r w:rsidR="00D4129A" w:rsidRPr="00AF15C4">
        <w:rPr>
          <w:rFonts w:cs="Times New Roman"/>
          <w:i/>
          <w:szCs w:val="28"/>
          <w:shd w:val="clear" w:color="auto" w:fill="FFFFFF"/>
          <w:lang w:val="ru-RU"/>
        </w:rPr>
        <w:t xml:space="preserve"> – огненная сестра Хатыни», Мемориал на месте сожженной нацистами деревни Ола – «Застывшая в огне», Мемориальный комплекс в деревне Борки «Памяти сожженных деревень Могилевской области», Мемориальный комплекс «Проклятие фашизму» в </w:t>
      </w:r>
      <w:proofErr w:type="spellStart"/>
      <w:r w:rsidR="00D4129A" w:rsidRPr="00AF15C4">
        <w:rPr>
          <w:rFonts w:cs="Times New Roman"/>
          <w:i/>
          <w:szCs w:val="28"/>
          <w:shd w:val="clear" w:color="auto" w:fill="FFFFFF"/>
          <w:lang w:val="ru-RU"/>
        </w:rPr>
        <w:t>Шуневке</w:t>
      </w:r>
      <w:proofErr w:type="spellEnd"/>
      <w:r w:rsidRPr="00AF15C4">
        <w:rPr>
          <w:rFonts w:cs="Times New Roman"/>
          <w:i/>
          <w:szCs w:val="28"/>
          <w:bdr w:val="none" w:sz="0" w:space="0" w:color="auto" w:frame="1"/>
          <w:lang w:val="ru-RU"/>
        </w:rPr>
        <w:t xml:space="preserve"> </w:t>
      </w:r>
      <w:r w:rsidR="00C84261">
        <w:rPr>
          <w:rFonts w:cs="Times New Roman"/>
          <w:i/>
          <w:szCs w:val="28"/>
          <w:bdr w:val="none" w:sz="0" w:space="0" w:color="auto" w:frame="1"/>
          <w:lang w:val="ru-RU"/>
        </w:rPr>
        <w:t>(</w:t>
      </w:r>
      <w:r w:rsidRPr="00AF15C4">
        <w:rPr>
          <w:rFonts w:cs="Times New Roman"/>
          <w:i/>
          <w:szCs w:val="28"/>
          <w:shd w:val="clear" w:color="auto" w:fill="FFFFFF"/>
          <w:lang w:val="ru-RU"/>
        </w:rPr>
        <w:t xml:space="preserve">«Обелиски великого подвига» </w:t>
      </w:r>
      <w:hyperlink r:id="rId8" w:history="1">
        <w:r w:rsidR="003958BC" w:rsidRPr="00AF15C4">
          <w:rPr>
            <w:rStyle w:val="a4"/>
            <w:rFonts w:cs="Times New Roman"/>
            <w:i/>
            <w:color w:val="auto"/>
            <w:szCs w:val="28"/>
            <w:u w:val="none"/>
            <w:shd w:val="clear" w:color="auto" w:fill="FFFFFF"/>
            <w:lang w:val="ru-RU"/>
          </w:rPr>
          <w:t>https://adu.by/ru/394-pedagogam/uchebnyj-</w:t>
        </w:r>
        <w:r w:rsidR="003958BC" w:rsidRPr="00AF15C4">
          <w:rPr>
            <w:rStyle w:val="a4"/>
            <w:rFonts w:cs="Times New Roman"/>
            <w:i/>
            <w:color w:val="auto"/>
            <w:szCs w:val="28"/>
            <w:u w:val="none"/>
            <w:shd w:val="clear" w:color="auto" w:fill="FFFFFF"/>
            <w:lang w:val="ru-RU"/>
          </w:rPr>
          <w:lastRenderedPageBreak/>
          <w:t>modul-velikaya-otechestvennaya-vojna/6228-uchebnyj-modul-velikaya-otechestvennaya-vojna.html</w:t>
        </w:r>
      </w:hyperlink>
      <w:r w:rsidR="00C84261">
        <w:rPr>
          <w:rStyle w:val="a4"/>
          <w:rFonts w:cs="Times New Roman"/>
          <w:i/>
          <w:color w:val="auto"/>
          <w:szCs w:val="28"/>
          <w:u w:val="none"/>
          <w:shd w:val="clear" w:color="auto" w:fill="FFFFFF"/>
          <w:lang w:val="ru-RU"/>
        </w:rPr>
        <w:t>)</w:t>
      </w:r>
      <w:r w:rsidR="00E410B0">
        <w:rPr>
          <w:rStyle w:val="a4"/>
          <w:rFonts w:cs="Times New Roman"/>
          <w:i/>
          <w:color w:val="auto"/>
          <w:szCs w:val="28"/>
          <w:u w:val="none"/>
          <w:shd w:val="clear" w:color="auto" w:fill="FFFFFF"/>
          <w:lang w:val="ru-RU"/>
        </w:rPr>
        <w:t>.</w:t>
      </w:r>
      <w:r w:rsidR="007D20C8">
        <w:rPr>
          <w:rStyle w:val="a4"/>
          <w:rFonts w:cs="Times New Roman"/>
          <w:i/>
          <w:color w:val="auto"/>
          <w:szCs w:val="28"/>
          <w:u w:val="none"/>
          <w:shd w:val="clear" w:color="auto" w:fill="FFFFFF"/>
          <w:lang w:val="ru-RU"/>
        </w:rPr>
        <w:t xml:space="preserve"> </w:t>
      </w:r>
    </w:p>
    <w:p w14:paraId="3BB4B933" w14:textId="77777777" w:rsidR="00E410B0" w:rsidRPr="00E410B0" w:rsidRDefault="00E410B0" w:rsidP="00E410B0">
      <w:pPr>
        <w:shd w:val="clear" w:color="auto" w:fill="FFFFFF"/>
        <w:rPr>
          <w:rFonts w:eastAsia="Times New Roman" w:cs="Times New Roman"/>
          <w:color w:val="000000"/>
          <w:sz w:val="10"/>
          <w:szCs w:val="10"/>
          <w:lang w:val="ru-RU" w:eastAsia="ru-RU"/>
        </w:rPr>
      </w:pPr>
    </w:p>
    <w:p w14:paraId="5D07778D" w14:textId="77777777" w:rsidR="00E410B0" w:rsidRPr="00413131" w:rsidRDefault="00E410B0" w:rsidP="00E410B0">
      <w:pPr>
        <w:shd w:val="clear" w:color="auto" w:fill="FFFFFF"/>
        <w:rPr>
          <w:rFonts w:eastAsia="Times New Roman" w:cs="Times New Roman"/>
          <w:b/>
          <w:i/>
          <w:color w:val="000000"/>
          <w:szCs w:val="28"/>
          <w:lang w:val="ru-RU" w:eastAsia="ru-RU"/>
        </w:rPr>
      </w:pPr>
      <w:r w:rsidRPr="00413131">
        <w:rPr>
          <w:rFonts w:eastAsia="Times New Roman" w:cs="Times New Roman"/>
          <w:b/>
          <w:i/>
          <w:color w:val="000000"/>
          <w:szCs w:val="28"/>
          <w:lang w:val="ru-RU" w:eastAsia="ru-RU"/>
        </w:rPr>
        <w:t>Расследование уголовного дел</w:t>
      </w:r>
      <w:r>
        <w:rPr>
          <w:rFonts w:eastAsia="Times New Roman" w:cs="Times New Roman"/>
          <w:b/>
          <w:i/>
          <w:color w:val="000000"/>
          <w:szCs w:val="28"/>
          <w:lang w:val="ru-RU" w:eastAsia="ru-RU"/>
        </w:rPr>
        <w:t>а о геноциде белорусского народ.</w:t>
      </w:r>
    </w:p>
    <w:p w14:paraId="2E023BE4" w14:textId="77777777" w:rsidR="00C84261" w:rsidRDefault="00E410B0" w:rsidP="00C84261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F93DB4">
        <w:rPr>
          <w:rFonts w:eastAsia="Times New Roman" w:cs="Times New Roman"/>
          <w:color w:val="000000"/>
          <w:szCs w:val="28"/>
          <w:lang w:val="ru-RU" w:eastAsia="ru-RU"/>
        </w:rPr>
        <w:t>Страшные преступления тех военных лет никогда не должны быть забыты и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никогда</w:t>
      </w:r>
      <w:r w:rsidRPr="00F93DB4">
        <w:rPr>
          <w:rFonts w:eastAsia="Times New Roman" w:cs="Times New Roman"/>
          <w:color w:val="000000"/>
          <w:szCs w:val="28"/>
          <w:lang w:val="ru-RU" w:eastAsia="ru-RU"/>
        </w:rPr>
        <w:t xml:space="preserve"> не должны повториться.</w:t>
      </w:r>
    </w:p>
    <w:p w14:paraId="1460D451" w14:textId="42FAE3CE" w:rsidR="00C84261" w:rsidRPr="003A0D28" w:rsidRDefault="00C84261" w:rsidP="00C84261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val="ru-RU" w:eastAsia="ru-RU"/>
        </w:rPr>
        <w:t>период военных действий</w:t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 (1941-1</w:t>
      </w:r>
      <w:r>
        <w:rPr>
          <w:rFonts w:eastAsia="Times New Roman" w:cs="Times New Roman"/>
          <w:color w:val="000000"/>
          <w:szCs w:val="28"/>
          <w:lang w:val="ru-RU" w:eastAsia="ru-RU"/>
        </w:rPr>
        <w:t>944 гг.) на территории Беларуси</w:t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 разрушено и сожжено 209 городов, в том числе города Минск, Гомель, Витебск, Полоцк, Орша, Борисов, Слуцк; разрушено и сожжено </w:t>
      </w:r>
      <w:r>
        <w:rPr>
          <w:rFonts w:eastAsia="Times New Roman" w:cs="Times New Roman"/>
          <w:color w:val="000000"/>
          <w:szCs w:val="28"/>
          <w:lang w:val="ru-RU" w:eastAsia="ru-RU"/>
        </w:rPr>
        <w:t>множество</w:t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 сел и деревень.</w:t>
      </w:r>
    </w:p>
    <w:p w14:paraId="61BDD402" w14:textId="77777777" w:rsidR="00C84261" w:rsidRDefault="00C84261" w:rsidP="00C84261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Так реализовывалась нацистская политика геноцида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– тотальное планомерное массовое истребление мирного населения, одним из способов которого являлось уничтожение населенных пунктов вместе с их жителями в ходе карательных операций.</w:t>
      </w:r>
    </w:p>
    <w:p w14:paraId="6E029EDC" w14:textId="77777777" w:rsidR="00E410B0" w:rsidRPr="003A0D28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3A0D28">
        <w:rPr>
          <w:rFonts w:eastAsia="Times New Roman" w:cs="Times New Roman"/>
          <w:color w:val="000000"/>
          <w:szCs w:val="28"/>
          <w:lang w:val="ru-RU" w:eastAsia="ru-RU"/>
        </w:rPr>
        <w:t>В отношении населения БССР нацистскими военными преступниками их союзниками проводилась целенаправленная политика геноцида. Граждане СССР подверглись всем формам геноцида, определяемым Конвенцией ООН о предупреждении преступления геноцида и наказании за него от 9 декабря 1948 года</w:t>
      </w:r>
      <w:r>
        <w:rPr>
          <w:rStyle w:val="ac"/>
          <w:rFonts w:eastAsia="Times New Roman" w:cs="Times New Roman"/>
          <w:color w:val="000000"/>
          <w:szCs w:val="28"/>
          <w:lang w:val="ru-RU" w:eastAsia="ru-RU"/>
        </w:rPr>
        <w:footnoteReference w:id="1"/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5860D57C" w14:textId="618DE655" w:rsidR="00E410B0" w:rsidRPr="00F93DB4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F93DB4">
        <w:rPr>
          <w:rFonts w:eastAsia="Times New Roman" w:cs="Times New Roman"/>
          <w:color w:val="000000"/>
          <w:szCs w:val="28"/>
          <w:lang w:val="ru-RU" w:eastAsia="ru-RU"/>
        </w:rPr>
        <w:t xml:space="preserve">Геноциду белорусского народа в годы Великой Отечественной войны </w:t>
      </w:r>
      <w:r w:rsidRPr="00736A97">
        <w:rPr>
          <w:rFonts w:eastAsia="Times New Roman" w:cs="Times New Roman"/>
          <w:color w:val="000000"/>
          <w:szCs w:val="28"/>
          <w:lang w:val="ru-RU" w:eastAsia="ru-RU"/>
        </w:rPr>
        <w:t>должна быть</w:t>
      </w:r>
      <w:r w:rsidRPr="00F93DB4">
        <w:rPr>
          <w:rFonts w:eastAsia="Times New Roman" w:cs="Times New Roman"/>
          <w:color w:val="000000"/>
          <w:szCs w:val="28"/>
          <w:lang w:val="ru-RU" w:eastAsia="ru-RU"/>
        </w:rPr>
        <w:t xml:space="preserve"> дана системная правовая оценка. В апреле 2021</w:t>
      </w:r>
      <w:r w:rsidRPr="00297F18">
        <w:rPr>
          <w:rFonts w:eastAsia="Times New Roman" w:cs="Times New Roman"/>
          <w:color w:val="000000"/>
          <w:szCs w:val="28"/>
          <w:lang w:eastAsia="ru-RU"/>
        </w:rPr>
        <w:t> </w:t>
      </w:r>
      <w:r w:rsidRPr="00F93DB4">
        <w:rPr>
          <w:rFonts w:eastAsia="Times New Roman" w:cs="Times New Roman"/>
          <w:color w:val="000000"/>
          <w:szCs w:val="28"/>
          <w:lang w:val="ru-RU" w:eastAsia="ru-RU"/>
        </w:rPr>
        <w:t>г. Генеральной прокуратурой Республики Беларусь возбуждено уголовное дело по факту геноцида белорусского народа в период Великой Отечественной войны и в послевоенный период.</w:t>
      </w:r>
    </w:p>
    <w:p w14:paraId="15EACF71" w14:textId="77777777" w:rsidR="00E410B0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F93DB4">
        <w:rPr>
          <w:rFonts w:eastAsia="Times New Roman" w:cs="Times New Roman"/>
          <w:color w:val="000000"/>
          <w:szCs w:val="28"/>
          <w:lang w:val="ru-RU" w:eastAsia="ru-RU"/>
        </w:rPr>
        <w:t>Своеобразным координирующим центром по исследованию и обобщению установленных исторических сведений, касающихся геноцида белорусского народа в годы Великой Отечественной войны, стал Институт истории Н</w:t>
      </w:r>
      <w:r>
        <w:rPr>
          <w:rFonts w:eastAsia="Times New Roman" w:cs="Times New Roman"/>
          <w:color w:val="000000"/>
          <w:szCs w:val="28"/>
          <w:lang w:val="ru-RU" w:eastAsia="ru-RU"/>
        </w:rPr>
        <w:t>ациональной академии наук</w:t>
      </w:r>
      <w:r w:rsidRPr="00F93DB4">
        <w:rPr>
          <w:rFonts w:eastAsia="Times New Roman" w:cs="Times New Roman"/>
          <w:color w:val="000000"/>
          <w:szCs w:val="28"/>
          <w:lang w:val="ru-RU" w:eastAsia="ru-RU"/>
        </w:rPr>
        <w:t xml:space="preserve"> Беларуси.</w:t>
      </w:r>
    </w:p>
    <w:p w14:paraId="6DC4C858" w14:textId="289BF699" w:rsidR="00E410B0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3A0D28">
        <w:rPr>
          <w:rFonts w:eastAsia="Times New Roman" w:cs="Times New Roman"/>
          <w:color w:val="000000"/>
          <w:szCs w:val="28"/>
          <w:lang w:val="ru-RU" w:eastAsia="ru-RU"/>
        </w:rPr>
        <w:t>В ходе расследования уголовного дел</w:t>
      </w:r>
      <w:r w:rsidR="00F93BE1" w:rsidRPr="00A30230">
        <w:rPr>
          <w:rFonts w:eastAsia="Times New Roman" w:cs="Times New Roman"/>
          <w:color w:val="000000"/>
          <w:szCs w:val="28"/>
          <w:lang w:val="ru-RU" w:eastAsia="ru-RU"/>
        </w:rPr>
        <w:t>а</w:t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 по фактам совершения нацистскими преступниками, их соучастниками геноцида мирного населения в годы Великой Отечественной войны Генеральной прокуратурой Республики Беларусь </w:t>
      </w:r>
      <w:r>
        <w:rPr>
          <w:rFonts w:eastAsia="Times New Roman" w:cs="Times New Roman"/>
          <w:color w:val="000000"/>
          <w:szCs w:val="28"/>
          <w:lang w:val="ru-RU" w:eastAsia="ru-RU"/>
        </w:rPr>
        <w:t>уточнен</w:t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 список деревень, уничтоженных </w:t>
      </w:r>
      <w:r>
        <w:rPr>
          <w:rFonts w:eastAsia="Times New Roman" w:cs="Times New Roman"/>
          <w:color w:val="000000"/>
          <w:szCs w:val="28"/>
          <w:lang w:val="ru-RU" w:eastAsia="ru-RU"/>
        </w:rPr>
        <w:t>нацистами</w:t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 вместе с жителями и не восстановленных после войны («</w:t>
      </w:r>
      <w:proofErr w:type="spellStart"/>
      <w:r w:rsidRPr="003A0D28">
        <w:rPr>
          <w:rFonts w:eastAsia="Times New Roman" w:cs="Times New Roman"/>
          <w:color w:val="000000"/>
          <w:szCs w:val="28"/>
          <w:lang w:val="ru-RU" w:eastAsia="ru-RU"/>
        </w:rPr>
        <w:t>Хатынский</w:t>
      </w:r>
      <w:proofErr w:type="spellEnd"/>
      <w:r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 список»), 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на данный момент их количество увеличилось </w:t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>с 186</w:t>
      </w:r>
      <w:r w:rsidR="007D20C8">
        <w:rPr>
          <w:rStyle w:val="ac"/>
          <w:rFonts w:eastAsia="Times New Roman" w:cs="Times New Roman"/>
          <w:color w:val="000000"/>
          <w:szCs w:val="28"/>
          <w:lang w:val="ru-RU" w:eastAsia="ru-RU"/>
        </w:rPr>
        <w:footnoteReference w:id="2"/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 xml:space="preserve"> до 216</w:t>
      </w:r>
      <w:r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3A0D28">
        <w:rPr>
          <w:rFonts w:eastAsia="Times New Roman" w:cs="Times New Roman"/>
          <w:color w:val="000000"/>
          <w:szCs w:val="28"/>
          <w:lang w:val="ru-RU" w:eastAsia="ru-RU"/>
        </w:rPr>
        <w:t>деревень.</w:t>
      </w:r>
    </w:p>
    <w:p w14:paraId="1D1917FA" w14:textId="63DA81C7" w:rsidR="00570A48" w:rsidRDefault="001C0C3D" w:rsidP="00E410B0">
      <w:pPr>
        <w:shd w:val="clear" w:color="auto" w:fill="FFFFFF"/>
        <w:rPr>
          <w:rFonts w:cs="Times New Roman"/>
          <w:i/>
          <w:szCs w:val="28"/>
          <w:bdr w:val="none" w:sz="0" w:space="0" w:color="auto" w:frame="1"/>
          <w:lang w:val="ru-RU"/>
        </w:rPr>
      </w:pPr>
      <w:r>
        <w:rPr>
          <w:rFonts w:cs="Times New Roman"/>
          <w:i/>
          <w:szCs w:val="28"/>
          <w:bdr w:val="none" w:sz="0" w:space="0" w:color="auto" w:frame="1"/>
          <w:lang w:val="ru-RU"/>
        </w:rPr>
        <w:t>Учитель</w:t>
      </w:r>
      <w:r w:rsidR="00570A48" w:rsidRPr="00AF15C4">
        <w:rPr>
          <w:rFonts w:cs="Times New Roman"/>
          <w:i/>
          <w:szCs w:val="28"/>
          <w:bdr w:val="none" w:sz="0" w:space="0" w:color="auto" w:frame="1"/>
          <w:lang w:val="ru-RU"/>
        </w:rPr>
        <w:t xml:space="preserve"> предлагает ознакомиться </w:t>
      </w:r>
      <w:r w:rsidR="007179AB">
        <w:rPr>
          <w:rFonts w:cs="Times New Roman"/>
          <w:i/>
          <w:szCs w:val="28"/>
          <w:bdr w:val="none" w:sz="0" w:space="0" w:color="auto" w:frame="1"/>
          <w:lang w:val="ru-RU"/>
        </w:rPr>
        <w:t xml:space="preserve">информацией о </w:t>
      </w:r>
      <w:r w:rsidR="00570A48">
        <w:rPr>
          <w:rFonts w:cs="Times New Roman"/>
          <w:i/>
          <w:szCs w:val="28"/>
          <w:bdr w:val="none" w:sz="0" w:space="0" w:color="auto" w:frame="1"/>
          <w:lang w:val="ru-RU"/>
        </w:rPr>
        <w:t>дополнен</w:t>
      </w:r>
      <w:r w:rsidR="007179AB">
        <w:rPr>
          <w:rFonts w:cs="Times New Roman"/>
          <w:i/>
          <w:szCs w:val="28"/>
          <w:bdr w:val="none" w:sz="0" w:space="0" w:color="auto" w:frame="1"/>
          <w:lang w:val="ru-RU"/>
        </w:rPr>
        <w:t>ии</w:t>
      </w:r>
      <w:r w:rsidR="00570A48">
        <w:rPr>
          <w:rFonts w:cs="Times New Roman"/>
          <w:i/>
          <w:szCs w:val="28"/>
          <w:bdr w:val="none" w:sz="0" w:space="0" w:color="auto" w:frame="1"/>
          <w:lang w:val="ru-RU"/>
        </w:rPr>
        <w:t xml:space="preserve"> </w:t>
      </w:r>
      <w:r w:rsidR="00570A48" w:rsidRPr="00570A48">
        <w:rPr>
          <w:rFonts w:cs="Times New Roman"/>
          <w:i/>
          <w:szCs w:val="28"/>
          <w:bdr w:val="none" w:sz="0" w:space="0" w:color="auto" w:frame="1"/>
          <w:lang w:val="ru-RU"/>
        </w:rPr>
        <w:t>«</w:t>
      </w:r>
      <w:proofErr w:type="spellStart"/>
      <w:r w:rsidR="00570A48" w:rsidRPr="00570A48">
        <w:rPr>
          <w:rFonts w:cs="Times New Roman"/>
          <w:i/>
          <w:szCs w:val="28"/>
          <w:bdr w:val="none" w:sz="0" w:space="0" w:color="auto" w:frame="1"/>
          <w:lang w:val="ru-RU"/>
        </w:rPr>
        <w:t>Хатынск</w:t>
      </w:r>
      <w:r w:rsidR="007179AB">
        <w:rPr>
          <w:rFonts w:cs="Times New Roman"/>
          <w:i/>
          <w:szCs w:val="28"/>
          <w:bdr w:val="none" w:sz="0" w:space="0" w:color="auto" w:frame="1"/>
          <w:lang w:val="ru-RU"/>
        </w:rPr>
        <w:t>ого</w:t>
      </w:r>
      <w:proofErr w:type="spellEnd"/>
      <w:r w:rsidR="00570A48" w:rsidRPr="00570A48">
        <w:rPr>
          <w:rFonts w:cs="Times New Roman"/>
          <w:i/>
          <w:szCs w:val="28"/>
          <w:bdr w:val="none" w:sz="0" w:space="0" w:color="auto" w:frame="1"/>
          <w:lang w:val="ru-RU"/>
        </w:rPr>
        <w:t xml:space="preserve"> списк</w:t>
      </w:r>
      <w:r w:rsidR="007179AB">
        <w:rPr>
          <w:rFonts w:cs="Times New Roman"/>
          <w:i/>
          <w:szCs w:val="28"/>
          <w:bdr w:val="none" w:sz="0" w:space="0" w:color="auto" w:frame="1"/>
          <w:lang w:val="ru-RU"/>
        </w:rPr>
        <w:t>а</w:t>
      </w:r>
      <w:r w:rsidR="00570A48">
        <w:rPr>
          <w:rFonts w:cs="Times New Roman"/>
          <w:i/>
          <w:szCs w:val="28"/>
          <w:bdr w:val="none" w:sz="0" w:space="0" w:color="auto" w:frame="1"/>
          <w:lang w:val="ru-RU"/>
        </w:rPr>
        <w:t>» (</w:t>
      </w:r>
      <w:r>
        <w:rPr>
          <w:rFonts w:cs="Times New Roman"/>
          <w:i/>
          <w:szCs w:val="28"/>
          <w:bdr w:val="none" w:sz="0" w:space="0" w:color="auto" w:frame="1"/>
          <w:lang w:val="ru-RU"/>
        </w:rPr>
        <w:t>п</w:t>
      </w:r>
      <w:r w:rsidR="00570A48">
        <w:rPr>
          <w:rFonts w:cs="Times New Roman"/>
          <w:i/>
          <w:szCs w:val="28"/>
          <w:bdr w:val="none" w:sz="0" w:space="0" w:color="auto" w:frame="1"/>
          <w:lang w:val="ru-RU"/>
        </w:rPr>
        <w:t>риложение) и найти в нем названия деревень, находившихся в их регионе</w:t>
      </w:r>
      <w:r w:rsidR="00A4223F">
        <w:rPr>
          <w:rFonts w:cs="Times New Roman"/>
          <w:i/>
          <w:szCs w:val="28"/>
          <w:bdr w:val="none" w:sz="0" w:space="0" w:color="auto" w:frame="1"/>
          <w:lang w:val="ru-RU"/>
        </w:rPr>
        <w:t xml:space="preserve"> (Витебская, Гродненская, Минская области)</w:t>
      </w:r>
      <w:r w:rsidR="00570A48">
        <w:rPr>
          <w:rFonts w:cs="Times New Roman"/>
          <w:i/>
          <w:szCs w:val="28"/>
          <w:bdr w:val="none" w:sz="0" w:space="0" w:color="auto" w:frame="1"/>
          <w:lang w:val="ru-RU"/>
        </w:rPr>
        <w:t>.</w:t>
      </w:r>
      <w:r w:rsidR="00570A48" w:rsidRPr="00570A48">
        <w:rPr>
          <w:rFonts w:cs="Times New Roman"/>
          <w:i/>
          <w:szCs w:val="28"/>
          <w:bdr w:val="none" w:sz="0" w:space="0" w:color="auto" w:frame="1"/>
          <w:lang w:val="ru-RU"/>
        </w:rPr>
        <w:t xml:space="preserve"> </w:t>
      </w:r>
    </w:p>
    <w:p w14:paraId="5DD55A0E" w14:textId="55FB19C9" w:rsidR="00E410B0" w:rsidRPr="00F93DB4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F93DB4">
        <w:rPr>
          <w:rFonts w:eastAsia="Times New Roman" w:cs="Times New Roman"/>
          <w:color w:val="000000"/>
          <w:szCs w:val="28"/>
          <w:lang w:val="ru-RU" w:eastAsia="ru-RU"/>
        </w:rPr>
        <w:t>Страшным подтверждением зверств фашистов являются результаты проведения поисковых работ,</w:t>
      </w:r>
      <w:r w:rsidRPr="007638F6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F93DB4">
        <w:rPr>
          <w:rFonts w:eastAsia="Times New Roman" w:cs="Times New Roman"/>
          <w:color w:val="000000"/>
          <w:szCs w:val="28"/>
          <w:lang w:val="ru-RU" w:eastAsia="ru-RU"/>
        </w:rPr>
        <w:t xml:space="preserve">в том числе раскопок в местах массового уничтожения населения. В 2022 году при координации Генеральной </w:t>
      </w:r>
      <w:r w:rsidRPr="00F93DB4">
        <w:rPr>
          <w:rFonts w:eastAsia="Times New Roman" w:cs="Times New Roman"/>
          <w:color w:val="000000"/>
          <w:szCs w:val="28"/>
          <w:lang w:val="ru-RU" w:eastAsia="ru-RU"/>
        </w:rPr>
        <w:lastRenderedPageBreak/>
        <w:t>прокуратурой деятельности 52-го отдельного специализированного поискового батальона</w:t>
      </w:r>
      <w:r w:rsidRPr="007638F6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F93DB4">
        <w:rPr>
          <w:rFonts w:eastAsia="Times New Roman" w:cs="Times New Roman"/>
          <w:color w:val="000000"/>
          <w:szCs w:val="28"/>
          <w:lang w:val="ru-RU" w:eastAsia="ru-RU"/>
        </w:rPr>
        <w:t>проведены полевые поисковые работы в 25 местах захоронений жертв геноцида. В 2023 году запланировано проведение полевых поисковых работ в 35 таких местах.</w:t>
      </w:r>
    </w:p>
    <w:p w14:paraId="5CECBE66" w14:textId="77777777" w:rsidR="00E410B0" w:rsidRPr="00161B7F" w:rsidRDefault="00E410B0" w:rsidP="00E410B0">
      <w:pPr>
        <w:shd w:val="clear" w:color="auto" w:fill="FFFFFF"/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</w:pPr>
      <w:r w:rsidRPr="00161B7F">
        <w:rPr>
          <w:rFonts w:eastAsia="Times New Roman" w:cs="Times New Roman"/>
          <w:b/>
          <w:i/>
          <w:color w:val="000000"/>
          <w:sz w:val="24"/>
          <w:szCs w:val="24"/>
          <w:lang w:val="ru-RU" w:eastAsia="ru-RU"/>
        </w:rPr>
        <w:t>Справочно.</w:t>
      </w:r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 xml:space="preserve"> Одно из крупных</w:t>
      </w:r>
      <w:r w:rsidRPr="00AF15C4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мест массового уничтожения</w:t>
      </w:r>
      <w:r w:rsidRPr="00AF15C4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людей, установленное в ходе расследования уголовного дела о геноциде, обнаружено</w:t>
      </w:r>
      <w:r w:rsidRPr="00161B7F">
        <w:rPr>
          <w:rFonts w:eastAsia="Times New Roman" w:cs="Times New Roman"/>
          <w:i/>
          <w:color w:val="000000"/>
          <w:sz w:val="24"/>
          <w:szCs w:val="24"/>
          <w:lang w:eastAsia="ru-RU"/>
        </w:rPr>
        <w:t> </w:t>
      </w:r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в</w:t>
      </w:r>
      <w:r w:rsidRPr="00161B7F">
        <w:rPr>
          <w:rFonts w:eastAsia="Times New Roman" w:cs="Times New Roman"/>
          <w:i/>
          <w:color w:val="000000"/>
          <w:sz w:val="24"/>
          <w:szCs w:val="24"/>
          <w:lang w:eastAsia="ru-RU"/>
        </w:rPr>
        <w:t> </w:t>
      </w:r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 xml:space="preserve">урочище </w:t>
      </w:r>
      <w:proofErr w:type="spellStart"/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Ивановщина</w:t>
      </w:r>
      <w:proofErr w:type="spellEnd"/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Логойского</w:t>
      </w:r>
      <w:proofErr w:type="spellEnd"/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 xml:space="preserve"> района. Согласно заключению экспертов, в данном месте извлечены останки</w:t>
      </w:r>
      <w:r w:rsidRPr="00161B7F">
        <w:rPr>
          <w:rFonts w:eastAsia="Times New Roman" w:cs="Times New Roman"/>
          <w:i/>
          <w:color w:val="000000"/>
          <w:sz w:val="24"/>
          <w:szCs w:val="24"/>
          <w:lang w:eastAsia="ru-RU"/>
        </w:rPr>
        <w:t> </w:t>
      </w:r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1</w:t>
      </w:r>
      <w:r w:rsidRPr="00161B7F">
        <w:rPr>
          <w:rFonts w:eastAsia="Times New Roman" w:cs="Times New Roman"/>
          <w:i/>
          <w:color w:val="000000"/>
          <w:sz w:val="24"/>
          <w:szCs w:val="24"/>
          <w:lang w:eastAsia="ru-RU"/>
        </w:rPr>
        <w:t> </w:t>
      </w:r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020 человек, более половины из которых – женщины и дети. Обнаруженные пули и гильзы использовались в огнестрельном оружии, находившемся на вооружении вермахта.</w:t>
      </w:r>
    </w:p>
    <w:p w14:paraId="01513DCE" w14:textId="1D492578" w:rsidR="00E410B0" w:rsidRPr="00161B7F" w:rsidRDefault="00E410B0" w:rsidP="00E410B0">
      <w:pPr>
        <w:shd w:val="clear" w:color="auto" w:fill="FFFFFF"/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</w:pPr>
      <w:r w:rsidRPr="00161B7F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 xml:space="preserve">Получены сведения о наличии не менее 7 мест массового захоронения времен Великой Отечественной войны вблизи урочища Уручье под Минском с общим числом погребенных порядка 38 тыс. человек. </w:t>
      </w:r>
    </w:p>
    <w:p w14:paraId="00343F1E" w14:textId="77777777" w:rsidR="001C0C3D" w:rsidRDefault="001C0C3D" w:rsidP="00E410B0">
      <w:pPr>
        <w:shd w:val="clear" w:color="auto" w:fill="FFFFFF"/>
        <w:rPr>
          <w:rFonts w:eastAsia="Times New Roman" w:cs="Times New Roman"/>
          <w:i/>
          <w:iCs/>
          <w:color w:val="000000"/>
          <w:szCs w:val="28"/>
          <w:lang w:val="ru-RU" w:eastAsia="ru-RU"/>
        </w:rPr>
      </w:pPr>
    </w:p>
    <w:p w14:paraId="24BCA6C9" w14:textId="20693C1F" w:rsidR="00E410B0" w:rsidRPr="00F93DB4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>
        <w:rPr>
          <w:rFonts w:eastAsia="Times New Roman" w:cs="Times New Roman"/>
          <w:i/>
          <w:iCs/>
          <w:color w:val="000000"/>
          <w:szCs w:val="28"/>
          <w:lang w:val="ru-RU" w:eastAsia="ru-RU"/>
        </w:rPr>
        <w:t>Обращаем внимание</w:t>
      </w:r>
      <w:r w:rsidRPr="007D095D">
        <w:rPr>
          <w:rFonts w:eastAsia="Times New Roman" w:cs="Times New Roman"/>
          <w:i/>
          <w:iCs/>
          <w:color w:val="000000"/>
          <w:szCs w:val="28"/>
          <w:lang w:val="ru-RU" w:eastAsia="ru-RU"/>
        </w:rPr>
        <w:t>, что целесообразно приводить сведения и примеры</w:t>
      </w:r>
      <w:r>
        <w:rPr>
          <w:rFonts w:eastAsia="Times New Roman" w:cs="Times New Roman"/>
          <w:i/>
          <w:iCs/>
          <w:color w:val="000000"/>
          <w:szCs w:val="28"/>
          <w:lang w:val="ru-RU" w:eastAsia="ru-RU"/>
        </w:rPr>
        <w:t>,</w:t>
      </w:r>
      <w:r w:rsidRPr="007D095D">
        <w:rPr>
          <w:rFonts w:eastAsia="Times New Roman" w:cs="Times New Roman"/>
          <w:i/>
          <w:iCs/>
          <w:color w:val="000000"/>
          <w:szCs w:val="28"/>
          <w:lang w:val="ru-RU" w:eastAsia="ru-RU"/>
        </w:rPr>
        <w:t xml:space="preserve"> </w:t>
      </w:r>
      <w:r w:rsidRPr="00736A97">
        <w:rPr>
          <w:rFonts w:eastAsia="Times New Roman" w:cs="Times New Roman"/>
          <w:i/>
          <w:iCs/>
          <w:color w:val="000000"/>
          <w:szCs w:val="28"/>
          <w:lang w:val="ru-RU" w:eastAsia="ru-RU"/>
        </w:rPr>
        <w:t>соответствующие</w:t>
      </w:r>
      <w:r w:rsidRPr="007D095D">
        <w:rPr>
          <w:rFonts w:eastAsia="Times New Roman" w:cs="Times New Roman"/>
          <w:i/>
          <w:iCs/>
          <w:color w:val="000000"/>
          <w:szCs w:val="28"/>
          <w:lang w:val="ru-RU" w:eastAsia="ru-RU"/>
        </w:rPr>
        <w:t xml:space="preserve"> конкретн</w:t>
      </w:r>
      <w:r>
        <w:rPr>
          <w:rFonts w:eastAsia="Times New Roman" w:cs="Times New Roman"/>
          <w:i/>
          <w:iCs/>
          <w:color w:val="000000"/>
          <w:szCs w:val="28"/>
          <w:lang w:val="ru-RU" w:eastAsia="ru-RU"/>
        </w:rPr>
        <w:t>о</w:t>
      </w:r>
      <w:r w:rsidRPr="007D095D">
        <w:rPr>
          <w:rFonts w:eastAsia="Times New Roman" w:cs="Times New Roman"/>
          <w:i/>
          <w:iCs/>
          <w:color w:val="000000"/>
          <w:szCs w:val="28"/>
          <w:lang w:val="ru-RU" w:eastAsia="ru-RU"/>
        </w:rPr>
        <w:t>м</w:t>
      </w:r>
      <w:r>
        <w:rPr>
          <w:rFonts w:eastAsia="Times New Roman" w:cs="Times New Roman"/>
          <w:i/>
          <w:iCs/>
          <w:color w:val="000000"/>
          <w:szCs w:val="28"/>
          <w:lang w:val="ru-RU" w:eastAsia="ru-RU"/>
        </w:rPr>
        <w:t>у</w:t>
      </w:r>
      <w:r w:rsidRPr="007D095D">
        <w:rPr>
          <w:rFonts w:eastAsia="Times New Roman" w:cs="Times New Roman"/>
          <w:i/>
          <w:iCs/>
          <w:color w:val="000000"/>
          <w:szCs w:val="28"/>
          <w:lang w:val="ru-RU" w:eastAsia="ru-RU"/>
        </w:rPr>
        <w:t xml:space="preserve"> региону, территории, населенному пункту.</w:t>
      </w:r>
    </w:p>
    <w:p w14:paraId="7457212B" w14:textId="77777777" w:rsidR="00E410B0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F93DB4">
        <w:rPr>
          <w:rFonts w:eastAsia="Times New Roman" w:cs="Times New Roman"/>
          <w:color w:val="000000"/>
          <w:szCs w:val="28"/>
          <w:lang w:val="ru-RU" w:eastAsia="ru-RU"/>
        </w:rPr>
        <w:t>Расследование уголовного дела о геноциде белорусского народа в годы Великой Отечественной войны и послевоенный период продолжается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(</w:t>
      </w:r>
      <w:r w:rsidRPr="00E37442">
        <w:rPr>
          <w:rFonts w:eastAsia="Times New Roman" w:cs="Times New Roman"/>
          <w:i/>
          <w:iCs/>
          <w:color w:val="000000"/>
          <w:szCs w:val="28"/>
          <w:lang w:val="ru-RU" w:eastAsia="ru-RU"/>
        </w:rPr>
        <w:t>https://minsk.gov.by/ru/actual/view/209/2023/inf_material_2023_03.shtml</w:t>
      </w:r>
      <w:r>
        <w:rPr>
          <w:rFonts w:eastAsia="Times New Roman" w:cs="Times New Roman"/>
          <w:i/>
          <w:iCs/>
          <w:color w:val="000000"/>
          <w:szCs w:val="28"/>
          <w:lang w:val="ru-RU" w:eastAsia="ru-RU"/>
        </w:rPr>
        <w:t>)</w:t>
      </w:r>
      <w:r w:rsidRPr="00F93DB4"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60A81572" w14:textId="77777777" w:rsidR="00064425" w:rsidRDefault="00064425" w:rsidP="00E410B0">
      <w:pPr>
        <w:shd w:val="clear" w:color="auto" w:fill="FFFFFF"/>
        <w:rPr>
          <w:rFonts w:eastAsia="Times New Roman" w:cs="Times New Roman"/>
          <w:i/>
          <w:color w:val="000000"/>
          <w:szCs w:val="28"/>
          <w:lang w:val="ru-RU" w:eastAsia="ru-RU"/>
        </w:rPr>
      </w:pPr>
    </w:p>
    <w:p w14:paraId="4DA06425" w14:textId="0B79F491" w:rsidR="00E410B0" w:rsidRDefault="00E410B0" w:rsidP="00E410B0">
      <w:pPr>
        <w:shd w:val="clear" w:color="auto" w:fill="FFFFFF"/>
        <w:rPr>
          <w:rFonts w:eastAsia="Times New Roman" w:cs="Times New Roman"/>
          <w:i/>
          <w:color w:val="000000"/>
          <w:szCs w:val="28"/>
          <w:lang w:val="ru-RU" w:eastAsia="ru-RU"/>
        </w:rPr>
      </w:pPr>
      <w:r w:rsidRPr="004E59D1">
        <w:rPr>
          <w:rFonts w:eastAsia="Times New Roman" w:cs="Times New Roman"/>
          <w:i/>
          <w:color w:val="000000"/>
          <w:szCs w:val="28"/>
          <w:lang w:val="ru-RU" w:eastAsia="ru-RU"/>
        </w:rPr>
        <w:t>Вопросы для обсуждения:</w:t>
      </w:r>
    </w:p>
    <w:p w14:paraId="1D2EC8DE" w14:textId="77777777" w:rsidR="00E410B0" w:rsidRPr="00090338" w:rsidRDefault="00E410B0" w:rsidP="00E410B0">
      <w:pPr>
        <w:rPr>
          <w:rFonts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– </w:t>
      </w:r>
      <w:r w:rsidRPr="00090338">
        <w:rPr>
          <w:rFonts w:cs="Times New Roman"/>
          <w:szCs w:val="28"/>
          <w:lang w:val="ru-RU"/>
        </w:rPr>
        <w:t>Для чего необходимо знать</w:t>
      </w:r>
      <w:r>
        <w:rPr>
          <w:rFonts w:cs="Times New Roman"/>
          <w:szCs w:val="28"/>
          <w:lang w:val="ru-RU"/>
        </w:rPr>
        <w:t xml:space="preserve"> </w:t>
      </w:r>
      <w:r w:rsidRPr="00090338">
        <w:rPr>
          <w:rFonts w:cs="Times New Roman"/>
          <w:szCs w:val="28"/>
          <w:lang w:val="ru-RU"/>
        </w:rPr>
        <w:t xml:space="preserve">и хранить историческую правду о преступлениях нацистов в отношении мирного населения в годы Великой Отечественной войны? </w:t>
      </w:r>
    </w:p>
    <w:p w14:paraId="26DCB5EE" w14:textId="77777777" w:rsidR="00E410B0" w:rsidRDefault="00E410B0" w:rsidP="00E410B0">
      <w:pPr>
        <w:rPr>
          <w:rFonts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– </w:t>
      </w:r>
      <w:r w:rsidRPr="00112FAF">
        <w:rPr>
          <w:rFonts w:cs="Times New Roman"/>
          <w:szCs w:val="28"/>
          <w:lang w:val="ru-RU"/>
        </w:rPr>
        <w:t>Если вы слышали о фактах геноцида от своих родственников, расскажите о них.</w:t>
      </w:r>
    </w:p>
    <w:p w14:paraId="243704ED" w14:textId="77777777" w:rsidR="00E410B0" w:rsidRPr="00E410B0" w:rsidRDefault="00E410B0" w:rsidP="00E410B0">
      <w:pPr>
        <w:rPr>
          <w:rFonts w:cs="Times New Roman"/>
          <w:sz w:val="10"/>
          <w:szCs w:val="10"/>
          <w:lang w:val="ru-RU"/>
        </w:rPr>
      </w:pPr>
    </w:p>
    <w:p w14:paraId="7CFEB4B8" w14:textId="4DDB24F5" w:rsidR="00516D3E" w:rsidRPr="00413131" w:rsidRDefault="00516D3E" w:rsidP="00E40393">
      <w:pPr>
        <w:shd w:val="clear" w:color="auto" w:fill="FFFFFF"/>
        <w:rPr>
          <w:rFonts w:cs="Times New Roman"/>
          <w:b/>
          <w:i/>
          <w:color w:val="000000"/>
          <w:szCs w:val="28"/>
          <w:lang w:val="ru-RU"/>
        </w:rPr>
      </w:pPr>
      <w:r w:rsidRPr="00413131">
        <w:rPr>
          <w:rFonts w:eastAsia="Times New Roman" w:cs="Times New Roman"/>
          <w:b/>
          <w:i/>
          <w:color w:val="000000"/>
          <w:szCs w:val="28"/>
          <w:lang w:val="ru-RU" w:eastAsia="ru-RU"/>
        </w:rPr>
        <w:t>Государственный мемориальный комплекс «Хатынь»</w:t>
      </w:r>
      <w:r w:rsidR="00AF15C4">
        <w:rPr>
          <w:rFonts w:eastAsia="Times New Roman" w:cs="Times New Roman"/>
          <w:b/>
          <w:i/>
          <w:color w:val="000000"/>
          <w:szCs w:val="28"/>
          <w:lang w:val="ru-RU" w:eastAsia="ru-RU"/>
        </w:rPr>
        <w:t>.</w:t>
      </w:r>
    </w:p>
    <w:p w14:paraId="0FDAAD0A" w14:textId="64857E45" w:rsidR="0068575D" w:rsidRPr="00375E12" w:rsidRDefault="002D5BCD" w:rsidP="0068575D">
      <w:pPr>
        <w:pStyle w:val="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8575D">
        <w:rPr>
          <w:b w:val="0"/>
          <w:i/>
          <w:color w:val="000000"/>
          <w:sz w:val="28"/>
          <w:szCs w:val="28"/>
        </w:rPr>
        <w:t>Педагог предлагает совершить ви</w:t>
      </w:r>
      <w:r w:rsidR="003261FF">
        <w:rPr>
          <w:b w:val="0"/>
          <w:i/>
          <w:color w:val="000000"/>
          <w:sz w:val="28"/>
          <w:szCs w:val="28"/>
        </w:rPr>
        <w:t xml:space="preserve">ртуальную </w:t>
      </w:r>
      <w:r w:rsidRPr="0068575D">
        <w:rPr>
          <w:b w:val="0"/>
          <w:i/>
          <w:color w:val="000000"/>
          <w:sz w:val="28"/>
          <w:szCs w:val="28"/>
        </w:rPr>
        <w:t xml:space="preserve">экскурсию </w:t>
      </w:r>
      <w:r w:rsidRPr="0068575D">
        <w:rPr>
          <w:b w:val="0"/>
          <w:i/>
          <w:sz w:val="28"/>
          <w:szCs w:val="28"/>
        </w:rPr>
        <w:t>(</w:t>
      </w:r>
      <w:hyperlink r:id="rId9" w:history="1">
        <w:r w:rsidR="003261FF" w:rsidRPr="00874116">
          <w:rPr>
            <w:rStyle w:val="a4"/>
            <w:b w:val="0"/>
            <w:i/>
            <w:sz w:val="28"/>
            <w:szCs w:val="28"/>
          </w:rPr>
          <w:t>https://khatyn.by/ru/component/k2/item/7351-virtualnaya-3d-ekskursiya</w:t>
        </w:r>
      </w:hyperlink>
      <w:r w:rsidR="0068575D" w:rsidRPr="00375E12">
        <w:rPr>
          <w:b w:val="0"/>
          <w:i/>
          <w:sz w:val="28"/>
          <w:szCs w:val="28"/>
        </w:rPr>
        <w:t>).</w:t>
      </w:r>
    </w:p>
    <w:p w14:paraId="47C98EBF" w14:textId="540646E5" w:rsidR="002D5BCD" w:rsidRPr="00375E12" w:rsidRDefault="002D5BCD" w:rsidP="002D5BCD">
      <w:pPr>
        <w:pStyle w:val="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14:paraId="1A761466" w14:textId="36A78D50" w:rsidR="002D5BCD" w:rsidRPr="003A0D28" w:rsidRDefault="005862CC" w:rsidP="002D5BCD">
      <w:pPr>
        <w:pStyle w:val="2"/>
        <w:shd w:val="clear" w:color="auto" w:fill="FFFFFF"/>
        <w:spacing w:before="0" w:beforeAutospacing="0" w:after="0" w:afterAutospacing="0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У</w:t>
      </w:r>
      <w:r w:rsidR="002D5BCD" w:rsidRPr="003A0D28">
        <w:rPr>
          <w:b w:val="0"/>
          <w:i/>
          <w:color w:val="000000"/>
          <w:sz w:val="28"/>
          <w:szCs w:val="28"/>
        </w:rPr>
        <w:t>чащи</w:t>
      </w:r>
      <w:r>
        <w:rPr>
          <w:b w:val="0"/>
          <w:i/>
          <w:color w:val="000000"/>
          <w:sz w:val="28"/>
          <w:szCs w:val="28"/>
        </w:rPr>
        <w:t>еся</w:t>
      </w:r>
      <w:r w:rsidR="002D5BCD" w:rsidRPr="003A0D28">
        <w:rPr>
          <w:b w:val="0"/>
          <w:i/>
          <w:color w:val="000000"/>
          <w:sz w:val="28"/>
          <w:szCs w:val="28"/>
        </w:rPr>
        <w:t xml:space="preserve">, которые посещали мемориальный комплекс, </w:t>
      </w:r>
      <w:r>
        <w:rPr>
          <w:b w:val="0"/>
          <w:i/>
          <w:color w:val="000000"/>
          <w:sz w:val="28"/>
          <w:szCs w:val="28"/>
        </w:rPr>
        <w:t xml:space="preserve">могут </w:t>
      </w:r>
      <w:r w:rsidR="002D5BCD" w:rsidRPr="003A0D28">
        <w:rPr>
          <w:b w:val="0"/>
          <w:i/>
          <w:color w:val="000000"/>
          <w:sz w:val="28"/>
          <w:szCs w:val="28"/>
        </w:rPr>
        <w:t xml:space="preserve">дополнить или прокомментировать </w:t>
      </w:r>
      <w:r>
        <w:rPr>
          <w:b w:val="0"/>
          <w:i/>
          <w:color w:val="000000"/>
          <w:sz w:val="28"/>
          <w:szCs w:val="28"/>
        </w:rPr>
        <w:t>визуальный ряд</w:t>
      </w:r>
      <w:bookmarkStart w:id="2" w:name="_GoBack"/>
      <w:bookmarkEnd w:id="2"/>
      <w:r w:rsidR="002D5BCD" w:rsidRPr="003A0D28">
        <w:rPr>
          <w:b w:val="0"/>
          <w:i/>
          <w:color w:val="000000"/>
          <w:sz w:val="28"/>
          <w:szCs w:val="28"/>
        </w:rPr>
        <w:t>.</w:t>
      </w:r>
    </w:p>
    <w:p w14:paraId="74FBD6EB" w14:textId="409A6C29" w:rsidR="00516D3E" w:rsidRPr="007B2188" w:rsidRDefault="00516D3E" w:rsidP="00E40393">
      <w:pPr>
        <w:shd w:val="clear" w:color="auto" w:fill="FFFFFF"/>
        <w:rPr>
          <w:rFonts w:eastAsia="Times New Roman" w:cs="Times New Roman"/>
          <w:color w:val="000000"/>
          <w:lang w:val="ru-RU" w:eastAsia="ru-RU"/>
        </w:rPr>
      </w:pPr>
      <w:r w:rsidRPr="007B2188">
        <w:rPr>
          <w:rFonts w:eastAsia="Times New Roman" w:cs="Times New Roman"/>
          <w:iCs/>
          <w:color w:val="000000"/>
          <w:lang w:val="ru-RU" w:eastAsia="ru-RU"/>
        </w:rPr>
        <w:t xml:space="preserve">Комплекс посвящен увековечиванию памяти жителей всех деревень Беларуси, уничтоженных </w:t>
      </w:r>
      <w:r w:rsidR="00FE18C7">
        <w:rPr>
          <w:rFonts w:eastAsia="Times New Roman" w:cs="Times New Roman"/>
          <w:iCs/>
          <w:color w:val="000000"/>
          <w:lang w:val="ru-RU" w:eastAsia="ru-RU"/>
        </w:rPr>
        <w:t>немецко-фашистскими захватчиками в 1941-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1944</w:t>
      </w:r>
      <w:r w:rsidR="00FE18C7">
        <w:rPr>
          <w:rFonts w:eastAsia="Times New Roman" w:cs="Times New Roman"/>
          <w:iCs/>
          <w:color w:val="000000"/>
          <w:lang w:val="ru-RU" w:eastAsia="ru-RU"/>
        </w:rPr>
        <w:t> 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7C70DFB1" w14:textId="77635696" w:rsidR="00516D3E" w:rsidRPr="007B2188" w:rsidRDefault="00516D3E" w:rsidP="00E40393">
      <w:pPr>
        <w:shd w:val="clear" w:color="auto" w:fill="FFFFFF"/>
        <w:rPr>
          <w:rFonts w:eastAsia="Times New Roman" w:cs="Times New Roman"/>
          <w:color w:val="000000"/>
          <w:lang w:val="ru-RU" w:eastAsia="ru-RU"/>
        </w:rPr>
      </w:pPr>
      <w:r w:rsidRPr="007B2188">
        <w:rPr>
          <w:rFonts w:eastAsia="Times New Roman" w:cs="Times New Roman"/>
          <w:iCs/>
          <w:color w:val="000000"/>
          <w:lang w:val="ru-RU" w:eastAsia="ru-RU"/>
        </w:rPr>
        <w:t>бронзовая скульптура «Непокоренный человек»</w:t>
      </w:r>
      <w:r w:rsidR="00FE18C7" w:rsidRPr="00FE18C7">
        <w:rPr>
          <w:rFonts w:eastAsia="Times New Roman" w:cs="Times New Roman"/>
          <w:iCs/>
          <w:color w:val="000000"/>
          <w:lang w:val="ru-RU" w:eastAsia="ru-RU"/>
        </w:rPr>
        <w:t xml:space="preserve"> 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– композиционный центр комплекса (образ мужчины с мертвым мальчиком на руках создан в память о кузнеце И.И.</w:t>
      </w:r>
      <w:r w:rsidR="00AF4CDF">
        <w:rPr>
          <w:rFonts w:eastAsia="Times New Roman" w:cs="Times New Roman"/>
          <w:iCs/>
          <w:color w:val="000000"/>
          <w:lang w:val="ru-RU" w:eastAsia="ru-RU"/>
        </w:rPr>
        <w:t> 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Каминском и его сыне);</w:t>
      </w:r>
    </w:p>
    <w:p w14:paraId="11427FEA" w14:textId="27BEE20B" w:rsidR="00516D3E" w:rsidRPr="007B2188" w:rsidRDefault="00516D3E" w:rsidP="00E40393">
      <w:pPr>
        <w:shd w:val="clear" w:color="auto" w:fill="FFFFFF"/>
        <w:rPr>
          <w:rFonts w:eastAsia="Times New Roman" w:cs="Times New Roman"/>
          <w:color w:val="000000"/>
          <w:lang w:val="ru-RU" w:eastAsia="ru-RU"/>
        </w:rPr>
      </w:pPr>
      <w:r w:rsidRPr="007B2188">
        <w:rPr>
          <w:rFonts w:eastAsia="Times New Roman" w:cs="Times New Roman"/>
          <w:iCs/>
          <w:color w:val="000000"/>
          <w:lang w:val="ru-RU" w:eastAsia="ru-RU"/>
        </w:rPr>
        <w:t>черная плита-крыша</w:t>
      </w:r>
      <w:r w:rsidR="00D10E97" w:rsidRPr="007B2188">
        <w:rPr>
          <w:rFonts w:eastAsia="Times New Roman" w:cs="Times New Roman"/>
          <w:iCs/>
          <w:color w:val="000000"/>
          <w:lang w:val="ru-RU" w:eastAsia="ru-RU"/>
        </w:rPr>
        <w:t xml:space="preserve"> 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– символическая крыша сарая на месте, где были сожжены жители деревни. Рядом находится их «Братская могила».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3F31FC2A" w14:textId="43034860" w:rsidR="00516D3E" w:rsidRPr="007B2188" w:rsidRDefault="00516D3E" w:rsidP="00E40393">
      <w:pPr>
        <w:shd w:val="clear" w:color="auto" w:fill="FFFFFF"/>
        <w:rPr>
          <w:rFonts w:eastAsia="Times New Roman" w:cs="Times New Roman"/>
          <w:color w:val="000000"/>
          <w:lang w:val="ru-RU" w:eastAsia="ru-RU"/>
        </w:rPr>
      </w:pPr>
      <w:r w:rsidRPr="007B2188">
        <w:rPr>
          <w:rFonts w:eastAsia="Times New Roman" w:cs="Times New Roman"/>
          <w:iCs/>
          <w:color w:val="000000"/>
          <w:lang w:val="ru-RU" w:eastAsia="ru-RU"/>
        </w:rPr>
        <w:lastRenderedPageBreak/>
        <w:t>«Кладбище деревень»</w:t>
      </w:r>
      <w:r w:rsidR="00D10E97" w:rsidRPr="007B2188">
        <w:rPr>
          <w:rFonts w:eastAsia="Times New Roman" w:cs="Times New Roman"/>
          <w:iCs/>
          <w:color w:val="000000"/>
          <w:lang w:val="ru-RU" w:eastAsia="ru-RU"/>
        </w:rPr>
        <w:t xml:space="preserve"> 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– символическое кладбище сожженных и не восстановленных белорусских деревень, в котором помещен</w:t>
      </w:r>
      <w:r w:rsidR="000C1EE6" w:rsidRPr="007B2188">
        <w:rPr>
          <w:rFonts w:eastAsia="Times New Roman" w:cs="Times New Roman"/>
          <w:iCs/>
          <w:color w:val="000000"/>
          <w:lang w:val="ru-RU" w:eastAsia="ru-RU"/>
        </w:rPr>
        <w:t>ы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 xml:space="preserve"> урн</w:t>
      </w:r>
      <w:r w:rsidR="000C1EE6" w:rsidRPr="007B2188">
        <w:rPr>
          <w:rFonts w:eastAsia="Times New Roman" w:cs="Times New Roman"/>
          <w:iCs/>
          <w:color w:val="000000"/>
          <w:lang w:val="ru-RU" w:eastAsia="ru-RU"/>
        </w:rPr>
        <w:t>ы с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 xml:space="preserve"> </w:t>
      </w:r>
      <w:r w:rsidR="00254F98" w:rsidRPr="007B2188">
        <w:rPr>
          <w:rFonts w:eastAsia="Times New Roman" w:cs="Times New Roman"/>
          <w:iCs/>
          <w:color w:val="000000"/>
          <w:lang w:val="ru-RU" w:eastAsia="ru-RU"/>
        </w:rPr>
        <w:t xml:space="preserve">их 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землей;</w:t>
      </w:r>
    </w:p>
    <w:p w14:paraId="7BA3AE05" w14:textId="02AC1972" w:rsidR="00516D3E" w:rsidRPr="007B2188" w:rsidRDefault="00516D3E" w:rsidP="00E40393">
      <w:pPr>
        <w:shd w:val="clear" w:color="auto" w:fill="FFFFFF"/>
        <w:rPr>
          <w:rFonts w:eastAsia="Times New Roman" w:cs="Times New Roman"/>
          <w:color w:val="000000"/>
          <w:lang w:val="ru-RU" w:eastAsia="ru-RU"/>
        </w:rPr>
      </w:pPr>
      <w:r w:rsidRPr="007B2188">
        <w:rPr>
          <w:rFonts w:eastAsia="Times New Roman" w:cs="Times New Roman"/>
          <w:iCs/>
          <w:color w:val="000000"/>
          <w:lang w:val="ru-RU" w:eastAsia="ru-RU"/>
        </w:rPr>
        <w:t>«Деревья жизни»</w:t>
      </w:r>
      <w:r w:rsidR="00D10E97" w:rsidRPr="007B2188">
        <w:rPr>
          <w:rFonts w:eastAsia="Times New Roman" w:cs="Times New Roman"/>
          <w:iCs/>
          <w:color w:val="000000"/>
          <w:lang w:val="ru-RU" w:eastAsia="ru-RU"/>
        </w:rPr>
        <w:t xml:space="preserve"> 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со списком деревень Беларуси, уничтоженных вместе с жителями, но возрожденных после войны;</w:t>
      </w:r>
    </w:p>
    <w:p w14:paraId="5158030E" w14:textId="3EE128EC" w:rsidR="00516D3E" w:rsidRPr="007B2188" w:rsidRDefault="00516D3E" w:rsidP="00E40393">
      <w:pPr>
        <w:shd w:val="clear" w:color="auto" w:fill="FFFFFF"/>
        <w:rPr>
          <w:rFonts w:eastAsia="Times New Roman" w:cs="Times New Roman"/>
          <w:color w:val="000000"/>
          <w:lang w:val="ru-RU" w:eastAsia="ru-RU"/>
        </w:rPr>
      </w:pPr>
      <w:r w:rsidRPr="007B2188">
        <w:rPr>
          <w:rFonts w:eastAsia="Times New Roman" w:cs="Times New Roman"/>
          <w:iCs/>
          <w:color w:val="000000"/>
          <w:lang w:val="ru-RU" w:eastAsia="ru-RU"/>
        </w:rPr>
        <w:t>«Стена Скорби»</w:t>
      </w:r>
      <w:r w:rsidR="00D10E97" w:rsidRPr="007B2188">
        <w:rPr>
          <w:rFonts w:eastAsia="Times New Roman" w:cs="Times New Roman"/>
          <w:iCs/>
          <w:color w:val="000000"/>
          <w:lang w:val="ru-RU" w:eastAsia="ru-RU"/>
        </w:rPr>
        <w:t xml:space="preserve"> 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– блок с нишами, в которых находятся мемориальные плиты с названиями наиболее крупных лагерей смерти;</w:t>
      </w:r>
    </w:p>
    <w:p w14:paraId="387A1910" w14:textId="2863D107" w:rsidR="00516D3E" w:rsidRPr="007B2188" w:rsidRDefault="00516D3E" w:rsidP="00E40393">
      <w:pPr>
        <w:shd w:val="clear" w:color="auto" w:fill="FFFFFF"/>
        <w:rPr>
          <w:rFonts w:eastAsia="Times New Roman" w:cs="Times New Roman"/>
          <w:iCs/>
          <w:color w:val="000000"/>
          <w:lang w:val="ru-RU" w:eastAsia="ru-RU"/>
        </w:rPr>
      </w:pPr>
      <w:r w:rsidRPr="007B2188">
        <w:rPr>
          <w:rFonts w:eastAsia="Times New Roman" w:cs="Times New Roman"/>
          <w:iCs/>
          <w:color w:val="000000"/>
          <w:lang w:val="ru-RU" w:eastAsia="ru-RU"/>
        </w:rPr>
        <w:t>площадь Памяти</w:t>
      </w:r>
      <w:r w:rsidR="00D10E97" w:rsidRPr="007B2188">
        <w:rPr>
          <w:rFonts w:eastAsia="Times New Roman" w:cs="Times New Roman"/>
          <w:iCs/>
          <w:color w:val="000000"/>
          <w:lang w:val="ru-RU" w:eastAsia="ru-RU"/>
        </w:rPr>
        <w:t xml:space="preserve"> 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и</w:t>
      </w:r>
      <w:r w:rsidR="00D10E97" w:rsidRPr="007B2188">
        <w:rPr>
          <w:rFonts w:eastAsia="Times New Roman" w:cs="Times New Roman"/>
          <w:iCs/>
          <w:color w:val="000000"/>
          <w:lang w:val="ru-RU" w:eastAsia="ru-RU"/>
        </w:rPr>
        <w:t xml:space="preserve"> </w:t>
      </w:r>
      <w:r w:rsidRPr="007B2188">
        <w:rPr>
          <w:rFonts w:eastAsia="Times New Roman" w:cs="Times New Roman"/>
          <w:iCs/>
          <w:color w:val="000000"/>
          <w:lang w:val="ru-RU" w:eastAsia="ru-RU"/>
        </w:rPr>
        <w:t>Вечный огонь.</w:t>
      </w:r>
    </w:p>
    <w:p w14:paraId="486FA2B3" w14:textId="2B4BAE27" w:rsidR="00E56CF6" w:rsidRDefault="00AE6630" w:rsidP="003063F4">
      <w:pPr>
        <w:rPr>
          <w:lang w:val="ru-RU"/>
        </w:rPr>
      </w:pPr>
      <w:r w:rsidRPr="003B2892">
        <w:rPr>
          <w:lang w:val="ru-RU"/>
        </w:rPr>
        <w:t>Памятник, стоявший на могиле жителей Хатыни до 1964</w:t>
      </w:r>
      <w:r w:rsidR="00FE18C7">
        <w:rPr>
          <w:lang w:val="ru-RU"/>
        </w:rPr>
        <w:t> </w:t>
      </w:r>
      <w:r w:rsidRPr="003B2892">
        <w:rPr>
          <w:lang w:val="ru-RU"/>
        </w:rPr>
        <w:t>г.</w:t>
      </w:r>
    </w:p>
    <w:p w14:paraId="1164CBB0" w14:textId="77777777" w:rsidR="00064425" w:rsidRPr="007B2188" w:rsidRDefault="00064425" w:rsidP="003063F4">
      <w:pPr>
        <w:rPr>
          <w:sz w:val="10"/>
          <w:szCs w:val="10"/>
          <w:lang w:val="ru-RU"/>
        </w:rPr>
      </w:pPr>
    </w:p>
    <w:p w14:paraId="2A504FC0" w14:textId="34A2BD97" w:rsidR="00AE6630" w:rsidRPr="00904456" w:rsidRDefault="007B2188" w:rsidP="00904456">
      <w:pPr>
        <w:rPr>
          <w:lang w:val="ru-RU"/>
        </w:rPr>
      </w:pPr>
      <w:r>
        <w:rPr>
          <w:lang w:val="ru-RU"/>
        </w:rPr>
        <w:t>– </w:t>
      </w:r>
      <w:r w:rsidR="00AE6630" w:rsidRPr="003B2892">
        <w:rPr>
          <w:lang w:val="ru-RU"/>
        </w:rPr>
        <w:t>Первоначально предполагалось, что на месте трагедии возникнет мемориал только сожженной Хатыни. Как вы думаете, почему этот проект был пересмотрен?</w:t>
      </w:r>
    </w:p>
    <w:p w14:paraId="4CDDD5C6" w14:textId="77777777" w:rsidR="00064425" w:rsidRDefault="00064425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</w:p>
    <w:p w14:paraId="3F2040A5" w14:textId="62E6D748" w:rsidR="00516D3E" w:rsidRPr="00516D3E" w:rsidRDefault="00516D3E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</w:t>
      </w:r>
    </w:p>
    <w:p w14:paraId="535CDEDE" w14:textId="51B5ECFF" w:rsidR="00516D3E" w:rsidRDefault="00516D3E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Государственный мемориальный комплекс «Хатынь» включен в список историко-культурных ценностей Республики Беларусь.</w:t>
      </w:r>
    </w:p>
    <w:p w14:paraId="4499E34B" w14:textId="77777777" w:rsidR="00AE6630" w:rsidRPr="007B2188" w:rsidRDefault="00AE6630" w:rsidP="00E40393">
      <w:pPr>
        <w:shd w:val="clear" w:color="auto" w:fill="FFFFFF"/>
        <w:rPr>
          <w:rFonts w:eastAsia="Times New Roman" w:cs="Times New Roman"/>
          <w:i/>
          <w:color w:val="000000"/>
          <w:sz w:val="10"/>
          <w:szCs w:val="10"/>
          <w:lang w:val="ru-RU" w:eastAsia="ru-RU"/>
        </w:rPr>
      </w:pPr>
    </w:p>
    <w:p w14:paraId="4B51DB50" w14:textId="73A6B1FF" w:rsidR="00516D3E" w:rsidRPr="00516D3E" w:rsidRDefault="00516D3E" w:rsidP="00E40393">
      <w:pPr>
        <w:shd w:val="clear" w:color="auto" w:fill="FFFFFF"/>
        <w:rPr>
          <w:rFonts w:eastAsia="Times New Roman" w:cs="Times New Roman"/>
          <w:i/>
          <w:color w:val="000000"/>
          <w:szCs w:val="28"/>
          <w:lang w:val="ru-RU" w:eastAsia="ru-RU"/>
        </w:rPr>
      </w:pPr>
      <w:r w:rsidRPr="00413131">
        <w:rPr>
          <w:rFonts w:eastAsia="Times New Roman" w:cs="Times New Roman"/>
          <w:b/>
          <w:i/>
          <w:color w:val="000000"/>
          <w:szCs w:val="28"/>
          <w:lang w:val="ru-RU" w:eastAsia="ru-RU"/>
        </w:rPr>
        <w:t>Реконструкции государственного учреждения «Государственный мемориальный комплекс «Хатынь» – Всебелорусская молодежная стройка</w:t>
      </w:r>
      <w:r w:rsidR="00E410B0">
        <w:rPr>
          <w:rFonts w:eastAsia="Times New Roman" w:cs="Times New Roman"/>
          <w:b/>
          <w:i/>
          <w:color w:val="000000"/>
          <w:szCs w:val="28"/>
          <w:lang w:val="ru-RU" w:eastAsia="ru-RU"/>
        </w:rPr>
        <w:t>.</w:t>
      </w:r>
    </w:p>
    <w:p w14:paraId="566ECE17" w14:textId="4DCCB881" w:rsidR="00516D3E" w:rsidRPr="00516D3E" w:rsidRDefault="00516D3E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Президент Республики Беларусь А.Г.</w:t>
      </w:r>
      <w:r w:rsidR="00F47811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Лукашенко принял участие в работах по благоустройству комплекса.</w:t>
      </w:r>
    </w:p>
    <w:p w14:paraId="73E533CD" w14:textId="5AE92ABC" w:rsidR="00516D3E" w:rsidRPr="00516D3E" w:rsidRDefault="00516D3E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Все работы проходили в три этапа.</w:t>
      </w:r>
      <w:r w:rsidR="00FE18C7" w:rsidRPr="00FE18C7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Перв</w:t>
      </w:r>
      <w:r w:rsidR="004C4CB3">
        <w:rPr>
          <w:rFonts w:eastAsia="Times New Roman" w:cs="Times New Roman"/>
          <w:color w:val="000000"/>
          <w:szCs w:val="28"/>
          <w:lang w:val="ru-RU" w:eastAsia="ru-RU"/>
        </w:rPr>
        <w:t>ый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="004C4CB3">
        <w:rPr>
          <w:rFonts w:eastAsia="Times New Roman" w:cs="Times New Roman"/>
          <w:color w:val="000000"/>
          <w:szCs w:val="28"/>
          <w:lang w:val="ru-RU" w:eastAsia="ru-RU"/>
        </w:rPr>
        <w:t>этап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включал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второ</w:t>
      </w:r>
      <w:r w:rsidR="004C4CB3">
        <w:rPr>
          <w:rFonts w:eastAsia="Times New Roman" w:cs="Times New Roman"/>
          <w:color w:val="000000"/>
          <w:szCs w:val="28"/>
          <w:lang w:val="ru-RU" w:eastAsia="ru-RU"/>
        </w:rPr>
        <w:t>го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="004C4CB3">
        <w:rPr>
          <w:rFonts w:eastAsia="Times New Roman" w:cs="Times New Roman"/>
          <w:color w:val="000000"/>
          <w:szCs w:val="28"/>
          <w:lang w:val="ru-RU" w:eastAsia="ru-RU"/>
        </w:rPr>
        <w:t>этапа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="00A84AF6">
        <w:rPr>
          <w:rFonts w:eastAsia="Times New Roman" w:cs="Times New Roman"/>
          <w:color w:val="000000"/>
          <w:szCs w:val="28"/>
          <w:lang w:val="ru-RU" w:eastAsia="ru-RU"/>
        </w:rPr>
        <w:t xml:space="preserve">были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отремонтированы мемориалы «Кладбище деревень» и «Деревья жизни», а также бетонные ограждения захоронений и урны с землей.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="00A84AF6">
        <w:rPr>
          <w:rFonts w:eastAsia="Times New Roman" w:cs="Times New Roman"/>
          <w:color w:val="000000"/>
          <w:szCs w:val="28"/>
          <w:lang w:val="ru-RU" w:eastAsia="ru-RU"/>
        </w:rPr>
        <w:t>На т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рет</w:t>
      </w:r>
      <w:r w:rsidR="00A84AF6">
        <w:rPr>
          <w:rFonts w:eastAsia="Times New Roman" w:cs="Times New Roman"/>
          <w:color w:val="000000"/>
          <w:szCs w:val="28"/>
          <w:lang w:val="ru-RU" w:eastAsia="ru-RU"/>
        </w:rPr>
        <w:t>ьем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="00A84AF6">
        <w:rPr>
          <w:rFonts w:eastAsia="Times New Roman" w:cs="Times New Roman"/>
          <w:color w:val="000000"/>
          <w:szCs w:val="28"/>
          <w:lang w:val="ru-RU" w:eastAsia="ru-RU"/>
        </w:rPr>
        <w:t xml:space="preserve">этапе проведен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ремонт подсветки центральной дорожки и звукового оформления мемориала.</w:t>
      </w:r>
    </w:p>
    <w:p w14:paraId="3B012B72" w14:textId="61A0D292" w:rsidR="00516D3E" w:rsidRPr="00516D3E" w:rsidRDefault="00516D3E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 xml:space="preserve">В память о миллионах белорусов, жизнь которых унесла Великая Отечественная война, на территории мемориального комплекса </w:t>
      </w:r>
      <w:r w:rsidRPr="004C4CB3">
        <w:rPr>
          <w:rFonts w:eastAsia="Times New Roman" w:cs="Times New Roman"/>
          <w:color w:val="000000"/>
          <w:szCs w:val="28"/>
          <w:lang w:val="ru-RU" w:eastAsia="ru-RU"/>
        </w:rPr>
        <w:t>возведен</w:t>
      </w:r>
      <w:r w:rsidR="003177DA" w:rsidRPr="004C4CB3">
        <w:rPr>
          <w:rFonts w:eastAsia="Times New Roman" w:cs="Times New Roman"/>
          <w:color w:val="000000"/>
          <w:szCs w:val="28"/>
          <w:lang w:val="ru-RU" w:eastAsia="ru-RU"/>
        </w:rPr>
        <w:t>о</w:t>
      </w:r>
      <w:r w:rsidRPr="004C4CB3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="003177DA" w:rsidRPr="004C4CB3">
        <w:rPr>
          <w:rFonts w:eastAsia="Times New Roman" w:cs="Times New Roman"/>
          <w:color w:val="000000"/>
          <w:szCs w:val="28"/>
          <w:lang w:val="ru-RU" w:eastAsia="ru-RU"/>
        </w:rPr>
        <w:t xml:space="preserve">здание </w:t>
      </w:r>
      <w:r w:rsidRPr="004C4CB3">
        <w:rPr>
          <w:rFonts w:eastAsia="Times New Roman" w:cs="Times New Roman"/>
          <w:color w:val="000000"/>
          <w:szCs w:val="28"/>
          <w:lang w:val="ru-RU" w:eastAsia="ru-RU"/>
        </w:rPr>
        <w:t>нов</w:t>
      </w:r>
      <w:r w:rsidR="003177DA" w:rsidRPr="004C4CB3">
        <w:rPr>
          <w:rFonts w:eastAsia="Times New Roman" w:cs="Times New Roman"/>
          <w:color w:val="000000"/>
          <w:szCs w:val="28"/>
          <w:lang w:val="ru-RU" w:eastAsia="ru-RU"/>
        </w:rPr>
        <w:t>ого</w:t>
      </w:r>
      <w:r w:rsidRPr="004C4CB3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="003177DA" w:rsidRPr="004C4CB3">
        <w:rPr>
          <w:rFonts w:eastAsia="Times New Roman" w:cs="Times New Roman"/>
          <w:color w:val="000000"/>
          <w:szCs w:val="28"/>
          <w:lang w:val="ru-RU" w:eastAsia="ru-RU"/>
        </w:rPr>
        <w:t>музея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 xml:space="preserve"> «</w:t>
      </w:r>
      <w:proofErr w:type="spellStart"/>
      <w:r w:rsidRPr="00516D3E">
        <w:rPr>
          <w:rFonts w:eastAsia="Times New Roman" w:cs="Times New Roman"/>
          <w:color w:val="000000"/>
          <w:szCs w:val="28"/>
          <w:lang w:val="ru-RU" w:eastAsia="ru-RU"/>
        </w:rPr>
        <w:t>Кожны</w:t>
      </w:r>
      <w:proofErr w:type="spellEnd"/>
      <w:r w:rsidRPr="00516D3E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proofErr w:type="spellStart"/>
      <w:r w:rsidRPr="00516D3E">
        <w:rPr>
          <w:rFonts w:eastAsia="Times New Roman" w:cs="Times New Roman"/>
          <w:color w:val="000000"/>
          <w:szCs w:val="28"/>
          <w:lang w:val="ru-RU" w:eastAsia="ru-RU"/>
        </w:rPr>
        <w:t>трэц</w:t>
      </w:r>
      <w:r w:rsidRPr="00E5153A">
        <w:rPr>
          <w:rFonts w:eastAsia="Times New Roman" w:cs="Times New Roman"/>
          <w:color w:val="000000"/>
          <w:szCs w:val="28"/>
          <w:lang w:eastAsia="ru-RU"/>
        </w:rPr>
        <w:t>i</w:t>
      </w:r>
      <w:proofErr w:type="spellEnd"/>
      <w:r w:rsidRPr="00516D3E">
        <w:rPr>
          <w:rFonts w:eastAsia="Times New Roman" w:cs="Times New Roman"/>
          <w:color w:val="000000"/>
          <w:szCs w:val="28"/>
          <w:lang w:val="ru-RU" w:eastAsia="ru-RU"/>
        </w:rPr>
        <w:t>»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площадью 1 тыс. м</w:t>
      </w:r>
      <w:r w:rsidRPr="004C4CB3">
        <w:rPr>
          <w:rFonts w:eastAsia="Times New Roman" w:cs="Times New Roman"/>
          <w:color w:val="000000"/>
          <w:szCs w:val="28"/>
          <w:lang w:val="ru-RU" w:eastAsia="ru-RU"/>
        </w:rPr>
        <w:t xml:space="preserve">². Открытие музея </w:t>
      </w:r>
      <w:r w:rsidR="004C4CB3" w:rsidRPr="004C4CB3">
        <w:rPr>
          <w:rFonts w:eastAsia="Times New Roman" w:cs="Times New Roman"/>
          <w:color w:val="000000"/>
          <w:szCs w:val="28"/>
          <w:lang w:val="ru-RU" w:eastAsia="ru-RU"/>
        </w:rPr>
        <w:t>приурочено к 80-й годовщине трагической гибели жителей Хатыни, уничтоженных немецко-фашистскими захватчиками</w:t>
      </w:r>
      <w:r w:rsidR="008E1039">
        <w:rPr>
          <w:rFonts w:eastAsia="Times New Roman" w:cs="Times New Roman"/>
          <w:color w:val="000000"/>
          <w:szCs w:val="28"/>
          <w:lang w:val="ru-RU" w:eastAsia="ru-RU"/>
        </w:rPr>
        <w:t>,</w:t>
      </w:r>
      <w:r w:rsidR="004C4CB3">
        <w:rPr>
          <w:rFonts w:eastAsia="Times New Roman" w:cs="Times New Roman"/>
          <w:color w:val="000000"/>
          <w:szCs w:val="28"/>
          <w:lang w:val="ru-RU" w:eastAsia="ru-RU"/>
        </w:rPr>
        <w:t xml:space="preserve"> и </w:t>
      </w:r>
      <w:r w:rsidRPr="004C4CB3">
        <w:rPr>
          <w:rFonts w:eastAsia="Times New Roman" w:cs="Times New Roman"/>
          <w:color w:val="000000"/>
          <w:szCs w:val="28"/>
          <w:lang w:val="ru-RU" w:eastAsia="ru-RU"/>
        </w:rPr>
        <w:t>ожидается 22 марта текущего года.</w:t>
      </w:r>
    </w:p>
    <w:p w14:paraId="2AA47619" w14:textId="6C502782" w:rsidR="00516D3E" w:rsidRPr="00FE18C7" w:rsidRDefault="007B2188" w:rsidP="00E40393">
      <w:pPr>
        <w:shd w:val="clear" w:color="auto" w:fill="FFFFFF"/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FE18C7">
        <w:rPr>
          <w:rFonts w:eastAsia="Times New Roman" w:cs="Times New Roman"/>
          <w:b/>
          <w:i/>
          <w:iCs/>
          <w:color w:val="000000"/>
          <w:sz w:val="24"/>
          <w:szCs w:val="24"/>
          <w:lang w:val="ru-RU" w:eastAsia="ru-RU"/>
        </w:rPr>
        <w:t>Справочно.</w:t>
      </w:r>
      <w:r w:rsidRPr="00FE18C7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516D3E" w:rsidRPr="00FE18C7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Экспозиция размещается в шести залах по круговому движению: «Дерево истории» (о военных походах и войнах на белорусской земле в период с </w:t>
      </w:r>
      <w:r w:rsidR="00516D3E" w:rsidRPr="00FE18C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="00516D3E" w:rsidRPr="00FE18C7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по </w:t>
      </w:r>
      <w:r w:rsidR="00516D3E" w:rsidRPr="00FE18C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XX</w:t>
      </w:r>
      <w:r w:rsidR="00516D3E" w:rsidRPr="00FE18C7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</w:t>
      </w:r>
      <w:r w:rsidR="00516D3E" w:rsidRPr="00FE18C7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75D1CC6D" w14:textId="77777777" w:rsidR="00BF180D" w:rsidRPr="00FE18C7" w:rsidRDefault="00BF180D" w:rsidP="00E40393">
      <w:pPr>
        <w:rPr>
          <w:rFonts w:eastAsia="Times New Roman" w:cs="Times New Roman"/>
          <w:bCs/>
          <w:i/>
          <w:sz w:val="10"/>
          <w:szCs w:val="10"/>
          <w:lang w:val="ru-RU" w:eastAsia="ru-RU"/>
        </w:rPr>
      </w:pPr>
    </w:p>
    <w:p w14:paraId="3EBE4878" w14:textId="3A2DDFF2" w:rsidR="00C343D6" w:rsidRPr="00C1584C" w:rsidRDefault="00722234" w:rsidP="00413131">
      <w:pPr>
        <w:rPr>
          <w:rStyle w:val="a4"/>
          <w:rFonts w:eastAsia="Times New Roman" w:cs="Times New Roman"/>
          <w:i/>
          <w:szCs w:val="28"/>
          <w:lang w:val="ru-RU" w:eastAsia="ru-RU"/>
        </w:rPr>
      </w:pPr>
      <w:r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>В</w:t>
      </w:r>
      <w:r w:rsidRPr="00722234"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 xml:space="preserve"> Государственном мемориальном комплексе «Хатынь»</w:t>
      </w:r>
      <w:r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 xml:space="preserve"> ц</w:t>
      </w:r>
      <w:r w:rsidRPr="00722234"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>ентральное место в экспозиции</w:t>
      </w:r>
      <w:r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 xml:space="preserve"> </w:t>
      </w:r>
      <w:r w:rsidRPr="00722234"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 xml:space="preserve">«Художник, который рисует время» занимает большое полотно </w:t>
      </w:r>
      <w:r w:rsidRPr="00722234">
        <w:rPr>
          <w:rStyle w:val="a9"/>
          <w:rFonts w:cs="Times New Roman"/>
          <w:color w:val="101010"/>
          <w:szCs w:val="28"/>
          <w:shd w:val="clear" w:color="auto" w:fill="FFFFFF"/>
          <w:lang w:val="ru-RU"/>
        </w:rPr>
        <w:t>«</w:t>
      </w:r>
      <w:r w:rsidRPr="00722234">
        <w:rPr>
          <w:rFonts w:eastAsia="Times New Roman" w:cs="Times New Roman"/>
          <w:szCs w:val="28"/>
          <w:lang w:val="ru-RU" w:eastAsia="ru-RU"/>
        </w:rPr>
        <w:t>Помните! Призыв Хатыни</w:t>
      </w:r>
      <w:r>
        <w:rPr>
          <w:rFonts w:eastAsia="Times New Roman" w:cs="Times New Roman"/>
          <w:szCs w:val="28"/>
          <w:lang w:val="ru-RU" w:eastAsia="ru-RU"/>
        </w:rPr>
        <w:t xml:space="preserve">» </w:t>
      </w:r>
      <w:r w:rsidRPr="00722234"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>известн</w:t>
      </w:r>
      <w:r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>ого</w:t>
      </w:r>
      <w:r w:rsidRPr="00722234"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 xml:space="preserve"> белорусск</w:t>
      </w:r>
      <w:r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>ого</w:t>
      </w:r>
      <w:r w:rsidRPr="00722234"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 xml:space="preserve"> художник</w:t>
      </w:r>
      <w:r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>а</w:t>
      </w:r>
      <w:r w:rsidRPr="00722234"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 xml:space="preserve"> Святослав</w:t>
      </w:r>
      <w:r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>а</w:t>
      </w:r>
      <w:r w:rsidRPr="00722234"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 xml:space="preserve"> Федоренко</w:t>
      </w:r>
      <w:r w:rsidR="003261FF">
        <w:rPr>
          <w:rStyle w:val="a9"/>
          <w:rFonts w:cs="Times New Roman"/>
          <w:b w:val="0"/>
          <w:color w:val="101010"/>
          <w:szCs w:val="28"/>
          <w:shd w:val="clear" w:color="auto" w:fill="FFFFFF"/>
          <w:lang w:val="ru-RU"/>
        </w:rPr>
        <w:t xml:space="preserve"> </w:t>
      </w:r>
      <w:r w:rsidR="003261FF" w:rsidRPr="003261FF">
        <w:rPr>
          <w:rStyle w:val="a9"/>
          <w:rFonts w:cs="Times New Roman"/>
          <w:b w:val="0"/>
          <w:i/>
          <w:color w:val="4472C4" w:themeColor="accent1"/>
          <w:szCs w:val="28"/>
          <w:shd w:val="clear" w:color="auto" w:fill="FFFFFF"/>
          <w:lang w:val="ru-RU"/>
        </w:rPr>
        <w:t>(</w:t>
      </w:r>
      <w:hyperlink r:id="rId10" w:history="1">
        <w:r w:rsidR="00C343D6" w:rsidRPr="00C1584C">
          <w:rPr>
            <w:rStyle w:val="a4"/>
            <w:rFonts w:eastAsia="Times New Roman" w:cs="Times New Roman"/>
            <w:i/>
            <w:szCs w:val="28"/>
            <w:lang w:val="ru-RU" w:eastAsia="ru-RU"/>
          </w:rPr>
          <w:t>https://minsknews.by/vystavka-kartin-svyatoslava-fedorenko-otkrylas-v-memorialnom-komplekse-hatyn/</w:t>
        </w:r>
      </w:hyperlink>
      <w:r w:rsidR="003261FF">
        <w:rPr>
          <w:rStyle w:val="a4"/>
          <w:rFonts w:eastAsia="Times New Roman" w:cs="Times New Roman"/>
          <w:i/>
          <w:szCs w:val="28"/>
          <w:lang w:val="ru-RU" w:eastAsia="ru-RU"/>
        </w:rPr>
        <w:t>)</w:t>
      </w:r>
    </w:p>
    <w:p w14:paraId="4848E591" w14:textId="77777777" w:rsidR="00F47811" w:rsidRPr="00B01FEE" w:rsidRDefault="00F47811" w:rsidP="00F47811">
      <w:pPr>
        <w:rPr>
          <w:rFonts w:eastAsia="Times New Roman" w:cs="Times New Roman"/>
          <w:i/>
          <w:szCs w:val="28"/>
          <w:lang w:val="ru-RU" w:eastAsia="ru-RU"/>
        </w:rPr>
      </w:pPr>
      <w:r>
        <w:rPr>
          <w:rFonts w:eastAsia="Times New Roman" w:cs="Times New Roman"/>
          <w:bCs/>
          <w:i/>
          <w:szCs w:val="28"/>
          <w:lang w:val="ru-RU" w:eastAsia="ru-RU"/>
        </w:rPr>
        <w:t>Учитель предлагает рассмотреть картин</w:t>
      </w:r>
      <w:r w:rsidRPr="00B01FEE">
        <w:rPr>
          <w:rFonts w:eastAsia="Times New Roman" w:cs="Times New Roman"/>
          <w:bCs/>
          <w:i/>
          <w:szCs w:val="28"/>
          <w:lang w:val="ru-RU" w:eastAsia="ru-RU"/>
        </w:rPr>
        <w:t xml:space="preserve">у Святослава Федоренко </w:t>
      </w:r>
      <w:r>
        <w:rPr>
          <w:rFonts w:eastAsia="Times New Roman" w:cs="Times New Roman"/>
          <w:i/>
          <w:szCs w:val="28"/>
          <w:lang w:val="ru-RU" w:eastAsia="ru-RU"/>
        </w:rPr>
        <w:t>«Помните! Призыв Хатыни».</w:t>
      </w:r>
    </w:p>
    <w:p w14:paraId="70F9B763" w14:textId="77777777" w:rsidR="00F47811" w:rsidRDefault="00F47811" w:rsidP="00E40393">
      <w:pPr>
        <w:shd w:val="clear" w:color="auto" w:fill="FFFFFF"/>
        <w:rPr>
          <w:rFonts w:eastAsia="Times New Roman" w:cs="Times New Roman"/>
          <w:i/>
          <w:color w:val="101010"/>
          <w:szCs w:val="28"/>
          <w:lang w:val="ru-RU" w:eastAsia="ru-RU"/>
        </w:rPr>
      </w:pPr>
    </w:p>
    <w:p w14:paraId="401F8796" w14:textId="36FD52F7" w:rsidR="00722234" w:rsidRPr="00B324FA" w:rsidRDefault="00722234" w:rsidP="00E40393">
      <w:pPr>
        <w:shd w:val="clear" w:color="auto" w:fill="FFFFFF"/>
        <w:rPr>
          <w:rFonts w:eastAsia="Times New Roman" w:cs="Times New Roman"/>
          <w:i/>
          <w:color w:val="101010"/>
          <w:szCs w:val="28"/>
          <w:lang w:val="ru-RU" w:eastAsia="ru-RU"/>
        </w:rPr>
      </w:pPr>
      <w:r w:rsidRPr="00B324FA">
        <w:rPr>
          <w:rFonts w:eastAsia="Times New Roman" w:cs="Times New Roman"/>
          <w:i/>
          <w:color w:val="101010"/>
          <w:szCs w:val="28"/>
          <w:lang w:val="ru-RU" w:eastAsia="ru-RU"/>
        </w:rPr>
        <w:t>Вопросы для обсуждения:</w:t>
      </w:r>
    </w:p>
    <w:p w14:paraId="3438604E" w14:textId="7F4D7A49" w:rsidR="00D10E97" w:rsidRDefault="00D10E97" w:rsidP="00E40393">
      <w:pPr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– Что </w:t>
      </w:r>
      <w:r w:rsidR="00722234">
        <w:rPr>
          <w:rFonts w:eastAsia="Times New Roman" w:cs="Times New Roman"/>
          <w:szCs w:val="28"/>
          <w:lang w:val="ru-RU" w:eastAsia="ru-RU"/>
        </w:rPr>
        <w:t>запечатлено на полотне картины?</w:t>
      </w:r>
    </w:p>
    <w:p w14:paraId="5A593F33" w14:textId="5BF5740C" w:rsidR="00722234" w:rsidRDefault="00722234" w:rsidP="00E40393">
      <w:pPr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– Как вы думаете, почему </w:t>
      </w:r>
      <w:r w:rsidR="00203D38">
        <w:rPr>
          <w:rFonts w:eastAsia="Times New Roman" w:cs="Times New Roman"/>
          <w:szCs w:val="28"/>
          <w:lang w:val="ru-RU" w:eastAsia="ru-RU"/>
        </w:rPr>
        <w:t>в верхнем углу картины художник изобразил улетающую птицу</w:t>
      </w:r>
      <w:r>
        <w:rPr>
          <w:rFonts w:eastAsia="Times New Roman" w:cs="Times New Roman"/>
          <w:szCs w:val="28"/>
          <w:lang w:val="ru-RU" w:eastAsia="ru-RU"/>
        </w:rPr>
        <w:t>?</w:t>
      </w:r>
    </w:p>
    <w:p w14:paraId="24EEFE7C" w14:textId="0A761AE4" w:rsidR="00C343D6" w:rsidRPr="00B01FEE" w:rsidRDefault="00C343D6" w:rsidP="00E40393">
      <w:pPr>
        <w:rPr>
          <w:rFonts w:eastAsia="Times New Roman" w:cs="Times New Roman"/>
          <w:szCs w:val="28"/>
          <w:lang w:val="ru-RU" w:eastAsia="ru-RU"/>
        </w:rPr>
      </w:pPr>
      <w:r w:rsidRPr="00B01FEE">
        <w:rPr>
          <w:rFonts w:eastAsia="Times New Roman" w:cs="Times New Roman"/>
          <w:szCs w:val="28"/>
          <w:lang w:val="ru-RU" w:eastAsia="ru-RU"/>
        </w:rPr>
        <w:t>Картина «Помните! Призыв Хатыни» – своего рода реквием жертвам</w:t>
      </w:r>
      <w:r w:rsidRPr="008E1039">
        <w:rPr>
          <w:rFonts w:eastAsia="Times New Roman" w:cs="Times New Roman"/>
          <w:szCs w:val="28"/>
          <w:lang w:val="ru-RU" w:eastAsia="ru-RU"/>
        </w:rPr>
        <w:t>,</w:t>
      </w:r>
      <w:r w:rsidRPr="00B01FEE">
        <w:rPr>
          <w:rFonts w:eastAsia="Times New Roman" w:cs="Times New Roman"/>
          <w:szCs w:val="28"/>
          <w:lang w:val="ru-RU" w:eastAsia="ru-RU"/>
        </w:rPr>
        <w:t xml:space="preserve"> хладнокровно уничтоженным немецко-фашистскими изуверами жителям деревни, название которой известно сегодня всему миру. На полотне запечатлена кульминация трагедии: люди, охваченные ужасом, пытаются выбраться из горящего сарая. В лежащем мужчине угадывается Иосиф Каминский, чудом выживший в этом кошмаре, а как символ надежды – улетающая птица в верхнем углу полотна…</w:t>
      </w:r>
    </w:p>
    <w:p w14:paraId="0F3F4680" w14:textId="035A48A2" w:rsidR="00C343D6" w:rsidRPr="00BF180D" w:rsidRDefault="00C343D6" w:rsidP="00E40393">
      <w:pPr>
        <w:shd w:val="clear" w:color="auto" w:fill="FFFFFF"/>
        <w:rPr>
          <w:rFonts w:eastAsia="Times New Roman" w:cs="Times New Roman"/>
          <w:i/>
          <w:color w:val="101010"/>
          <w:sz w:val="24"/>
          <w:lang w:val="ru-RU" w:eastAsia="ru-RU"/>
        </w:rPr>
      </w:pPr>
      <w:r w:rsidRPr="007638F6">
        <w:rPr>
          <w:rFonts w:eastAsia="Times New Roman" w:cs="Times New Roman"/>
          <w:b/>
          <w:bCs/>
          <w:i/>
          <w:sz w:val="24"/>
          <w:lang w:val="ru-RU" w:eastAsia="ru-RU"/>
        </w:rPr>
        <w:t>Справочно.</w:t>
      </w:r>
      <w:r w:rsidR="007638F6">
        <w:rPr>
          <w:rFonts w:eastAsia="Times New Roman" w:cs="Times New Roman"/>
          <w:bCs/>
          <w:i/>
          <w:sz w:val="24"/>
          <w:lang w:val="ru-RU" w:eastAsia="ru-RU"/>
        </w:rPr>
        <w:t xml:space="preserve"> </w:t>
      </w:r>
      <w:r w:rsidRPr="00BF180D">
        <w:rPr>
          <w:rFonts w:eastAsia="Times New Roman" w:cs="Times New Roman"/>
          <w:i/>
          <w:sz w:val="24"/>
          <w:lang w:val="ru-RU" w:eastAsia="ru-RU"/>
        </w:rPr>
        <w:t>С.</w:t>
      </w:r>
      <w:r w:rsidR="00F47811">
        <w:rPr>
          <w:rFonts w:eastAsia="Times New Roman" w:cs="Times New Roman"/>
          <w:i/>
          <w:sz w:val="24"/>
          <w:lang w:val="ru-RU" w:eastAsia="ru-RU"/>
        </w:rPr>
        <w:t> </w:t>
      </w:r>
      <w:r w:rsidRPr="00BF180D">
        <w:rPr>
          <w:rFonts w:eastAsia="Times New Roman" w:cs="Times New Roman"/>
          <w:i/>
          <w:sz w:val="24"/>
          <w:lang w:val="ru-RU" w:eastAsia="ru-RU"/>
        </w:rPr>
        <w:t xml:space="preserve">Федоренко – член Белорусского союза художников, лауреат </w:t>
      </w:r>
      <w:r w:rsidRPr="00BF180D">
        <w:rPr>
          <w:rFonts w:eastAsia="Times New Roman" w:cs="Times New Roman"/>
          <w:i/>
          <w:color w:val="101010"/>
          <w:sz w:val="24"/>
          <w:lang w:val="ru-RU" w:eastAsia="ru-RU"/>
        </w:rPr>
        <w:t>специального фонда Президента по социальной поддержке одаренных учащихся и студентов (1999), живет и работает в Минске. Награжден медалью Белорусского союза художников за заслуги в изобразительном искусстве. Его работы хранятся в коллекциях Национального художественного музея, Музея современного изобразительного искусства, фонда Белорусского союза художников, областных художественных музеев страны, а также в частных коллекциях России, Великобритании, Нидерландов, Швейцарии, Германии, Италии, США. С одинаковым успехом работает в жанрах тематической композиции, портрета, пейзажа в классической манере.</w:t>
      </w:r>
    </w:p>
    <w:p w14:paraId="02537520" w14:textId="47525E17" w:rsidR="00516D3E" w:rsidRPr="00516D3E" w:rsidRDefault="00516D3E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На территории комплекса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восстановили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 xml:space="preserve">деревенскую церковь в честь Рождества Пресвятой Богородицы. Она </w:t>
      </w:r>
      <w:r w:rsidR="001422C1">
        <w:rPr>
          <w:rFonts w:eastAsia="Times New Roman" w:cs="Times New Roman"/>
          <w:color w:val="000000"/>
          <w:szCs w:val="28"/>
          <w:lang w:val="ru-RU" w:eastAsia="ru-RU"/>
        </w:rPr>
        <w:t xml:space="preserve">–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</w:t>
      </w:r>
    </w:p>
    <w:p w14:paraId="526EF50C" w14:textId="7CAA1DFC" w:rsidR="00167865" w:rsidRPr="00AF15C4" w:rsidRDefault="00167865" w:rsidP="00167865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AF15C4">
        <w:rPr>
          <w:rFonts w:eastAsia="Times New Roman" w:cs="Times New Roman"/>
          <w:color w:val="000000"/>
          <w:szCs w:val="28"/>
          <w:lang w:val="ru-RU" w:eastAsia="ru-RU"/>
        </w:rPr>
        <w:t>Указом Президента Республики Беларусь №</w:t>
      </w:r>
      <w:r w:rsidR="00F47811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AF15C4">
        <w:rPr>
          <w:rFonts w:eastAsia="Times New Roman" w:cs="Times New Roman"/>
          <w:color w:val="000000"/>
          <w:szCs w:val="28"/>
          <w:lang w:val="ru-RU" w:eastAsia="ru-RU"/>
        </w:rPr>
        <w:t>176 от 13 мая 2022</w:t>
      </w:r>
      <w:r w:rsidR="00F47811">
        <w:rPr>
          <w:rFonts w:eastAsia="Times New Roman" w:cs="Times New Roman"/>
          <w:color w:val="000000"/>
          <w:szCs w:val="28"/>
          <w:lang w:val="ru-RU" w:eastAsia="ru-RU"/>
        </w:rPr>
        <w:t> </w:t>
      </w:r>
      <w:r w:rsidRPr="00AF15C4">
        <w:rPr>
          <w:rFonts w:eastAsia="Times New Roman" w:cs="Times New Roman"/>
          <w:color w:val="000000"/>
          <w:szCs w:val="28"/>
          <w:lang w:val="ru-RU" w:eastAsia="ru-RU"/>
        </w:rPr>
        <w:t>г.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стройки.</w:t>
      </w:r>
    </w:p>
    <w:p w14:paraId="5C138058" w14:textId="21BFB0EA" w:rsidR="00516D3E" w:rsidRPr="00BF180D" w:rsidRDefault="00AF15C4" w:rsidP="00E40393">
      <w:pPr>
        <w:shd w:val="clear" w:color="auto" w:fill="FFFFFF"/>
        <w:rPr>
          <w:rFonts w:eastAsia="Times New Roman" w:cs="Times New Roman"/>
          <w:color w:val="000000"/>
          <w:sz w:val="24"/>
          <w:lang w:val="ru-RU" w:eastAsia="ru-RU"/>
        </w:rPr>
      </w:pPr>
      <w:r w:rsidRPr="007638F6">
        <w:rPr>
          <w:rFonts w:eastAsia="Times New Roman" w:cs="Times New Roman"/>
          <w:b/>
          <w:i/>
          <w:iCs/>
          <w:color w:val="000000"/>
          <w:sz w:val="24"/>
          <w:szCs w:val="24"/>
          <w:lang w:val="ru-RU" w:eastAsia="ru-RU"/>
        </w:rPr>
        <w:t>Справочно.</w:t>
      </w:r>
      <w:r>
        <w:rPr>
          <w:rFonts w:eastAsia="Times New Roman" w:cs="Times New Roman"/>
          <w:i/>
          <w:iCs/>
          <w:color w:val="000000"/>
          <w:lang w:val="ru-RU" w:eastAsia="ru-RU"/>
        </w:rPr>
        <w:t xml:space="preserve"> </w:t>
      </w:r>
      <w:r w:rsidR="00516D3E" w:rsidRPr="00BF180D">
        <w:rPr>
          <w:rFonts w:eastAsia="Times New Roman" w:cs="Times New Roman"/>
          <w:i/>
          <w:iCs/>
          <w:color w:val="000000"/>
          <w:sz w:val="24"/>
          <w:lang w:val="ru-RU" w:eastAsia="ru-RU"/>
        </w:rPr>
        <w:t>В период с 14 июня по 26 августа 2022 г. на Всебелорусской молодежной стройке «Хатынь» трудились</w:t>
      </w:r>
      <w:r w:rsidR="00516D3E" w:rsidRPr="00BF180D">
        <w:rPr>
          <w:rFonts w:eastAsia="Times New Roman" w:cs="Times New Roman"/>
          <w:i/>
          <w:iCs/>
          <w:color w:val="000000"/>
          <w:sz w:val="24"/>
          <w:lang w:eastAsia="ru-RU"/>
        </w:rPr>
        <w:t> </w:t>
      </w:r>
      <w:r w:rsidR="00516D3E" w:rsidRPr="00BF180D">
        <w:rPr>
          <w:rFonts w:eastAsia="Times New Roman" w:cs="Times New Roman"/>
          <w:i/>
          <w:iCs/>
          <w:color w:val="000000"/>
          <w:sz w:val="24"/>
          <w:lang w:val="ru-RU" w:eastAsia="ru-RU"/>
        </w:rPr>
        <w:t>7 строительных отрядов</w:t>
      </w:r>
      <w:r w:rsidR="007638F6" w:rsidRPr="007638F6">
        <w:rPr>
          <w:rFonts w:eastAsia="Times New Roman" w:cs="Times New Roman"/>
          <w:i/>
          <w:iCs/>
          <w:color w:val="000000"/>
          <w:sz w:val="24"/>
          <w:lang w:val="ru-RU" w:eastAsia="ru-RU"/>
        </w:rPr>
        <w:t xml:space="preserve"> </w:t>
      </w:r>
      <w:r w:rsidR="00516D3E" w:rsidRPr="00BF180D">
        <w:rPr>
          <w:rFonts w:eastAsia="Times New Roman" w:cs="Times New Roman"/>
          <w:i/>
          <w:iCs/>
          <w:color w:val="000000"/>
          <w:sz w:val="24"/>
          <w:lang w:val="ru-RU" w:eastAsia="ru-RU"/>
        </w:rPr>
        <w:t xml:space="preserve">из всех регионов республики. Лучшим студотрядом стал </w:t>
      </w:r>
      <w:r w:rsidR="007638F6">
        <w:rPr>
          <w:rFonts w:eastAsia="Times New Roman" w:cs="Times New Roman"/>
          <w:i/>
          <w:iCs/>
          <w:color w:val="000000"/>
          <w:sz w:val="24"/>
          <w:lang w:val="ru-RU" w:eastAsia="ru-RU"/>
        </w:rPr>
        <w:t>отряд</w:t>
      </w:r>
      <w:r w:rsidR="00516D3E" w:rsidRPr="00BF180D">
        <w:rPr>
          <w:rFonts w:eastAsia="Times New Roman" w:cs="Times New Roman"/>
          <w:i/>
          <w:iCs/>
          <w:color w:val="000000"/>
          <w:sz w:val="24"/>
          <w:lang w:val="ru-RU" w:eastAsia="ru-RU"/>
        </w:rPr>
        <w:t xml:space="preserve"> «</w:t>
      </w:r>
      <w:proofErr w:type="spellStart"/>
      <w:r w:rsidR="00516D3E" w:rsidRPr="00BF180D">
        <w:rPr>
          <w:rFonts w:eastAsia="Times New Roman" w:cs="Times New Roman"/>
          <w:i/>
          <w:iCs/>
          <w:color w:val="000000"/>
          <w:sz w:val="24"/>
          <w:lang w:val="ru-RU" w:eastAsia="ru-RU"/>
        </w:rPr>
        <w:t>Спадчына</w:t>
      </w:r>
      <w:proofErr w:type="spellEnd"/>
      <w:r w:rsidR="00516D3E" w:rsidRPr="00BF180D">
        <w:rPr>
          <w:rFonts w:eastAsia="Times New Roman" w:cs="Times New Roman"/>
          <w:i/>
          <w:iCs/>
          <w:color w:val="000000"/>
          <w:sz w:val="24"/>
          <w:lang w:val="ru-RU" w:eastAsia="ru-RU"/>
        </w:rPr>
        <w:t>» им. Героя Советского Союза П.М.</w:t>
      </w:r>
      <w:r w:rsidR="00F47811">
        <w:rPr>
          <w:rFonts w:eastAsia="Times New Roman" w:cs="Times New Roman"/>
          <w:i/>
          <w:iCs/>
          <w:color w:val="000000"/>
          <w:sz w:val="24"/>
          <w:lang w:val="ru-RU" w:eastAsia="ru-RU"/>
        </w:rPr>
        <w:t> </w:t>
      </w:r>
      <w:proofErr w:type="spellStart"/>
      <w:r w:rsidR="00516D3E" w:rsidRPr="00BF180D">
        <w:rPr>
          <w:rFonts w:eastAsia="Times New Roman" w:cs="Times New Roman"/>
          <w:i/>
          <w:iCs/>
          <w:color w:val="000000"/>
          <w:sz w:val="24"/>
          <w:lang w:val="ru-RU" w:eastAsia="ru-RU"/>
        </w:rPr>
        <w:t>Машерова</w:t>
      </w:r>
      <w:proofErr w:type="spellEnd"/>
      <w:r w:rsidR="00516D3E" w:rsidRPr="00BF180D">
        <w:rPr>
          <w:rFonts w:eastAsia="Times New Roman" w:cs="Times New Roman"/>
          <w:i/>
          <w:iCs/>
          <w:color w:val="000000"/>
          <w:sz w:val="24"/>
          <w:lang w:val="ru-RU" w:eastAsia="ru-RU"/>
        </w:rPr>
        <w:t>, сформированный на базе УО «Брестский государственный технический университет».</w:t>
      </w:r>
    </w:p>
    <w:p w14:paraId="732FA0CF" w14:textId="0A4F5898" w:rsidR="00516D3E" w:rsidRPr="00516D3E" w:rsidRDefault="00516D3E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lastRenderedPageBreak/>
        <w:t>Президент Беларуси А.Г.</w:t>
      </w:r>
      <w:r w:rsidR="00A84AF6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Лукашенко 23 сентября 2022 г. ознакомился со строительством музея в государственном мемориальном комплексе «Хатынь».</w:t>
      </w:r>
      <w:r w:rsidR="00F93DB4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i/>
          <w:iCs/>
          <w:color w:val="000000"/>
          <w:szCs w:val="28"/>
          <w:lang w:val="ru-RU" w:eastAsia="ru-RU"/>
        </w:rPr>
        <w:t>«На этом месте была деревня, поэтому и теперь все должно быть просто и душевно»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, – подчеркнул</w:t>
      </w:r>
      <w:r w:rsidR="00F93DB4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Глава государства. Белорусский лидер поручил оказывать содействие гражданам, которые хотят внести свой вклад в облагораживание комплекса.</w:t>
      </w:r>
    </w:p>
    <w:p w14:paraId="0539142C" w14:textId="4AA383EF" w:rsidR="00516D3E" w:rsidRDefault="00516D3E" w:rsidP="00E40393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516D3E">
        <w:rPr>
          <w:rFonts w:eastAsia="Times New Roman" w:cs="Times New Roman"/>
          <w:color w:val="000000"/>
          <w:szCs w:val="28"/>
          <w:lang w:val="ru-RU" w:eastAsia="ru-RU"/>
        </w:rPr>
        <w:t>Начиная с 16 апреля 2022 г., в работах по ремонту и реконструкции объектов комплекса «Хатынь» приняли участие</w:t>
      </w:r>
      <w:r w:rsidR="00F93DB4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516D3E">
        <w:rPr>
          <w:rFonts w:eastAsia="Times New Roman" w:cs="Times New Roman"/>
          <w:color w:val="000000"/>
          <w:szCs w:val="28"/>
          <w:lang w:val="ru-RU" w:eastAsia="ru-RU"/>
        </w:rPr>
        <w:t>почти 2 тыс. человек.</w:t>
      </w:r>
    </w:p>
    <w:p w14:paraId="40E80FD5" w14:textId="77777777" w:rsidR="00E410B0" w:rsidRPr="00E410B0" w:rsidRDefault="00E410B0" w:rsidP="00E40393">
      <w:pPr>
        <w:shd w:val="clear" w:color="auto" w:fill="FFFFFF"/>
        <w:rPr>
          <w:rFonts w:eastAsia="Times New Roman" w:cs="Times New Roman"/>
          <w:color w:val="000000"/>
          <w:sz w:val="10"/>
          <w:szCs w:val="10"/>
          <w:lang w:val="ru-RU" w:eastAsia="ru-RU"/>
        </w:rPr>
      </w:pPr>
    </w:p>
    <w:p w14:paraId="6722694B" w14:textId="77777777" w:rsidR="00F47811" w:rsidRDefault="00F47811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</w:p>
    <w:p w14:paraId="0F10C630" w14:textId="77777777" w:rsidR="00F47811" w:rsidRPr="00F47811" w:rsidRDefault="00F47811" w:rsidP="00F47811">
      <w:pPr>
        <w:rPr>
          <w:i/>
          <w:lang w:val="ru-RU"/>
        </w:rPr>
      </w:pPr>
      <w:r w:rsidRPr="00F47811">
        <w:rPr>
          <w:i/>
          <w:lang w:val="ru-RU"/>
        </w:rPr>
        <w:t>Содержание урока целесообразно дополнить актуальными данными с использованием информации СМИ об открытии нового музея в мемориальном комплексе и других мероприятиях, посвященных 80-летию трагедии в Хатыни.</w:t>
      </w:r>
    </w:p>
    <w:p w14:paraId="43671441" w14:textId="77777777" w:rsidR="00F47811" w:rsidRDefault="00F47811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</w:p>
    <w:p w14:paraId="04D78DED" w14:textId="6480CCFD" w:rsidR="00E410B0" w:rsidRPr="004E59D1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4E59D1">
        <w:rPr>
          <w:rFonts w:eastAsia="Times New Roman" w:cs="Times New Roman"/>
          <w:color w:val="000000"/>
          <w:szCs w:val="28"/>
          <w:lang w:val="ru-RU" w:eastAsia="ru-RU"/>
        </w:rPr>
        <w:t>В Беларуси нет места забвению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4E59D1">
        <w:rPr>
          <w:rFonts w:eastAsia="Times New Roman" w:cs="Times New Roman"/>
          <w:color w:val="000000"/>
          <w:szCs w:val="28"/>
          <w:lang w:val="ru-RU" w:eastAsia="ru-RU"/>
        </w:rPr>
        <w:t xml:space="preserve">истории. Белорусский народ дал принципиальную оценку злодеяниям гитлеровцев и предателей Родины. </w:t>
      </w:r>
      <w:r>
        <w:rPr>
          <w:rFonts w:eastAsia="Times New Roman" w:cs="Times New Roman"/>
          <w:color w:val="000000"/>
          <w:szCs w:val="28"/>
          <w:lang w:val="ru-RU" w:eastAsia="ru-RU"/>
        </w:rPr>
        <w:t>Нацистская и фашистская идеологии чужды</w:t>
      </w:r>
      <w:r w:rsidRPr="004E59D1">
        <w:rPr>
          <w:rFonts w:eastAsia="Times New Roman" w:cs="Times New Roman"/>
          <w:color w:val="000000"/>
          <w:szCs w:val="28"/>
          <w:lang w:val="ru-RU" w:eastAsia="ru-RU"/>
        </w:rPr>
        <w:t xml:space="preserve"> нашим гражданам.</w:t>
      </w:r>
    </w:p>
    <w:p w14:paraId="5C6C5DC4" w14:textId="77777777" w:rsidR="00E410B0" w:rsidRPr="004E59D1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>
        <w:rPr>
          <w:rFonts w:eastAsia="Times New Roman" w:cs="Times New Roman"/>
          <w:color w:val="000000"/>
          <w:szCs w:val="28"/>
          <w:lang w:val="ru-RU" w:eastAsia="ru-RU"/>
        </w:rPr>
        <w:t>Президент Республики Беларусь А.Г. Лукашенко</w:t>
      </w:r>
      <w:r w:rsidRPr="00161B7F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4E59D1">
        <w:rPr>
          <w:rFonts w:eastAsia="Times New Roman" w:cs="Times New Roman"/>
          <w:color w:val="000000"/>
          <w:szCs w:val="28"/>
          <w:lang w:val="ru-RU" w:eastAsia="ru-RU"/>
        </w:rPr>
        <w:t>в своем выступлении 24 июня 2022 г. по случаю 100-летия Прокуратуры Республики Беларусь четко заявил:</w:t>
      </w:r>
      <w:r w:rsidRPr="00297F18">
        <w:rPr>
          <w:rFonts w:eastAsia="Times New Roman" w:cs="Times New Roman"/>
          <w:color w:val="000000"/>
          <w:szCs w:val="28"/>
          <w:lang w:eastAsia="ru-RU"/>
        </w:rPr>
        <w:t> </w:t>
      </w:r>
      <w:r w:rsidRPr="004E59D1">
        <w:rPr>
          <w:rFonts w:eastAsia="Times New Roman" w:cs="Times New Roman"/>
          <w:i/>
          <w:iCs/>
          <w:color w:val="000000"/>
          <w:szCs w:val="28"/>
          <w:lang w:val="ru-RU" w:eastAsia="ru-RU"/>
        </w:rPr>
        <w:t>«Собранные доказательства, установленные обстоятельства преступлений нацизма</w:t>
      </w:r>
      <w:r w:rsidRPr="00E5153A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4E59D1">
        <w:rPr>
          <w:rFonts w:eastAsia="Times New Roman" w:cs="Times New Roman"/>
          <w:i/>
          <w:iCs/>
          <w:color w:val="000000"/>
          <w:szCs w:val="28"/>
          <w:lang w:val="ru-RU" w:eastAsia="ru-RU"/>
        </w:rPr>
        <w:t>–</w:t>
      </w:r>
      <w:r w:rsidRPr="00E5153A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r w:rsidRPr="004E59D1">
        <w:rPr>
          <w:rFonts w:eastAsia="Times New Roman" w:cs="Times New Roman"/>
          <w:i/>
          <w:iCs/>
          <w:color w:val="000000"/>
          <w:szCs w:val="28"/>
          <w:lang w:val="ru-RU" w:eastAsia="ru-RU"/>
        </w:rPr>
        <w:t>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Беларуси».</w:t>
      </w:r>
    </w:p>
    <w:p w14:paraId="44560989" w14:textId="77777777" w:rsidR="00E410B0" w:rsidRPr="004E59D1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4E59D1">
        <w:rPr>
          <w:rFonts w:eastAsia="Times New Roman" w:cs="Times New Roman"/>
          <w:color w:val="000000"/>
          <w:szCs w:val="28"/>
          <w:lang w:val="ru-RU" w:eastAsia="ru-RU"/>
        </w:rPr>
        <w:t>Белорусы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33B8A4BD" w14:textId="77777777" w:rsidR="00E410B0" w:rsidRDefault="00E410B0" w:rsidP="00E410B0">
      <w:pPr>
        <w:shd w:val="clear" w:color="auto" w:fill="FFFFFF"/>
        <w:rPr>
          <w:rFonts w:eastAsia="Times New Roman" w:cs="Times New Roman"/>
          <w:color w:val="000000"/>
          <w:szCs w:val="28"/>
          <w:lang w:val="ru-RU" w:eastAsia="ru-RU"/>
        </w:rPr>
      </w:pPr>
      <w:r w:rsidRPr="004E59D1">
        <w:rPr>
          <w:rFonts w:eastAsia="Times New Roman" w:cs="Times New Roman"/>
          <w:color w:val="000000"/>
          <w:szCs w:val="28"/>
          <w:lang w:val="ru-RU" w:eastAsia="ru-RU"/>
        </w:rPr>
        <w:t>Долг современников свято хранить память о погибших, чтобы защитить правду о той страшной войне, сберечь и укрепить единство нашей страны.</w:t>
      </w:r>
    </w:p>
    <w:p w14:paraId="4D94A394" w14:textId="7FBAF681" w:rsidR="00E410B0" w:rsidRPr="007102A8" w:rsidRDefault="00E410B0" w:rsidP="00E410B0">
      <w:pPr>
        <w:shd w:val="clear" w:color="auto" w:fill="FFFFFF"/>
        <w:rPr>
          <w:rFonts w:cs="Times New Roman"/>
          <w:color w:val="000000"/>
          <w:szCs w:val="28"/>
          <w:lang w:val="ru-RU"/>
        </w:rPr>
      </w:pPr>
      <w:r w:rsidRPr="00C81C94">
        <w:rPr>
          <w:rFonts w:cs="Times New Roman"/>
          <w:szCs w:val="28"/>
          <w:lang w:val="ru-RU"/>
        </w:rPr>
        <w:t>Сегодня мы приоткрыли одну из самых страшных страниц истории Великой Отечественной войны. Мы, живущие, должны помнить</w:t>
      </w:r>
      <w:r>
        <w:rPr>
          <w:rFonts w:cs="Times New Roman"/>
          <w:szCs w:val="28"/>
          <w:lang w:val="ru-RU"/>
        </w:rPr>
        <w:t>,</w:t>
      </w:r>
      <w:r w:rsidRPr="00C81C94">
        <w:rPr>
          <w:rFonts w:cs="Times New Roman"/>
          <w:szCs w:val="28"/>
          <w:lang w:val="ru-RU"/>
        </w:rPr>
        <w:t xml:space="preserve"> какой ценой завоевано</w:t>
      </w:r>
      <w:r>
        <w:rPr>
          <w:rFonts w:cs="Times New Roman"/>
          <w:szCs w:val="28"/>
          <w:lang w:val="ru-RU"/>
        </w:rPr>
        <w:t xml:space="preserve"> наше </w:t>
      </w:r>
      <w:r w:rsidRPr="00C81C94">
        <w:rPr>
          <w:rFonts w:cs="Times New Roman"/>
          <w:szCs w:val="28"/>
          <w:lang w:val="ru-RU"/>
        </w:rPr>
        <w:t>счастье</w:t>
      </w:r>
      <w:r>
        <w:rPr>
          <w:rFonts w:cs="Times New Roman"/>
          <w:szCs w:val="28"/>
          <w:lang w:val="ru-RU"/>
        </w:rPr>
        <w:t>,</w:t>
      </w:r>
      <w:r w:rsidRPr="00C81C94">
        <w:rPr>
          <w:rFonts w:cs="Times New Roman"/>
          <w:szCs w:val="28"/>
          <w:lang w:val="ru-RU"/>
        </w:rPr>
        <w:t xml:space="preserve"> и быть благодарны тем, кто подарил нам мир. В память о погибш</w:t>
      </w:r>
      <w:r w:rsidR="00E52512">
        <w:rPr>
          <w:rFonts w:cs="Times New Roman"/>
          <w:szCs w:val="28"/>
          <w:lang w:val="ru-RU"/>
        </w:rPr>
        <w:t>их</w:t>
      </w:r>
      <w:r w:rsidRPr="00C81C94">
        <w:rPr>
          <w:rFonts w:cs="Times New Roman"/>
          <w:szCs w:val="28"/>
          <w:lang w:val="ru-RU"/>
        </w:rPr>
        <w:t xml:space="preserve"> давайте </w:t>
      </w:r>
      <w:r w:rsidRPr="00827BC2">
        <w:rPr>
          <w:rFonts w:eastAsia="Times New Roman" w:cs="Times New Roman"/>
          <w:color w:val="000000" w:themeColor="text1"/>
          <w:szCs w:val="28"/>
          <w:lang w:val="ru-RU" w:eastAsia="ru-RU"/>
        </w:rPr>
        <w:t>склоним головы</w:t>
      </w:r>
      <w:r>
        <w:rPr>
          <w:rFonts w:eastAsia="Times New Roman" w:cs="Times New Roman"/>
          <w:color w:val="000000" w:themeColor="text1"/>
          <w:szCs w:val="28"/>
          <w:lang w:val="ru-RU" w:eastAsia="ru-RU"/>
        </w:rPr>
        <w:t xml:space="preserve"> в </w:t>
      </w:r>
      <w:r w:rsidRPr="00827BC2">
        <w:rPr>
          <w:rFonts w:eastAsia="Times New Roman" w:cs="Times New Roman"/>
          <w:color w:val="000000" w:themeColor="text1"/>
          <w:szCs w:val="28"/>
          <w:lang w:val="ru-RU" w:eastAsia="ru-RU"/>
        </w:rPr>
        <w:t>минут</w:t>
      </w:r>
      <w:r>
        <w:rPr>
          <w:rFonts w:eastAsia="Times New Roman" w:cs="Times New Roman"/>
          <w:color w:val="000000" w:themeColor="text1"/>
          <w:szCs w:val="28"/>
          <w:lang w:val="ru-RU" w:eastAsia="ru-RU"/>
        </w:rPr>
        <w:t>е</w:t>
      </w:r>
      <w:r w:rsidRPr="00827BC2">
        <w:rPr>
          <w:rFonts w:eastAsia="Times New Roman" w:cs="Times New Roman"/>
          <w:color w:val="000000" w:themeColor="text1"/>
          <w:szCs w:val="28"/>
          <w:lang w:val="ru-RU" w:eastAsia="ru-RU"/>
        </w:rPr>
        <w:t xml:space="preserve"> молчания</w:t>
      </w:r>
      <w:r w:rsidRPr="007D5FF4">
        <w:rPr>
          <w:szCs w:val="28"/>
          <w:lang w:val="be-BY"/>
        </w:rPr>
        <w:t>.</w:t>
      </w:r>
    </w:p>
    <w:p w14:paraId="5A543217" w14:textId="77777777" w:rsidR="00E410B0" w:rsidRPr="007102A8" w:rsidRDefault="00E410B0" w:rsidP="00E410B0">
      <w:pPr>
        <w:rPr>
          <w:rFonts w:eastAsia="Times New Roman" w:cs="Times New Roman"/>
          <w:b/>
          <w:i/>
          <w:color w:val="000000" w:themeColor="text1"/>
          <w:sz w:val="10"/>
          <w:szCs w:val="10"/>
          <w:lang w:val="ru-RU" w:eastAsia="ru-RU"/>
        </w:rPr>
      </w:pPr>
    </w:p>
    <w:p w14:paraId="50A5D48A" w14:textId="21B43AEB" w:rsidR="00E410B0" w:rsidRPr="00516D3E" w:rsidRDefault="00E410B0" w:rsidP="00E410B0">
      <w:pPr>
        <w:pStyle w:val="a7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b/>
          <w:sz w:val="28"/>
          <w:szCs w:val="28"/>
        </w:rPr>
        <w:t>МИНУТА МОЛЧАНИЯ.</w:t>
      </w:r>
    </w:p>
    <w:p w14:paraId="119FD657" w14:textId="77777777" w:rsidR="00940A48" w:rsidRPr="007638F6" w:rsidRDefault="00940A48" w:rsidP="00E40393">
      <w:pPr>
        <w:shd w:val="clear" w:color="auto" w:fill="FFFFFF"/>
        <w:rPr>
          <w:rFonts w:eastAsia="Times New Roman" w:cs="Times New Roman"/>
          <w:i/>
          <w:color w:val="000000"/>
          <w:sz w:val="10"/>
          <w:szCs w:val="10"/>
          <w:lang w:val="ru-RU" w:eastAsia="ru-RU"/>
        </w:rPr>
      </w:pPr>
    </w:p>
    <w:p w14:paraId="507F167C" w14:textId="53D4B407" w:rsidR="00C343D6" w:rsidRPr="007472E0" w:rsidRDefault="00C343D6" w:rsidP="002B45B3">
      <w:pPr>
        <w:rPr>
          <w:rFonts w:cs="Times New Roman"/>
          <w:b/>
          <w:szCs w:val="28"/>
          <w:lang w:val="ru-RU"/>
        </w:rPr>
      </w:pPr>
      <w:r w:rsidRPr="007472E0">
        <w:rPr>
          <w:rFonts w:cs="Times New Roman"/>
          <w:b/>
          <w:szCs w:val="28"/>
          <w:lang w:val="ru-RU"/>
        </w:rPr>
        <w:t>Заключительный этап.</w:t>
      </w:r>
    </w:p>
    <w:p w14:paraId="0EDEDFD4" w14:textId="428FBB88" w:rsidR="007102A8" w:rsidRPr="007102A8" w:rsidRDefault="007102A8" w:rsidP="007102A8">
      <w:pPr>
        <w:shd w:val="clear" w:color="auto" w:fill="FFFFFF"/>
        <w:rPr>
          <w:rFonts w:cs="Times New Roman"/>
          <w:color w:val="000000"/>
          <w:szCs w:val="28"/>
          <w:lang w:val="ru-RU"/>
        </w:rPr>
      </w:pPr>
      <w:r w:rsidRPr="007102A8">
        <w:rPr>
          <w:rFonts w:cs="Times New Roman"/>
          <w:color w:val="000000"/>
          <w:szCs w:val="28"/>
          <w:lang w:val="ru-RU"/>
        </w:rPr>
        <w:t>Хатынь – не просто мемориал. Хатынь заставляет нас помнить, что самое дорогое на Земле – мир. Он нам нужен как солнце, как воздух.</w:t>
      </w:r>
    </w:p>
    <w:p w14:paraId="4016A1B9" w14:textId="36AFF725" w:rsidR="00AF15C4" w:rsidRDefault="007102A8" w:rsidP="00AF15C4">
      <w:pPr>
        <w:shd w:val="clear" w:color="auto" w:fill="FFFFFF"/>
        <w:rPr>
          <w:rFonts w:cs="Times New Roman"/>
          <w:szCs w:val="28"/>
          <w:lang w:val="ru-RU"/>
        </w:rPr>
      </w:pPr>
      <w:r w:rsidRPr="007102A8">
        <w:rPr>
          <w:rFonts w:cs="Times New Roman"/>
          <w:color w:val="000000"/>
          <w:szCs w:val="28"/>
          <w:lang w:val="ru-RU"/>
        </w:rPr>
        <w:t xml:space="preserve">Каждый из нас должен дать себе клятву: сделать все возможное для того, чтобы никогда и нигде не повторялась трагедия, подобная </w:t>
      </w:r>
      <w:proofErr w:type="spellStart"/>
      <w:r w:rsidR="00F4528C">
        <w:rPr>
          <w:rFonts w:cs="Times New Roman"/>
          <w:color w:val="000000"/>
          <w:szCs w:val="28"/>
          <w:lang w:val="ru-RU"/>
        </w:rPr>
        <w:t>Х</w:t>
      </w:r>
      <w:r w:rsidRPr="007102A8">
        <w:rPr>
          <w:rFonts w:cs="Times New Roman"/>
          <w:color w:val="000000"/>
          <w:szCs w:val="28"/>
          <w:lang w:val="ru-RU"/>
        </w:rPr>
        <w:t>атынской</w:t>
      </w:r>
      <w:proofErr w:type="spellEnd"/>
      <w:r w:rsidRPr="007102A8">
        <w:rPr>
          <w:rFonts w:cs="Times New Roman"/>
          <w:color w:val="000000"/>
          <w:szCs w:val="28"/>
          <w:lang w:val="ru-RU"/>
        </w:rPr>
        <w:t>.</w:t>
      </w:r>
    </w:p>
    <w:p w14:paraId="450D55DE" w14:textId="2A5F4A86" w:rsidR="00E56CF6" w:rsidRPr="003B2892" w:rsidRDefault="00E56CF6" w:rsidP="00AF15C4">
      <w:pPr>
        <w:shd w:val="clear" w:color="auto" w:fill="FFFFFF"/>
        <w:rPr>
          <w:lang w:val="ru-RU"/>
        </w:rPr>
      </w:pPr>
      <w:r w:rsidRPr="003B2892">
        <w:rPr>
          <w:lang w:val="ru-RU"/>
        </w:rPr>
        <w:t>Педагог предлагае</w:t>
      </w:r>
      <w:r w:rsidR="008318A0">
        <w:rPr>
          <w:lang w:val="ru-RU"/>
        </w:rPr>
        <w:t>т</w:t>
      </w:r>
      <w:r w:rsidRPr="003B2892">
        <w:rPr>
          <w:lang w:val="ru-RU"/>
        </w:rPr>
        <w:t xml:space="preserve"> прослушать песню «Молитва» на слова Янки Купалы в исполнении </w:t>
      </w:r>
      <w:r w:rsidR="0099244E">
        <w:rPr>
          <w:lang w:val="ru-RU"/>
        </w:rPr>
        <w:t>ансамбля</w:t>
      </w:r>
      <w:r w:rsidRPr="003B2892">
        <w:rPr>
          <w:lang w:val="ru-RU"/>
        </w:rPr>
        <w:t xml:space="preserve"> «</w:t>
      </w:r>
      <w:proofErr w:type="spellStart"/>
      <w:r w:rsidRPr="003B2892">
        <w:rPr>
          <w:lang w:val="ru-RU"/>
        </w:rPr>
        <w:t>Песняры</w:t>
      </w:r>
      <w:proofErr w:type="spellEnd"/>
      <w:r w:rsidRPr="003B2892">
        <w:rPr>
          <w:lang w:val="ru-RU"/>
        </w:rPr>
        <w:t>».</w:t>
      </w:r>
    </w:p>
    <w:p w14:paraId="6AF7CDB6" w14:textId="302A8684" w:rsidR="00C343D6" w:rsidRPr="003B2892" w:rsidRDefault="00F47811" w:rsidP="003063F4">
      <w:pPr>
        <w:rPr>
          <w:lang w:val="ru-RU"/>
        </w:rPr>
      </w:pPr>
      <w:r>
        <w:rPr>
          <w:lang w:val="ru-RU"/>
        </w:rPr>
        <w:lastRenderedPageBreak/>
        <w:t xml:space="preserve">– </w:t>
      </w:r>
      <w:r w:rsidR="00C343D6" w:rsidRPr="003B2892">
        <w:rPr>
          <w:lang w:val="ru-RU"/>
        </w:rPr>
        <w:t xml:space="preserve">Как </w:t>
      </w:r>
      <w:r>
        <w:rPr>
          <w:lang w:val="ru-RU"/>
        </w:rPr>
        <w:t>молодое</w:t>
      </w:r>
      <w:r w:rsidR="00C343D6" w:rsidRPr="003B2892">
        <w:rPr>
          <w:lang w:val="ru-RU"/>
        </w:rPr>
        <w:t xml:space="preserve"> поколение может содействовать сохранению памяти о погибших в годы Великой Отечественной войны и мира</w:t>
      </w:r>
      <w:r w:rsidR="00A342DA" w:rsidRPr="003B2892">
        <w:rPr>
          <w:lang w:val="ru-RU"/>
        </w:rPr>
        <w:t xml:space="preserve"> на нашей </w:t>
      </w:r>
      <w:r w:rsidR="00637C34" w:rsidRPr="003B2892">
        <w:rPr>
          <w:lang w:val="ru-RU"/>
        </w:rPr>
        <w:t>З</w:t>
      </w:r>
      <w:r w:rsidR="00A342DA" w:rsidRPr="003B2892">
        <w:rPr>
          <w:lang w:val="ru-RU"/>
        </w:rPr>
        <w:t>емле</w:t>
      </w:r>
      <w:r w:rsidR="00C343D6" w:rsidRPr="003B2892">
        <w:rPr>
          <w:lang w:val="ru-RU"/>
        </w:rPr>
        <w:t>?</w:t>
      </w:r>
    </w:p>
    <w:p w14:paraId="6982BE62" w14:textId="3E9369D8" w:rsidR="00AF15C4" w:rsidRPr="003B2892" w:rsidRDefault="00AF15C4" w:rsidP="00AF15C4">
      <w:pPr>
        <w:rPr>
          <w:lang w:val="ru-RU"/>
        </w:rPr>
      </w:pPr>
      <w:r w:rsidRPr="003B2892">
        <w:rPr>
          <w:lang w:val="ru-RU"/>
        </w:rPr>
        <w:t>– Насколько актуальна в этой связи тема сегодняшнего урока?</w:t>
      </w:r>
    </w:p>
    <w:p w14:paraId="2D7853D7" w14:textId="38506746" w:rsidR="00AF15C4" w:rsidRPr="003B2892" w:rsidRDefault="00AF15C4" w:rsidP="00AF15C4">
      <w:pPr>
        <w:rPr>
          <w:lang w:val="ru-RU"/>
        </w:rPr>
      </w:pPr>
      <w:r w:rsidRPr="003B2892">
        <w:rPr>
          <w:lang w:val="ru-RU"/>
        </w:rPr>
        <w:t>–</w:t>
      </w:r>
      <w:r>
        <w:rPr>
          <w:lang w:val="ru-RU"/>
        </w:rPr>
        <w:t> </w:t>
      </w:r>
      <w:r w:rsidRPr="003B2892">
        <w:rPr>
          <w:lang w:val="ru-RU"/>
        </w:rPr>
        <w:t>Как вы думаете, для чего необходимо сохранять память как о героическом, так и о трагическом прошлом?</w:t>
      </w:r>
    </w:p>
    <w:p w14:paraId="6B77A0C1" w14:textId="6B568223" w:rsidR="00C343D6" w:rsidRDefault="00AF15C4" w:rsidP="00AF15C4">
      <w:pPr>
        <w:rPr>
          <w:lang w:val="ru-RU"/>
        </w:rPr>
      </w:pPr>
      <w:r w:rsidRPr="003B2892">
        <w:rPr>
          <w:lang w:val="ru-RU"/>
        </w:rPr>
        <w:t>–</w:t>
      </w:r>
      <w:r>
        <w:rPr>
          <w:lang w:val="ru-RU"/>
        </w:rPr>
        <w:t> </w:t>
      </w:r>
      <w:r w:rsidRPr="003B2892">
        <w:rPr>
          <w:lang w:val="ru-RU"/>
        </w:rPr>
        <w:t xml:space="preserve">Как вы думаете, благодаря чему советский народ одержал Победу в Великой Отечественной войне? </w:t>
      </w:r>
      <w:bookmarkEnd w:id="0"/>
    </w:p>
    <w:p w14:paraId="70CB6E5A" w14:textId="3965FF6F" w:rsidR="001B2BD0" w:rsidRDefault="001B2BD0" w:rsidP="00AF15C4">
      <w:pPr>
        <w:rPr>
          <w:rFonts w:eastAsia="Times New Roman" w:cs="Times New Roman"/>
          <w:color w:val="000000" w:themeColor="text1"/>
          <w:szCs w:val="28"/>
          <w:lang w:val="ru-RU" w:eastAsia="ru-RU"/>
        </w:rPr>
      </w:pPr>
    </w:p>
    <w:p w14:paraId="3F469B9A" w14:textId="77777777" w:rsidR="001B2BD0" w:rsidRDefault="001B2BD0" w:rsidP="001B2BD0">
      <w:pPr>
        <w:ind w:left="35" w:right="14"/>
        <w:jc w:val="right"/>
        <w:rPr>
          <w:lang w:val="ru-RU"/>
        </w:rPr>
        <w:sectPr w:rsidR="001B2BD0" w:rsidSect="00E45128"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47260F6" w14:textId="7D096E72" w:rsidR="001B2BD0" w:rsidRDefault="001B2BD0" w:rsidP="001B2BD0">
      <w:pPr>
        <w:ind w:left="35" w:right="14"/>
        <w:jc w:val="right"/>
        <w:rPr>
          <w:lang w:val="ru-RU"/>
        </w:rPr>
      </w:pPr>
      <w:r w:rsidRPr="001B2BD0">
        <w:rPr>
          <w:lang w:val="ru-RU"/>
        </w:rPr>
        <w:lastRenderedPageBreak/>
        <w:t>Приложение</w:t>
      </w:r>
    </w:p>
    <w:p w14:paraId="1EB11676" w14:textId="77777777" w:rsidR="0099244E" w:rsidRPr="005C7800" w:rsidRDefault="0099244E" w:rsidP="0099244E">
      <w:pPr>
        <w:ind w:right="14"/>
        <w:jc w:val="center"/>
        <w:rPr>
          <w:rFonts w:cs="Times New Roman"/>
          <w:szCs w:val="28"/>
          <w:lang w:val="ru-RU"/>
        </w:rPr>
      </w:pPr>
      <w:r w:rsidRPr="005C7800">
        <w:rPr>
          <w:rFonts w:cs="Times New Roman"/>
          <w:szCs w:val="28"/>
          <w:lang w:val="ru-RU"/>
        </w:rPr>
        <w:t>Дополнение к «</w:t>
      </w:r>
      <w:proofErr w:type="spellStart"/>
      <w:r w:rsidRPr="005C7800">
        <w:rPr>
          <w:rFonts w:cs="Times New Roman"/>
          <w:szCs w:val="28"/>
          <w:lang w:val="ru-RU"/>
        </w:rPr>
        <w:t>Хатынскому</w:t>
      </w:r>
      <w:proofErr w:type="spellEnd"/>
      <w:r w:rsidRPr="005C7800">
        <w:rPr>
          <w:rFonts w:cs="Times New Roman"/>
          <w:szCs w:val="28"/>
          <w:lang w:val="ru-RU"/>
        </w:rPr>
        <w:t xml:space="preserve"> списку»</w:t>
      </w:r>
    </w:p>
    <w:p w14:paraId="0AB76E6F" w14:textId="77777777" w:rsidR="0099244E" w:rsidRPr="005C7800" w:rsidRDefault="0099244E" w:rsidP="0099244E">
      <w:pPr>
        <w:ind w:right="14"/>
        <w:jc w:val="center"/>
        <w:rPr>
          <w:rFonts w:cs="Times New Roman"/>
          <w:szCs w:val="28"/>
          <w:lang w:val="ru-RU"/>
        </w:rPr>
      </w:pPr>
    </w:p>
    <w:tbl>
      <w:tblPr>
        <w:tblStyle w:val="TableGrid"/>
        <w:tblW w:w="9356" w:type="dxa"/>
        <w:tblInd w:w="-3" w:type="dxa"/>
        <w:tblLayout w:type="fixed"/>
        <w:tblCellMar>
          <w:top w:w="42" w:type="dxa"/>
          <w:left w:w="29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60"/>
        <w:gridCol w:w="24"/>
        <w:gridCol w:w="682"/>
        <w:gridCol w:w="594"/>
        <w:gridCol w:w="542"/>
        <w:gridCol w:w="592"/>
        <w:gridCol w:w="1559"/>
        <w:gridCol w:w="1701"/>
      </w:tblGrid>
      <w:tr w:rsidR="0099244E" w:rsidRPr="00AF1632" w14:paraId="72C9E8E2" w14:textId="77777777" w:rsidTr="00FF2139">
        <w:trPr>
          <w:trHeight w:val="550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44954" w14:textId="77777777" w:rsidR="0099244E" w:rsidRPr="0099244E" w:rsidRDefault="0099244E" w:rsidP="00AF4CDF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9244E">
              <w:rPr>
                <w:rFonts w:cs="Times New Roman"/>
                <w:sz w:val="24"/>
                <w:szCs w:val="24"/>
                <w:lang w:val="ru-RU"/>
              </w:rPr>
              <w:t>Название населенного пункта, района, области</w:t>
            </w:r>
          </w:p>
        </w:tc>
        <w:tc>
          <w:tcPr>
            <w:tcW w:w="2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DED6A" w14:textId="77777777" w:rsidR="0099244E" w:rsidRPr="00AF1632" w:rsidRDefault="0099244E" w:rsidP="00AF4CDF">
            <w:pPr>
              <w:spacing w:line="259" w:lineRule="auto"/>
              <w:ind w:left="8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1632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AF163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1632">
              <w:rPr>
                <w:rFonts w:cs="Times New Roman"/>
                <w:sz w:val="24"/>
                <w:szCs w:val="24"/>
              </w:rPr>
              <w:t>накануне</w:t>
            </w:r>
            <w:proofErr w:type="spellEnd"/>
            <w:r w:rsidRPr="00AF163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1632">
              <w:rPr>
                <w:rFonts w:cs="Times New Roman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9C370" w14:textId="38FDB014" w:rsidR="0099244E" w:rsidRPr="00AF1632" w:rsidRDefault="0099244E" w:rsidP="00AF4CDF">
            <w:pPr>
              <w:spacing w:line="259" w:lineRule="auto"/>
              <w:ind w:left="7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1632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AF163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1632">
              <w:rPr>
                <w:rFonts w:cs="Times New Roman"/>
                <w:sz w:val="24"/>
                <w:szCs w:val="24"/>
              </w:rPr>
              <w:t>уничтоженных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87E9" w14:textId="77777777" w:rsidR="0099244E" w:rsidRPr="00AF1632" w:rsidRDefault="0099244E" w:rsidP="00AF4CDF">
            <w:pPr>
              <w:spacing w:line="259" w:lineRule="auto"/>
              <w:ind w:left="77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1632">
              <w:rPr>
                <w:rFonts w:cs="Times New Roman"/>
                <w:sz w:val="24"/>
                <w:szCs w:val="24"/>
              </w:rPr>
              <w:t>Дата</w:t>
            </w:r>
            <w:proofErr w:type="spellEnd"/>
            <w:r w:rsidRPr="00AF163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1632">
              <w:rPr>
                <w:rFonts w:cs="Times New Roman"/>
                <w:sz w:val="24"/>
                <w:szCs w:val="24"/>
              </w:rPr>
              <w:t>уничтожения</w:t>
            </w:r>
            <w:proofErr w:type="spellEnd"/>
          </w:p>
        </w:tc>
      </w:tr>
      <w:tr w:rsidR="0099244E" w:rsidRPr="00AF1632" w14:paraId="290781E8" w14:textId="77777777" w:rsidTr="00FF2139">
        <w:trPr>
          <w:trHeight w:val="547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0E07" w14:textId="77777777" w:rsidR="0099244E" w:rsidRPr="00AF1632" w:rsidRDefault="0099244E" w:rsidP="00AF4CDF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EF9FC" w14:textId="7758C535" w:rsidR="0099244E" w:rsidRPr="00AF1632" w:rsidRDefault="0099244E" w:rsidP="00AF4CDF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1632">
              <w:rPr>
                <w:rFonts w:cs="Times New Roman"/>
                <w:sz w:val="24"/>
                <w:szCs w:val="24"/>
              </w:rPr>
              <w:t>Дворов</w:t>
            </w:r>
            <w:proofErr w:type="spellEnd"/>
          </w:p>
          <w:p w14:paraId="4C091169" w14:textId="23926935" w:rsidR="0099244E" w:rsidRPr="00AF1632" w:rsidRDefault="0099244E" w:rsidP="00AF4CDF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F1632">
              <w:rPr>
                <w:rFonts w:cs="Times New Roman"/>
                <w:sz w:val="24"/>
                <w:szCs w:val="24"/>
              </w:rPr>
              <w:t>домов</w:t>
            </w:r>
            <w:proofErr w:type="spellEnd"/>
            <w:r w:rsidRPr="00AF163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DD352" w14:textId="77777777" w:rsidR="0099244E" w:rsidRPr="00AF1632" w:rsidRDefault="0099244E" w:rsidP="00AF4CDF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1632">
              <w:rPr>
                <w:rFonts w:cs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B307" w14:textId="77777777" w:rsidR="0099244E" w:rsidRPr="00AF1632" w:rsidRDefault="0099244E" w:rsidP="00AF4CDF">
            <w:pPr>
              <w:spacing w:line="259" w:lineRule="auto"/>
              <w:ind w:left="8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1632">
              <w:rPr>
                <w:rFonts w:cs="Times New Roman"/>
                <w:sz w:val="24"/>
                <w:szCs w:val="24"/>
              </w:rPr>
              <w:t>Дворов</w:t>
            </w:r>
            <w:proofErr w:type="spellEnd"/>
          </w:p>
          <w:p w14:paraId="0970DCE7" w14:textId="77777777" w:rsidR="0099244E" w:rsidRPr="00AF1632" w:rsidRDefault="0099244E" w:rsidP="00AF4CDF">
            <w:pPr>
              <w:spacing w:line="259" w:lineRule="auto"/>
              <w:ind w:left="80" w:hanging="10"/>
              <w:jc w:val="center"/>
              <w:rPr>
                <w:rFonts w:cs="Times New Roman"/>
                <w:sz w:val="24"/>
                <w:szCs w:val="24"/>
              </w:rPr>
            </w:pPr>
            <w:r w:rsidRPr="00AF1632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F1632">
              <w:rPr>
                <w:rFonts w:cs="Times New Roman"/>
                <w:sz w:val="24"/>
                <w:szCs w:val="24"/>
              </w:rPr>
              <w:t>домов</w:t>
            </w:r>
            <w:proofErr w:type="spellEnd"/>
            <w:r w:rsidRPr="00AF163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736BA" w14:textId="77777777" w:rsidR="0099244E" w:rsidRPr="00AF1632" w:rsidRDefault="0099244E" w:rsidP="00AF4CDF">
            <w:pPr>
              <w:spacing w:line="259" w:lineRule="auto"/>
              <w:ind w:left="109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F1632">
              <w:rPr>
                <w:rFonts w:cs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B48DF" w14:textId="77777777" w:rsidR="0099244E" w:rsidRPr="00AF1632" w:rsidRDefault="0099244E" w:rsidP="00AF4CDF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244E" w:rsidRPr="00AF1632" w14:paraId="0BF63151" w14:textId="77777777" w:rsidTr="00FF2139">
        <w:trPr>
          <w:trHeight w:val="342"/>
        </w:trPr>
        <w:tc>
          <w:tcPr>
            <w:tcW w:w="93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F7487" w14:textId="77777777" w:rsidR="0099244E" w:rsidRPr="00284B31" w:rsidRDefault="0099244E" w:rsidP="00AF4CDF">
            <w:pPr>
              <w:spacing w:line="259" w:lineRule="auto"/>
              <w:ind w:left="489" w:hanging="1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Витебская</w:t>
            </w:r>
            <w:proofErr w:type="spellEnd"/>
            <w:r w:rsidRPr="00284B3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</w:tr>
      <w:tr w:rsidR="0099244E" w:rsidRPr="00C45B61" w14:paraId="7E9F7EE1" w14:textId="77777777" w:rsidTr="00FF2139"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EB4D5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Бабичи</w:t>
            </w:r>
            <w:proofErr w:type="spellEnd"/>
          </w:p>
          <w:p w14:paraId="5AFC495C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1B97438A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6B4F1" w14:textId="77777777" w:rsidR="0099244E" w:rsidRPr="00C45B61" w:rsidRDefault="0099244E" w:rsidP="00FF2139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30AE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066B6" w14:textId="77777777" w:rsidR="0099244E" w:rsidRPr="00C45B61" w:rsidRDefault="0099244E" w:rsidP="00FF2139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15CB6" w14:textId="77777777" w:rsidR="0099244E" w:rsidRPr="00C45B61" w:rsidRDefault="0099244E" w:rsidP="00FF2139">
            <w:pPr>
              <w:spacing w:line="259" w:lineRule="auto"/>
              <w:ind w:left="5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E910D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март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г.</w:t>
            </w:r>
          </w:p>
        </w:tc>
      </w:tr>
      <w:tr w:rsidR="0099244E" w:rsidRPr="00C45B61" w14:paraId="52A5FC8E" w14:textId="77777777" w:rsidTr="00FF2139"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371CD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Бобы</w:t>
            </w:r>
            <w:proofErr w:type="spellEnd"/>
          </w:p>
          <w:p w14:paraId="15C1AD40" w14:textId="77777777" w:rsidR="0099244E" w:rsidRPr="00C45B61" w:rsidRDefault="0099244E" w:rsidP="00FF2139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422039AE" w14:textId="77777777" w:rsidR="0099244E" w:rsidRPr="00C45B61" w:rsidRDefault="0099244E" w:rsidP="00FF2139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1A259" w14:textId="77777777" w:rsidR="0099244E" w:rsidRPr="00C45B61" w:rsidRDefault="0099244E" w:rsidP="00FF2139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1DE0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D09A5" w14:textId="77777777" w:rsidR="0099244E" w:rsidRPr="00C45B61" w:rsidRDefault="0099244E" w:rsidP="00FF2139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7CEBD" w14:textId="77777777" w:rsidR="0099244E" w:rsidRPr="00C45B61" w:rsidRDefault="0099244E" w:rsidP="00FF2139">
            <w:pPr>
              <w:spacing w:line="259" w:lineRule="auto"/>
              <w:ind w:left="5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313A9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февраль1943 г.</w:t>
            </w:r>
          </w:p>
        </w:tc>
      </w:tr>
      <w:tr w:rsidR="0099244E" w:rsidRPr="00C45B61" w14:paraId="07EE6C55" w14:textId="77777777" w:rsidTr="00FF2139">
        <w:trPr>
          <w:trHeight w:val="92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6BC56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Булы</w:t>
            </w:r>
            <w:proofErr w:type="spellEnd"/>
          </w:p>
          <w:p w14:paraId="7D040688" w14:textId="77777777" w:rsidR="0099244E" w:rsidRPr="00C45B61" w:rsidRDefault="0099244E" w:rsidP="00FF2139">
            <w:pPr>
              <w:spacing w:line="259" w:lineRule="auto"/>
              <w:ind w:left="10" w:right="7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1E7B80B3" w14:textId="77777777" w:rsidR="0099244E" w:rsidRPr="00C45B61" w:rsidRDefault="0099244E" w:rsidP="00FF2139">
            <w:pPr>
              <w:spacing w:line="259" w:lineRule="auto"/>
              <w:ind w:left="10" w:right="7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51F15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62A1D" w14:textId="77777777" w:rsidR="0099244E" w:rsidRPr="00C45B61" w:rsidRDefault="0099244E" w:rsidP="00FF2139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A914D" w14:textId="77777777" w:rsidR="0099244E" w:rsidRPr="00C45B61" w:rsidRDefault="0099244E" w:rsidP="00FF2139">
            <w:pPr>
              <w:spacing w:line="259" w:lineRule="auto"/>
              <w:ind w:left="8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FDA1" w14:textId="77777777" w:rsidR="0099244E" w:rsidRPr="00C45B61" w:rsidRDefault="0099244E" w:rsidP="00FF2139">
            <w:pPr>
              <w:spacing w:line="259" w:lineRule="auto"/>
              <w:ind w:left="8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EE57" w14:textId="77777777" w:rsidR="0099244E" w:rsidRPr="00C45B61" w:rsidRDefault="0099244E" w:rsidP="00FF2139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февраль194З г.</w:t>
            </w:r>
          </w:p>
        </w:tc>
      </w:tr>
      <w:tr w:rsidR="0099244E" w:rsidRPr="00C45B61" w14:paraId="2E5EF938" w14:textId="77777777" w:rsidTr="00FF2139"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E9B7E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Демьяново</w:t>
            </w:r>
            <w:proofErr w:type="spellEnd"/>
          </w:p>
          <w:p w14:paraId="0B602DD5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3CAFDEE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C33C2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A57F8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8B4E" w14:textId="77777777" w:rsidR="0099244E" w:rsidRPr="00C45B61" w:rsidRDefault="0099244E" w:rsidP="00FF2139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EA61" w14:textId="77777777" w:rsidR="0099244E" w:rsidRPr="00C45B61" w:rsidRDefault="0099244E" w:rsidP="00FF2139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D6A2C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</w:t>
            </w:r>
          </w:p>
        </w:tc>
      </w:tr>
      <w:tr w:rsidR="0099244E" w:rsidRPr="00C45B61" w14:paraId="1C632CEF" w14:textId="77777777" w:rsidTr="00FF2139"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AE04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Дубники</w:t>
            </w:r>
            <w:proofErr w:type="spellEnd"/>
          </w:p>
          <w:p w14:paraId="659F8CAB" w14:textId="77777777" w:rsidR="0099244E" w:rsidRPr="00C45B61" w:rsidRDefault="0099244E" w:rsidP="00FF2139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34E46552" w14:textId="77777777" w:rsidR="0099244E" w:rsidRPr="00C45B61" w:rsidRDefault="0099244E" w:rsidP="00FF2139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FD587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F749C" w14:textId="77777777" w:rsidR="0099244E" w:rsidRPr="00C45B61" w:rsidRDefault="0099244E" w:rsidP="00FF2139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952F9" w14:textId="77777777" w:rsidR="0099244E" w:rsidRPr="00C45B61" w:rsidRDefault="0099244E" w:rsidP="00FF2139">
            <w:pPr>
              <w:spacing w:line="259" w:lineRule="auto"/>
              <w:ind w:lef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0ED2E" w14:textId="77777777" w:rsidR="0099244E" w:rsidRPr="00C45B61" w:rsidRDefault="0099244E" w:rsidP="00FF2139">
            <w:pPr>
              <w:spacing w:line="259" w:lineRule="auto"/>
              <w:ind w:left="6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7C591" w14:textId="77777777" w:rsidR="0099244E" w:rsidRPr="00C45B61" w:rsidRDefault="0099244E" w:rsidP="00FF2139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февраль1943 г.</w:t>
            </w:r>
          </w:p>
        </w:tc>
      </w:tr>
      <w:tr w:rsidR="0099244E" w:rsidRPr="00C45B61" w14:paraId="6A7A1931" w14:textId="77777777" w:rsidTr="00FF2139"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9DD3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Заборовцы</w:t>
            </w:r>
            <w:proofErr w:type="spellEnd"/>
          </w:p>
          <w:p w14:paraId="091668B2" w14:textId="77777777" w:rsidR="0099244E" w:rsidRPr="00C45B61" w:rsidRDefault="0099244E" w:rsidP="00FF2139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3BBB1B41" w14:textId="77777777" w:rsidR="0099244E" w:rsidRPr="00C45B61" w:rsidRDefault="0099244E" w:rsidP="00FF2139">
            <w:pPr>
              <w:spacing w:line="259" w:lineRule="auto"/>
              <w:ind w:left="10" w:right="20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54FF" w14:textId="77777777" w:rsidR="0099244E" w:rsidRPr="00C45B61" w:rsidRDefault="0099244E" w:rsidP="00FF2139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67FF1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7416D" w14:textId="77777777" w:rsidR="0099244E" w:rsidRPr="00C45B61" w:rsidRDefault="0099244E" w:rsidP="00FF2139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5DC9F" w14:textId="77777777" w:rsidR="0099244E" w:rsidRPr="00C45B61" w:rsidRDefault="0099244E" w:rsidP="00FF2139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D9A6C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</w:t>
            </w:r>
          </w:p>
        </w:tc>
      </w:tr>
      <w:tr w:rsidR="0099244E" w:rsidRPr="00C45B61" w14:paraId="3AF94C12" w14:textId="77777777" w:rsidTr="00FF2139"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6595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Затлойщина</w:t>
            </w:r>
            <w:proofErr w:type="spellEnd"/>
          </w:p>
          <w:p w14:paraId="5AB6FDD6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3934EC7C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1208C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A69FC" w14:textId="77777777" w:rsidR="0099244E" w:rsidRPr="00C45B61" w:rsidRDefault="0099244E" w:rsidP="00FF2139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BB32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A2E0E" w14:textId="77777777" w:rsidR="0099244E" w:rsidRPr="00C45B61" w:rsidRDefault="0099244E" w:rsidP="00FF2139">
            <w:pPr>
              <w:spacing w:line="259" w:lineRule="auto"/>
              <w:ind w:left="8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58E1A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март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г.</w:t>
            </w:r>
          </w:p>
        </w:tc>
      </w:tr>
      <w:tr w:rsidR="0099244E" w:rsidRPr="00C45B61" w14:paraId="2BC812D9" w14:textId="77777777" w:rsidTr="00FF2139"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8131A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Козлово</w:t>
            </w:r>
            <w:proofErr w:type="spellEnd"/>
          </w:p>
          <w:p w14:paraId="4A3187A3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692D6515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BD3EA" w14:textId="77777777" w:rsidR="0099244E" w:rsidRPr="00C45B61" w:rsidRDefault="0099244E" w:rsidP="00FF2139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D6018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C5960" w14:textId="77777777" w:rsidR="0099244E" w:rsidRPr="00C45B61" w:rsidRDefault="0099244E" w:rsidP="00FF2139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9DDA" w14:textId="77777777" w:rsidR="0099244E" w:rsidRPr="00C45B61" w:rsidRDefault="0099244E" w:rsidP="00FF2139">
            <w:pPr>
              <w:spacing w:line="259" w:lineRule="auto"/>
              <w:ind w:left="5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9634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февраль1943 г.</w:t>
            </w:r>
          </w:p>
        </w:tc>
      </w:tr>
      <w:tr w:rsidR="0099244E" w:rsidRPr="00C45B61" w14:paraId="60733962" w14:textId="77777777" w:rsidTr="00FF2139"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7CD06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Колюты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Колиты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>)</w:t>
            </w:r>
          </w:p>
          <w:p w14:paraId="35D12FE1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35269644" w14:textId="77777777" w:rsidR="0099244E" w:rsidRPr="00C45B61" w:rsidRDefault="0099244E" w:rsidP="00FF2139">
            <w:pPr>
              <w:spacing w:line="259" w:lineRule="auto"/>
              <w:ind w:left="10" w:right="211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F8C24" w14:textId="77777777" w:rsidR="0099244E" w:rsidRPr="00C45B61" w:rsidRDefault="0099244E" w:rsidP="00FF2139">
            <w:pPr>
              <w:spacing w:line="259" w:lineRule="auto"/>
              <w:ind w:left="11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007F7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E3BC3" w14:textId="77777777" w:rsidR="0099244E" w:rsidRPr="00C45B61" w:rsidRDefault="0099244E" w:rsidP="00FF2139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7880C" w14:textId="77777777" w:rsidR="0099244E" w:rsidRPr="00C45B61" w:rsidRDefault="0099244E" w:rsidP="00FF2139">
            <w:pPr>
              <w:spacing w:line="259" w:lineRule="auto"/>
              <w:ind w:left="9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2264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г.</w:t>
            </w:r>
          </w:p>
        </w:tc>
      </w:tr>
      <w:tr w:rsidR="0099244E" w:rsidRPr="00C45B61" w14:paraId="5C8E1192" w14:textId="77777777" w:rsidTr="00FF2139">
        <w:trPr>
          <w:trHeight w:val="56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4363" w14:textId="77777777" w:rsidR="0099244E" w:rsidRPr="00284B3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Кузеево</w:t>
            </w:r>
            <w:proofErr w:type="spellEnd"/>
          </w:p>
          <w:p w14:paraId="5DBEFE30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Вехнедвинского</w:t>
            </w:r>
            <w:proofErr w:type="spellEnd"/>
          </w:p>
          <w:p w14:paraId="032A4D62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76932" w14:textId="77777777" w:rsidR="0099244E" w:rsidRPr="00C45B61" w:rsidRDefault="0099244E" w:rsidP="00FF2139">
            <w:pPr>
              <w:spacing w:line="259" w:lineRule="auto"/>
              <w:ind w:left="105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B464F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1670" w14:textId="77777777" w:rsidR="0099244E" w:rsidRPr="00C45B61" w:rsidRDefault="0099244E" w:rsidP="00FF2139">
            <w:pPr>
              <w:spacing w:line="259" w:lineRule="auto"/>
              <w:ind w:left="100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A97CC" w14:textId="77777777" w:rsidR="0099244E" w:rsidRPr="00C45B61" w:rsidRDefault="0099244E" w:rsidP="00FF2139">
            <w:pPr>
              <w:spacing w:line="259" w:lineRule="auto"/>
              <w:ind w:left="12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4BC9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март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г.</w:t>
            </w:r>
          </w:p>
        </w:tc>
      </w:tr>
      <w:tr w:rsidR="0099244E" w:rsidRPr="00C45B61" w14:paraId="0471142B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4E6AE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Кураши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Саевские</w:t>
            </w:r>
            <w:proofErr w:type="spellEnd"/>
          </w:p>
          <w:p w14:paraId="5B52767A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5981B4A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B87C0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3AE7C" w14:textId="77777777" w:rsidR="0099244E" w:rsidRPr="00C45B61" w:rsidRDefault="0099244E" w:rsidP="00FF2139">
            <w:pPr>
              <w:spacing w:line="259" w:lineRule="auto"/>
              <w:ind w:left="5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ADCD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7AC0" w14:textId="77777777" w:rsidR="0099244E" w:rsidRPr="00C45B61" w:rsidRDefault="0099244E" w:rsidP="00FF2139">
            <w:pPr>
              <w:spacing w:line="259" w:lineRule="auto"/>
              <w:ind w:left="6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D319" w14:textId="77777777" w:rsidR="0099244E" w:rsidRPr="00C45B61" w:rsidRDefault="0099244E" w:rsidP="00FF2139">
            <w:pPr>
              <w:spacing w:line="259" w:lineRule="auto"/>
              <w:ind w:left="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март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г.</w:t>
            </w:r>
          </w:p>
        </w:tc>
      </w:tr>
      <w:tr w:rsidR="0099244E" w:rsidRPr="00C45B61" w14:paraId="2DC32B4F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2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5DF0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Кураши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Тятинские</w:t>
            </w:r>
            <w:proofErr w:type="spellEnd"/>
          </w:p>
          <w:p w14:paraId="2B636906" w14:textId="77777777" w:rsidR="0099244E" w:rsidRPr="00C45B61" w:rsidRDefault="0099244E" w:rsidP="00FF2139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1FC0E4CC" w14:textId="77777777" w:rsidR="0099244E" w:rsidRPr="00C45B61" w:rsidRDefault="0099244E" w:rsidP="00FF2139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2E61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E0D46" w14:textId="77777777" w:rsidR="0099244E" w:rsidRPr="00C45B61" w:rsidRDefault="0099244E" w:rsidP="00FF2139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02A45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6BDC" w14:textId="77777777" w:rsidR="0099244E" w:rsidRPr="00C45B61" w:rsidRDefault="0099244E" w:rsidP="00FF2139">
            <w:pPr>
              <w:spacing w:line="259" w:lineRule="auto"/>
              <w:ind w:left="9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0CC1C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март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г.</w:t>
            </w:r>
          </w:p>
        </w:tc>
      </w:tr>
      <w:tr w:rsidR="0099244E" w:rsidRPr="00C45B61" w14:paraId="6A31D55A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14713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lastRenderedPageBreak/>
              <w:t>Машары</w:t>
            </w:r>
            <w:proofErr w:type="spellEnd"/>
          </w:p>
          <w:p w14:paraId="35F0616B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61D62494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3261" w14:textId="77777777" w:rsidR="0099244E" w:rsidRPr="00C45B61" w:rsidRDefault="0099244E" w:rsidP="00FF2139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B3AA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4677D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2DB16" w14:textId="77777777" w:rsidR="0099244E" w:rsidRPr="00C45B61" w:rsidRDefault="0099244E" w:rsidP="00FF2139">
            <w:pPr>
              <w:spacing w:line="259" w:lineRule="auto"/>
              <w:ind w:left="86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A912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5E6D950C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2D848" w14:textId="77777777" w:rsidR="0099244E" w:rsidRPr="00284B3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Новые</w:t>
            </w:r>
            <w:proofErr w:type="spellEnd"/>
            <w:r w:rsidRPr="00284B3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Морозы</w:t>
            </w:r>
            <w:proofErr w:type="spellEnd"/>
          </w:p>
          <w:p w14:paraId="77BFFBEC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1B308EAA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DC209" w14:textId="77777777" w:rsidR="0099244E" w:rsidRPr="00C45B61" w:rsidRDefault="0099244E" w:rsidP="00FF2139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A88A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84BB" w14:textId="77777777" w:rsidR="0099244E" w:rsidRPr="00C45B61" w:rsidRDefault="0099244E" w:rsidP="00FF2139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7E888" w14:textId="77777777" w:rsidR="0099244E" w:rsidRPr="00C45B61" w:rsidRDefault="0099244E" w:rsidP="00FF2139">
            <w:pPr>
              <w:spacing w:line="259" w:lineRule="auto"/>
              <w:ind w:left="1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060C6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61ABC972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D6C9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Папортново</w:t>
            </w:r>
            <w:proofErr w:type="spellEnd"/>
          </w:p>
          <w:p w14:paraId="546BA64C" w14:textId="77777777" w:rsidR="0099244E" w:rsidRPr="00C45B61" w:rsidRDefault="0099244E" w:rsidP="00FF2139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40D7A42D" w14:textId="77777777" w:rsidR="0099244E" w:rsidRPr="00C45B61" w:rsidRDefault="0099244E" w:rsidP="00FF2139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221C6" w14:textId="77777777" w:rsidR="0099244E" w:rsidRPr="00C45B61" w:rsidRDefault="0099244E" w:rsidP="00FF2139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67116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D2FC3" w14:textId="77777777" w:rsidR="0099244E" w:rsidRPr="00C45B61" w:rsidRDefault="0099244E" w:rsidP="00FF2139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E0C5A" w14:textId="77777777" w:rsidR="0099244E" w:rsidRPr="00C45B61" w:rsidRDefault="0099244E" w:rsidP="00FF2139">
            <w:pPr>
              <w:spacing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CC197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4796580F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038B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Пучинино</w:t>
            </w:r>
            <w:proofErr w:type="spellEnd"/>
          </w:p>
          <w:p w14:paraId="630098E7" w14:textId="77777777" w:rsidR="0099244E" w:rsidRPr="00C45B61" w:rsidRDefault="0099244E" w:rsidP="00FF2139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28F6B29B" w14:textId="77777777" w:rsidR="0099244E" w:rsidRPr="00C45B61" w:rsidRDefault="0099244E" w:rsidP="00FF2139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B23D" w14:textId="77777777" w:rsidR="0099244E" w:rsidRPr="00C45B61" w:rsidRDefault="0099244E" w:rsidP="00FF2139">
            <w:pPr>
              <w:spacing w:line="259" w:lineRule="auto"/>
              <w:ind w:left="5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7E0A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82218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D21A" w14:textId="77777777" w:rsidR="0099244E" w:rsidRPr="00C45B61" w:rsidRDefault="0099244E" w:rsidP="00FF2139">
            <w:pPr>
              <w:spacing w:line="259" w:lineRule="auto"/>
              <w:ind w:left="2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120C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625CD2A6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D2165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Пущевые</w:t>
            </w:r>
            <w:proofErr w:type="spellEnd"/>
          </w:p>
          <w:p w14:paraId="0BB719C1" w14:textId="77777777" w:rsidR="0099244E" w:rsidRPr="00C45B61" w:rsidRDefault="0099244E" w:rsidP="00FF2139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A63B08C" w14:textId="77777777" w:rsidR="0099244E" w:rsidRPr="00C45B61" w:rsidRDefault="0099244E" w:rsidP="00FF2139">
            <w:pPr>
              <w:spacing w:line="259" w:lineRule="auto"/>
              <w:ind w:left="10" w:right="8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9D83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7C57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1CF9A" w14:textId="77777777" w:rsidR="0099244E" w:rsidRPr="00C45B61" w:rsidRDefault="0099244E" w:rsidP="00FF2139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6110C" w14:textId="77777777" w:rsidR="0099244E" w:rsidRPr="00C45B61" w:rsidRDefault="0099244E" w:rsidP="00FF2139">
            <w:pPr>
              <w:spacing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8EBDB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31D0B6C7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1CF3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Синицы</w:t>
            </w:r>
            <w:proofErr w:type="spellEnd"/>
          </w:p>
          <w:p w14:paraId="0505464F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366708BC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6EB71" w14:textId="77777777" w:rsidR="0099244E" w:rsidRPr="00C45B61" w:rsidRDefault="0099244E" w:rsidP="00FF2139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0B0B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B794A" w14:textId="77777777" w:rsidR="0099244E" w:rsidRPr="00C45B61" w:rsidRDefault="0099244E" w:rsidP="00FF2139">
            <w:pPr>
              <w:spacing w:line="259" w:lineRule="auto"/>
              <w:ind w:left="5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8F2FD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E84FC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41F276D7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0B441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Синичино</w:t>
            </w:r>
            <w:proofErr w:type="spellEnd"/>
          </w:p>
          <w:p w14:paraId="490FF1C9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3BB9380" w14:textId="77777777" w:rsidR="0099244E" w:rsidRPr="00C45B61" w:rsidRDefault="0099244E" w:rsidP="00FF2139">
            <w:pPr>
              <w:spacing w:line="259" w:lineRule="auto"/>
              <w:ind w:left="10" w:right="9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6430E" w14:textId="77777777" w:rsidR="0099244E" w:rsidRPr="00C45B61" w:rsidRDefault="0099244E" w:rsidP="00FF2139">
            <w:pPr>
              <w:spacing w:line="259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75AB5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BDCC" w14:textId="77777777" w:rsidR="0099244E" w:rsidRPr="00C45B61" w:rsidRDefault="0099244E" w:rsidP="00FF2139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13877" w14:textId="77777777" w:rsidR="0099244E" w:rsidRPr="00C45B61" w:rsidRDefault="0099244E" w:rsidP="00FF2139">
            <w:pPr>
              <w:spacing w:line="259" w:lineRule="auto"/>
              <w:ind w:left="5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002A6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6B0F018C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2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5FC76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84B31">
              <w:rPr>
                <w:rFonts w:cs="Times New Roman"/>
                <w:b/>
                <w:sz w:val="24"/>
                <w:szCs w:val="24"/>
              </w:rPr>
              <w:t>Смоловки</w:t>
            </w:r>
            <w:proofErr w:type="spellEnd"/>
          </w:p>
          <w:p w14:paraId="7F72F2FC" w14:textId="77777777" w:rsidR="0099244E" w:rsidRPr="00C45B61" w:rsidRDefault="0099244E" w:rsidP="00FF2139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77E0AF9F" w14:textId="77777777" w:rsidR="0099244E" w:rsidRPr="00C45B61" w:rsidRDefault="0099244E" w:rsidP="00FF2139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4D31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0FF6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5554B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5F1A5" w14:textId="77777777" w:rsidR="0099244E" w:rsidRPr="00C45B61" w:rsidRDefault="0099244E" w:rsidP="00FF2139">
            <w:pPr>
              <w:spacing w:line="259" w:lineRule="auto"/>
              <w:ind w:left="6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400C9" w14:textId="77777777" w:rsidR="0099244E" w:rsidRPr="00C45B61" w:rsidRDefault="0099244E" w:rsidP="00FF2139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декабрь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005C792C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5298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Тятно</w:t>
            </w:r>
            <w:proofErr w:type="spellEnd"/>
          </w:p>
          <w:p w14:paraId="625C5913" w14:textId="77777777" w:rsidR="0099244E" w:rsidRPr="00C45B61" w:rsidRDefault="0099244E" w:rsidP="00FF2139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Верхнедвинского</w:t>
            </w:r>
            <w:proofErr w:type="spellEnd"/>
          </w:p>
          <w:p w14:paraId="0BD20F2A" w14:textId="77777777" w:rsidR="0099244E" w:rsidRPr="00C45B61" w:rsidRDefault="0099244E" w:rsidP="00FF2139">
            <w:pPr>
              <w:spacing w:line="259" w:lineRule="auto"/>
              <w:ind w:left="10" w:right="102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C68E5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0DA3B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0D663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D5C58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C87A5" w14:textId="77777777" w:rsidR="0099244E" w:rsidRPr="00C45B61" w:rsidRDefault="0099244E" w:rsidP="00FF2139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март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г.</w:t>
            </w:r>
          </w:p>
        </w:tc>
      </w:tr>
      <w:tr w:rsidR="0099244E" w:rsidRPr="00C45B61" w14:paraId="0F51D31F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5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1313F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Волчки</w:t>
            </w:r>
            <w:proofErr w:type="spellEnd"/>
          </w:p>
          <w:p w14:paraId="20EB3ACC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Витебского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5E2D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8DBC9" w14:textId="77777777" w:rsidR="0099244E" w:rsidRPr="00C45B61" w:rsidRDefault="0099244E" w:rsidP="00FF2139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4762E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6731D" w14:textId="77777777" w:rsidR="0099244E" w:rsidRPr="00C45B61" w:rsidRDefault="0099244E" w:rsidP="00FF2139">
            <w:pPr>
              <w:spacing w:line="259" w:lineRule="auto"/>
              <w:ind w:left="5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B066A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0C4CD621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D1218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Вязовец</w:t>
            </w:r>
            <w:proofErr w:type="spellEnd"/>
          </w:p>
          <w:p w14:paraId="634C07A5" w14:textId="77777777" w:rsidR="0099244E" w:rsidRPr="00C45B61" w:rsidRDefault="0099244E" w:rsidP="00FF2139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Шарковщинского</w:t>
            </w:r>
            <w:proofErr w:type="spellEnd"/>
          </w:p>
          <w:p w14:paraId="76CE387A" w14:textId="77777777" w:rsidR="0099244E" w:rsidRPr="00C45B61" w:rsidRDefault="0099244E" w:rsidP="00FF2139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9A3F8" w14:textId="77777777" w:rsidR="0099244E" w:rsidRPr="00C45B61" w:rsidRDefault="0099244E" w:rsidP="00FF2139">
            <w:pPr>
              <w:spacing w:line="259" w:lineRule="auto"/>
              <w:ind w:left="43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4407A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A6AED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E16F" w14:textId="77777777" w:rsidR="0099244E" w:rsidRPr="00C45B61" w:rsidRDefault="0099244E" w:rsidP="00FF2139">
            <w:pPr>
              <w:spacing w:line="259" w:lineRule="auto"/>
              <w:ind w:left="5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94945" w14:textId="77777777" w:rsidR="0099244E" w:rsidRPr="00C45B61" w:rsidRDefault="0099244E" w:rsidP="00FF2139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1942 г.</w:t>
            </w:r>
          </w:p>
        </w:tc>
      </w:tr>
      <w:tr w:rsidR="0099244E" w:rsidRPr="00C45B61" w14:paraId="761B412E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5F6A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Пазово</w:t>
            </w:r>
            <w:proofErr w:type="spellEnd"/>
          </w:p>
          <w:p w14:paraId="1ABC64E3" w14:textId="77777777" w:rsidR="0099244E" w:rsidRPr="00C45B61" w:rsidRDefault="0099244E" w:rsidP="00FF2139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Шарковщинского</w:t>
            </w:r>
            <w:proofErr w:type="spellEnd"/>
          </w:p>
          <w:p w14:paraId="48772A36" w14:textId="77777777" w:rsidR="0099244E" w:rsidRPr="00C45B61" w:rsidRDefault="0099244E" w:rsidP="00FF2139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B39FA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F5ED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6513A" w14:textId="77777777" w:rsidR="0099244E" w:rsidRPr="00C45B61" w:rsidRDefault="0099244E" w:rsidP="00FF2139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6E687" w14:textId="77777777" w:rsidR="0099244E" w:rsidRPr="00C45B61" w:rsidRDefault="0099244E" w:rsidP="00FF2139">
            <w:pPr>
              <w:spacing w:line="259" w:lineRule="auto"/>
              <w:ind w:left="5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69551" w14:textId="77777777" w:rsidR="0099244E" w:rsidRPr="00C45B61" w:rsidRDefault="0099244E" w:rsidP="00FF2139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1942 г.</w:t>
            </w:r>
          </w:p>
        </w:tc>
      </w:tr>
      <w:tr w:rsidR="0099244E" w:rsidRPr="00C45B61" w14:paraId="40C74F9B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6C30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Степаниха</w:t>
            </w:r>
            <w:proofErr w:type="spellEnd"/>
          </w:p>
          <w:p w14:paraId="3B632542" w14:textId="77777777" w:rsidR="0099244E" w:rsidRPr="00C45B61" w:rsidRDefault="0099244E" w:rsidP="00FF2139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Шарковщинского</w:t>
            </w:r>
            <w:proofErr w:type="spellEnd"/>
          </w:p>
          <w:p w14:paraId="65993B2D" w14:textId="77777777" w:rsidR="0099244E" w:rsidRPr="00C45B61" w:rsidRDefault="0099244E" w:rsidP="00FF2139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02442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BDBEE" w14:textId="77777777" w:rsidR="0099244E" w:rsidRPr="00C45B61" w:rsidRDefault="0099244E" w:rsidP="00FF2139">
            <w:pPr>
              <w:spacing w:line="259" w:lineRule="auto"/>
              <w:ind w:left="6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1F25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6E36" w14:textId="77777777" w:rsidR="0099244E" w:rsidRPr="00C45B61" w:rsidRDefault="0099244E" w:rsidP="00FF2139">
            <w:pPr>
              <w:spacing w:line="259" w:lineRule="auto"/>
              <w:ind w:left="7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4E80E" w14:textId="77777777" w:rsidR="0099244E" w:rsidRPr="00C45B61" w:rsidRDefault="0099244E" w:rsidP="00FF2139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1942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03B0F858" w14:textId="77777777" w:rsidTr="00FF2139">
        <w:tblPrEx>
          <w:tblCellMar>
            <w:top w:w="0" w:type="dxa"/>
            <w:left w:w="76" w:type="dxa"/>
            <w:right w:w="115" w:type="dxa"/>
          </w:tblCellMar>
        </w:tblPrEx>
        <w:trPr>
          <w:trHeight w:val="83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5C427" w14:textId="77777777" w:rsidR="0099244E" w:rsidRPr="00C45B61" w:rsidRDefault="0099244E" w:rsidP="00FF2139">
            <w:pPr>
              <w:spacing w:line="259" w:lineRule="auto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Сухоборец</w:t>
            </w:r>
            <w:proofErr w:type="spellEnd"/>
          </w:p>
          <w:p w14:paraId="4482D3A6" w14:textId="77777777" w:rsidR="0099244E" w:rsidRPr="00C45B61" w:rsidRDefault="0099244E" w:rsidP="00FF2139">
            <w:pPr>
              <w:spacing w:line="259" w:lineRule="auto"/>
              <w:ind w:left="10" w:right="73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Шарковщинского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E6C15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5473B" w14:textId="77777777" w:rsidR="0099244E" w:rsidRPr="00C45B61" w:rsidRDefault="0099244E" w:rsidP="00FF2139">
            <w:pPr>
              <w:spacing w:line="259" w:lineRule="auto"/>
              <w:ind w:left="3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87F5" w14:textId="77777777" w:rsidR="0099244E" w:rsidRPr="00C45B61" w:rsidRDefault="0099244E" w:rsidP="00FF2139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EC6ED" w14:textId="77777777" w:rsidR="0099244E" w:rsidRPr="00C45B61" w:rsidRDefault="0099244E" w:rsidP="00FF2139">
            <w:pPr>
              <w:spacing w:line="259" w:lineRule="auto"/>
              <w:ind w:left="48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254ED" w14:textId="77777777" w:rsidR="0099244E" w:rsidRPr="00C45B61" w:rsidRDefault="0099244E" w:rsidP="00FF2139">
            <w:pPr>
              <w:spacing w:line="259" w:lineRule="auto"/>
              <w:ind w:left="2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1942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4BDB33F5" w14:textId="77777777" w:rsidTr="00FF2139">
        <w:tblPrEx>
          <w:tblCellMar>
            <w:left w:w="100" w:type="dxa"/>
            <w:right w:w="64" w:type="dxa"/>
          </w:tblCellMar>
        </w:tblPrEx>
        <w:trPr>
          <w:trHeight w:val="282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33FF57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D78F5C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A3A5B2" w14:textId="77777777" w:rsidR="0099244E" w:rsidRPr="00E52512" w:rsidRDefault="0099244E" w:rsidP="00E52512">
            <w:pPr>
              <w:spacing w:line="259" w:lineRule="auto"/>
              <w:ind w:left="-1238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52512">
              <w:rPr>
                <w:rFonts w:cs="Times New Roman"/>
                <w:b/>
                <w:sz w:val="24"/>
                <w:szCs w:val="24"/>
              </w:rPr>
              <w:t>Гродненская</w:t>
            </w:r>
            <w:proofErr w:type="spellEnd"/>
            <w:r w:rsidRPr="00E5251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512">
              <w:rPr>
                <w:rFonts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187F5F" w14:textId="77777777" w:rsidR="0099244E" w:rsidRPr="00C45B61" w:rsidRDefault="0099244E" w:rsidP="00FF2139">
            <w:pPr>
              <w:spacing w:after="160"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244E" w:rsidRPr="00C45B61" w14:paraId="17772496" w14:textId="77777777" w:rsidTr="00FF2139">
        <w:tblPrEx>
          <w:tblCellMar>
            <w:left w:w="100" w:type="dxa"/>
            <w:right w:w="64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0CAE" w14:textId="77777777" w:rsidR="0099244E" w:rsidRPr="00C45B61" w:rsidRDefault="0099244E" w:rsidP="00FF2139">
            <w:pPr>
              <w:spacing w:line="259" w:lineRule="auto"/>
              <w:ind w:right="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Михалец</w:t>
            </w:r>
            <w:proofErr w:type="spellEnd"/>
          </w:p>
          <w:p w14:paraId="46A43E69" w14:textId="77777777" w:rsidR="0099244E" w:rsidRPr="00C45B61" w:rsidRDefault="0099244E" w:rsidP="00FF2139">
            <w:pPr>
              <w:spacing w:line="259" w:lineRule="auto"/>
              <w:ind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Свислочского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B1BC3" w14:textId="77777777" w:rsidR="0099244E" w:rsidRPr="00C45B61" w:rsidRDefault="0099244E" w:rsidP="00FF2139">
            <w:pPr>
              <w:spacing w:line="259" w:lineRule="auto"/>
              <w:ind w:right="8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4C49C" w14:textId="77777777" w:rsidR="0099244E" w:rsidRPr="00C45B61" w:rsidRDefault="0099244E" w:rsidP="00FF2139">
            <w:pPr>
              <w:spacing w:line="259" w:lineRule="auto"/>
              <w:ind w:right="3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75411" w14:textId="77777777" w:rsidR="0099244E" w:rsidRPr="00C45B61" w:rsidRDefault="0099244E" w:rsidP="00FF2139">
            <w:pPr>
              <w:spacing w:line="259" w:lineRule="auto"/>
              <w:ind w:righ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0B6EB" w14:textId="77777777" w:rsidR="0099244E" w:rsidRPr="00C45B61" w:rsidRDefault="0099244E" w:rsidP="00FF2139">
            <w:pPr>
              <w:spacing w:line="259" w:lineRule="auto"/>
              <w:ind w:right="14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0554" w14:textId="77777777" w:rsidR="0099244E" w:rsidRPr="00C45B61" w:rsidRDefault="0099244E" w:rsidP="00FF2139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начало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1942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26194C84" w14:textId="77777777" w:rsidTr="00FF2139">
        <w:tblPrEx>
          <w:tblCellMar>
            <w:left w:w="100" w:type="dxa"/>
            <w:right w:w="64" w:type="dxa"/>
          </w:tblCellMar>
        </w:tblPrEx>
        <w:trPr>
          <w:trHeight w:val="521"/>
        </w:trPr>
        <w:tc>
          <w:tcPr>
            <w:tcW w:w="93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34364" w14:textId="77777777" w:rsidR="0099244E" w:rsidRPr="00E52512" w:rsidRDefault="0099244E" w:rsidP="00FF2139">
            <w:pPr>
              <w:ind w:left="606" w:hanging="1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52512">
              <w:rPr>
                <w:rFonts w:cs="Times New Roman"/>
                <w:b/>
                <w:sz w:val="24"/>
                <w:szCs w:val="24"/>
              </w:rPr>
              <w:t>Минская</w:t>
            </w:r>
            <w:proofErr w:type="spellEnd"/>
            <w:r w:rsidRPr="00E5251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512">
              <w:rPr>
                <w:rFonts w:cs="Times New Roman"/>
                <w:b/>
                <w:sz w:val="24"/>
                <w:szCs w:val="24"/>
              </w:rPr>
              <w:t>область</w:t>
            </w:r>
            <w:proofErr w:type="spellEnd"/>
          </w:p>
          <w:p w14:paraId="6DFD364E" w14:textId="77777777" w:rsidR="0099244E" w:rsidRPr="00C45B61" w:rsidRDefault="0099244E" w:rsidP="00FF2139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244E" w:rsidRPr="00C45B61" w14:paraId="30676823" w14:textId="77777777" w:rsidTr="00FF2139">
        <w:tblPrEx>
          <w:tblCellMar>
            <w:left w:w="100" w:type="dxa"/>
            <w:right w:w="64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9394C" w14:textId="77777777" w:rsidR="0099244E" w:rsidRPr="00C45B61" w:rsidRDefault="0099244E" w:rsidP="00FF2139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lastRenderedPageBreak/>
              <w:t>Кобылье</w:t>
            </w:r>
            <w:proofErr w:type="spellEnd"/>
          </w:p>
          <w:p w14:paraId="1837EE2E" w14:textId="77777777" w:rsidR="0099244E" w:rsidRPr="00C45B61" w:rsidRDefault="0099244E" w:rsidP="00FF2139">
            <w:pPr>
              <w:spacing w:line="259" w:lineRule="auto"/>
              <w:ind w:right="4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Болото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B61">
              <w:rPr>
                <w:rFonts w:cs="Times New Roman"/>
                <w:sz w:val="24"/>
                <w:szCs w:val="24"/>
              </w:rPr>
              <w:t>Слуцкого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1ED2" w14:textId="77777777" w:rsidR="0099244E" w:rsidRPr="00C45B61" w:rsidRDefault="0099244E" w:rsidP="00FF2139">
            <w:pPr>
              <w:spacing w:line="259" w:lineRule="auto"/>
              <w:ind w:right="8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3C66" w14:textId="77777777" w:rsidR="0099244E" w:rsidRPr="00C45B61" w:rsidRDefault="0099244E" w:rsidP="00FF2139">
            <w:pPr>
              <w:spacing w:line="259" w:lineRule="auto"/>
              <w:ind w:right="3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F44B" w14:textId="77777777" w:rsidR="0099244E" w:rsidRPr="00C45B61" w:rsidRDefault="0099244E" w:rsidP="00FF2139">
            <w:pPr>
              <w:spacing w:line="259" w:lineRule="auto"/>
              <w:ind w:righ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D8F8D" w14:textId="77777777" w:rsidR="0099244E" w:rsidRPr="00C45B61" w:rsidRDefault="0099244E" w:rsidP="00FF2139">
            <w:pPr>
              <w:spacing w:line="259" w:lineRule="auto"/>
              <w:ind w:right="14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F7CE" w14:textId="77777777" w:rsidR="0099244E" w:rsidRPr="00C45B61" w:rsidRDefault="0099244E" w:rsidP="00FF2139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 xml:space="preserve">23 </w:t>
            </w: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февраля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 г.</w:t>
            </w:r>
          </w:p>
        </w:tc>
      </w:tr>
      <w:tr w:rsidR="0099244E" w:rsidRPr="00C45B61" w14:paraId="2AF73F5C" w14:textId="77777777" w:rsidTr="00FF2139">
        <w:tblPrEx>
          <w:tblCellMar>
            <w:left w:w="100" w:type="dxa"/>
            <w:right w:w="64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D970" w14:textId="77777777" w:rsidR="0099244E" w:rsidRPr="00C45B61" w:rsidRDefault="0099244E" w:rsidP="00FF2139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Сухой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Остров</w:t>
            </w:r>
            <w:proofErr w:type="spellEnd"/>
          </w:p>
          <w:p w14:paraId="102C658C" w14:textId="77777777" w:rsidR="0099244E" w:rsidRPr="00C45B61" w:rsidRDefault="0099244E" w:rsidP="00FF2139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Смолевичского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066C2" w14:textId="77777777" w:rsidR="0099244E" w:rsidRPr="00C45B61" w:rsidRDefault="0099244E" w:rsidP="00FF2139">
            <w:pPr>
              <w:spacing w:line="259" w:lineRule="auto"/>
              <w:ind w:right="8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CB1C" w14:textId="77777777" w:rsidR="0099244E" w:rsidRPr="00C45B61" w:rsidRDefault="0099244E" w:rsidP="00FF2139">
            <w:pPr>
              <w:spacing w:line="259" w:lineRule="auto"/>
              <w:ind w:right="3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6D893" w14:textId="77777777" w:rsidR="0099244E" w:rsidRPr="00C45B61" w:rsidRDefault="0099244E" w:rsidP="00FF2139">
            <w:pPr>
              <w:spacing w:line="259" w:lineRule="auto"/>
              <w:ind w:righ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4C5A" w14:textId="77777777" w:rsidR="0099244E" w:rsidRPr="00C45B61" w:rsidRDefault="0099244E" w:rsidP="00FF2139">
            <w:pPr>
              <w:spacing w:line="259" w:lineRule="auto"/>
              <w:ind w:right="14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0771" w14:textId="77777777" w:rsidR="0099244E" w:rsidRPr="00C45B61" w:rsidRDefault="0099244E" w:rsidP="00FF2139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апрель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45B61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99244E" w:rsidRPr="00C45B61" w14:paraId="5534F235" w14:textId="77777777" w:rsidTr="00FF2139">
        <w:tblPrEx>
          <w:tblCellMar>
            <w:left w:w="100" w:type="dxa"/>
            <w:right w:w="64" w:type="dxa"/>
          </w:tblCellMar>
        </w:tblPrEx>
        <w:trPr>
          <w:trHeight w:val="8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686EF" w14:textId="77777777" w:rsidR="0099244E" w:rsidRPr="00C45B61" w:rsidRDefault="0099244E" w:rsidP="00FF2139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A4E78">
              <w:rPr>
                <w:rFonts w:cs="Times New Roman"/>
                <w:b/>
                <w:sz w:val="24"/>
                <w:szCs w:val="24"/>
              </w:rPr>
              <w:t>Ямное</w:t>
            </w:r>
            <w:proofErr w:type="spellEnd"/>
          </w:p>
          <w:p w14:paraId="2EB368D9" w14:textId="77777777" w:rsidR="0099244E" w:rsidRPr="00C45B61" w:rsidRDefault="0099244E" w:rsidP="00FF2139">
            <w:pPr>
              <w:spacing w:line="259" w:lineRule="auto"/>
              <w:ind w:left="10" w:firstLine="1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Солигорского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45B61">
              <w:rPr>
                <w:rFonts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A277F" w14:textId="77777777" w:rsidR="0099244E" w:rsidRPr="00C45B61" w:rsidRDefault="0099244E" w:rsidP="00FF2139">
            <w:pPr>
              <w:spacing w:line="259" w:lineRule="auto"/>
              <w:ind w:right="89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A04BB" w14:textId="77777777" w:rsidR="0099244E" w:rsidRPr="00C45B61" w:rsidRDefault="0099244E" w:rsidP="00FF2139">
            <w:pPr>
              <w:spacing w:line="259" w:lineRule="auto"/>
              <w:ind w:right="3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472B8" w14:textId="77777777" w:rsidR="0099244E" w:rsidRPr="00C45B61" w:rsidRDefault="0099244E" w:rsidP="00FF2139">
            <w:pPr>
              <w:spacing w:line="259" w:lineRule="auto"/>
              <w:ind w:right="71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1CF30" w14:textId="77777777" w:rsidR="0099244E" w:rsidRPr="00C45B61" w:rsidRDefault="0099244E" w:rsidP="00FF2139">
            <w:pPr>
              <w:spacing w:line="259" w:lineRule="auto"/>
              <w:ind w:right="142" w:hanging="10"/>
              <w:jc w:val="center"/>
              <w:rPr>
                <w:rFonts w:cs="Times New Roman"/>
                <w:sz w:val="24"/>
                <w:szCs w:val="24"/>
              </w:rPr>
            </w:pPr>
            <w:r w:rsidRPr="00C45B61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6562E" w14:textId="77777777" w:rsidR="0099244E" w:rsidRPr="00C45B61" w:rsidRDefault="0099244E" w:rsidP="00FF2139">
            <w:pPr>
              <w:spacing w:line="259" w:lineRule="auto"/>
              <w:ind w:right="247" w:hanging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45B61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  <w:r w:rsidRPr="00C45B61">
              <w:rPr>
                <w:rFonts w:cs="Times New Roman"/>
                <w:sz w:val="24"/>
                <w:szCs w:val="24"/>
              </w:rPr>
              <w:t xml:space="preserve"> 1943 г.</w:t>
            </w:r>
          </w:p>
        </w:tc>
      </w:tr>
    </w:tbl>
    <w:p w14:paraId="6B3CD0BD" w14:textId="77777777" w:rsidR="0099244E" w:rsidRPr="00C45B61" w:rsidRDefault="0099244E" w:rsidP="0099244E">
      <w:pPr>
        <w:ind w:left="606" w:hanging="10"/>
        <w:jc w:val="center"/>
        <w:rPr>
          <w:rFonts w:cs="Times New Roman"/>
          <w:sz w:val="24"/>
          <w:szCs w:val="24"/>
        </w:rPr>
      </w:pPr>
    </w:p>
    <w:p w14:paraId="6DDEFD87" w14:textId="77777777" w:rsidR="0099244E" w:rsidRDefault="0099244E" w:rsidP="0099244E">
      <w:pPr>
        <w:ind w:left="35" w:right="14"/>
        <w:rPr>
          <w:lang w:val="ru-RU"/>
        </w:rPr>
      </w:pPr>
    </w:p>
    <w:sectPr w:rsidR="0099244E" w:rsidSect="00E4512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D83B" w14:textId="77777777" w:rsidR="00A31CF7" w:rsidRDefault="00A31CF7">
      <w:r>
        <w:separator/>
      </w:r>
    </w:p>
  </w:endnote>
  <w:endnote w:type="continuationSeparator" w:id="0">
    <w:p w14:paraId="3316BBEB" w14:textId="77777777" w:rsidR="00A31CF7" w:rsidRDefault="00A3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122247"/>
      <w:docPartObj>
        <w:docPartGallery w:val="Page Numbers (Bottom of Page)"/>
        <w:docPartUnique/>
      </w:docPartObj>
    </w:sdtPr>
    <w:sdtEndPr/>
    <w:sdtContent>
      <w:p w14:paraId="2F62FCF8" w14:textId="6DB34B9D" w:rsidR="00E45128" w:rsidRDefault="00E451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B0">
          <w:rPr>
            <w:noProof/>
          </w:rPr>
          <w:t>7</w:t>
        </w:r>
        <w:r>
          <w:fldChar w:fldCharType="end"/>
        </w:r>
      </w:p>
    </w:sdtContent>
  </w:sdt>
  <w:p w14:paraId="038F8CA4" w14:textId="77777777" w:rsidR="00E45128" w:rsidRDefault="00E451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109114"/>
      <w:docPartObj>
        <w:docPartGallery w:val="Page Numbers (Bottom of Page)"/>
        <w:docPartUnique/>
      </w:docPartObj>
    </w:sdtPr>
    <w:sdtEndPr/>
    <w:sdtContent>
      <w:p w14:paraId="089F97B0" w14:textId="4C4E0256" w:rsidR="009235C7" w:rsidRDefault="009235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B0">
          <w:rPr>
            <w:noProof/>
          </w:rPr>
          <w:t>1</w:t>
        </w:r>
        <w:r>
          <w:fldChar w:fldCharType="end"/>
        </w:r>
      </w:p>
    </w:sdtContent>
  </w:sdt>
  <w:p w14:paraId="4DCE910E" w14:textId="77777777" w:rsidR="009235C7" w:rsidRDefault="009235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D316" w14:textId="77777777" w:rsidR="00A31CF7" w:rsidRDefault="00A31CF7">
      <w:r>
        <w:separator/>
      </w:r>
    </w:p>
  </w:footnote>
  <w:footnote w:type="continuationSeparator" w:id="0">
    <w:p w14:paraId="66B17DF7" w14:textId="77777777" w:rsidR="00A31CF7" w:rsidRDefault="00A31CF7">
      <w:r>
        <w:continuationSeparator/>
      </w:r>
    </w:p>
  </w:footnote>
  <w:footnote w:id="1">
    <w:p w14:paraId="7E51630E" w14:textId="0250232D" w:rsidR="00E410B0" w:rsidRPr="001C0C3D" w:rsidRDefault="00E410B0" w:rsidP="001C0C3D">
      <w:pPr>
        <w:pStyle w:val="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C84261">
        <w:rPr>
          <w:rStyle w:val="ac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C8426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C8426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ru-RU" w:eastAsia="ru-RU"/>
        </w:rPr>
        <w:t>А</w:t>
      </w:r>
      <w:r w:rsidRPr="00C8426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ктуальные сведения о ходе расследования уголовного дела по фактам совершения нацистскими преступниками, их соучастниками геноцида мирного населения в годы Великой Отечественной войны (https://prokuratura.gov.by/ru/activity/rassledovanie-ugolovnogo-dela-o-genotside/aktualnye-svedeniya-o-khode-rassledovaniya-ugolovnogo-dela/).</w:t>
      </w:r>
    </w:p>
  </w:footnote>
  <w:footnote w:id="2">
    <w:p w14:paraId="3A78DE86" w14:textId="2B750033" w:rsidR="007D20C8" w:rsidRPr="00C84261" w:rsidRDefault="007D20C8">
      <w:pPr>
        <w:pStyle w:val="aa"/>
        <w:rPr>
          <w:lang w:val="ru-RU"/>
        </w:rPr>
      </w:pPr>
      <w:r w:rsidRPr="00C84261">
        <w:rPr>
          <w:rStyle w:val="ac"/>
        </w:rPr>
        <w:footnoteRef/>
      </w:r>
      <w:r w:rsidRPr="00C84261">
        <w:rPr>
          <w:lang w:val="ru-RU"/>
        </w:rPr>
        <w:t xml:space="preserve"> </w:t>
      </w:r>
      <w:r w:rsidRPr="00C84261">
        <w:rPr>
          <w:rFonts w:eastAsia="Times New Roman" w:cs="Times New Roman"/>
          <w:i/>
          <w:iCs/>
          <w:color w:val="000000"/>
          <w:lang w:val="ru-RU" w:eastAsia="ru-RU"/>
        </w:rPr>
        <w:t>Электронная база данных «Белорусские деревни, сожженные в годы ВОВ» (</w:t>
      </w:r>
      <w:r w:rsidRPr="00C84261">
        <w:rPr>
          <w:rFonts w:eastAsia="Times New Roman" w:cs="Times New Roman"/>
          <w:i/>
          <w:iCs/>
          <w:color w:val="000000"/>
          <w:lang w:eastAsia="ru-RU"/>
        </w:rPr>
        <w:t>http</w:t>
      </w:r>
      <w:r w:rsidRPr="00C84261">
        <w:rPr>
          <w:rFonts w:eastAsia="Times New Roman" w:cs="Times New Roman"/>
          <w:i/>
          <w:iCs/>
          <w:color w:val="000000"/>
          <w:lang w:val="ru-RU" w:eastAsia="ru-RU"/>
        </w:rPr>
        <w:t>://</w:t>
      </w:r>
      <w:r w:rsidRPr="00C84261">
        <w:rPr>
          <w:rFonts w:eastAsia="Times New Roman" w:cs="Times New Roman"/>
          <w:i/>
          <w:iCs/>
          <w:color w:val="000000"/>
          <w:lang w:eastAsia="ru-RU"/>
        </w:rPr>
        <w:t>db</w:t>
      </w:r>
      <w:r w:rsidRPr="00C84261">
        <w:rPr>
          <w:rFonts w:eastAsia="Times New Roman" w:cs="Times New Roman"/>
          <w:i/>
          <w:iCs/>
          <w:color w:val="000000"/>
          <w:lang w:val="ru-RU" w:eastAsia="ru-RU"/>
        </w:rPr>
        <w:t>.</w:t>
      </w:r>
      <w:r w:rsidRPr="00C84261">
        <w:rPr>
          <w:rFonts w:eastAsia="Times New Roman" w:cs="Times New Roman"/>
          <w:i/>
          <w:iCs/>
          <w:color w:val="000000"/>
          <w:lang w:eastAsia="ru-RU"/>
        </w:rPr>
        <w:t>narb</w:t>
      </w:r>
      <w:r w:rsidRPr="00C84261">
        <w:rPr>
          <w:rFonts w:eastAsia="Times New Roman" w:cs="Times New Roman"/>
          <w:i/>
          <w:iCs/>
          <w:color w:val="000000"/>
          <w:lang w:val="ru-RU" w:eastAsia="ru-RU"/>
        </w:rPr>
        <w:t>.</w:t>
      </w:r>
      <w:r w:rsidRPr="00C84261">
        <w:rPr>
          <w:rFonts w:eastAsia="Times New Roman" w:cs="Times New Roman"/>
          <w:i/>
          <w:iCs/>
          <w:color w:val="000000"/>
          <w:lang w:eastAsia="ru-RU"/>
        </w:rPr>
        <w:t>by</w:t>
      </w:r>
      <w:r w:rsidRPr="00C84261">
        <w:rPr>
          <w:rFonts w:eastAsia="Times New Roman" w:cs="Times New Roman"/>
          <w:i/>
          <w:iCs/>
          <w:color w:val="000000"/>
          <w:lang w:val="ru-RU" w:eastAsia="ru-RU"/>
        </w:rPr>
        <w:t>/).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5C9"/>
    <w:multiLevelType w:val="multilevel"/>
    <w:tmpl w:val="5CD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6299F"/>
    <w:multiLevelType w:val="hybridMultilevel"/>
    <w:tmpl w:val="59F44B8E"/>
    <w:lvl w:ilvl="0" w:tplc="FE6AB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4F443D"/>
    <w:multiLevelType w:val="multilevel"/>
    <w:tmpl w:val="5A4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32D52"/>
    <w:multiLevelType w:val="multilevel"/>
    <w:tmpl w:val="DF6C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75DEB"/>
    <w:multiLevelType w:val="hybridMultilevel"/>
    <w:tmpl w:val="A08A5B88"/>
    <w:lvl w:ilvl="0" w:tplc="445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435BD9"/>
    <w:multiLevelType w:val="hybridMultilevel"/>
    <w:tmpl w:val="C3460766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8D3C4F"/>
    <w:multiLevelType w:val="hybridMultilevel"/>
    <w:tmpl w:val="5E4C0EC6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4D6848"/>
    <w:multiLevelType w:val="multilevel"/>
    <w:tmpl w:val="CEE0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60FF2"/>
    <w:multiLevelType w:val="multilevel"/>
    <w:tmpl w:val="F140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227AD"/>
    <w:multiLevelType w:val="hybridMultilevel"/>
    <w:tmpl w:val="BAC6EC3A"/>
    <w:lvl w:ilvl="0" w:tplc="445291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30D13A0"/>
    <w:multiLevelType w:val="multilevel"/>
    <w:tmpl w:val="30E62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43"/>
    <w:rsid w:val="00010FA4"/>
    <w:rsid w:val="00012E85"/>
    <w:rsid w:val="000268C9"/>
    <w:rsid w:val="00032D26"/>
    <w:rsid w:val="00033FC3"/>
    <w:rsid w:val="00053134"/>
    <w:rsid w:val="0005772A"/>
    <w:rsid w:val="00064425"/>
    <w:rsid w:val="00064826"/>
    <w:rsid w:val="00071405"/>
    <w:rsid w:val="0007311A"/>
    <w:rsid w:val="00083738"/>
    <w:rsid w:val="00090338"/>
    <w:rsid w:val="000B3850"/>
    <w:rsid w:val="000C1EE6"/>
    <w:rsid w:val="000E579A"/>
    <w:rsid w:val="000F5388"/>
    <w:rsid w:val="00112FAF"/>
    <w:rsid w:val="001422C1"/>
    <w:rsid w:val="00155315"/>
    <w:rsid w:val="001601CE"/>
    <w:rsid w:val="00161B7F"/>
    <w:rsid w:val="00167865"/>
    <w:rsid w:val="001B2BD0"/>
    <w:rsid w:val="001B3BC9"/>
    <w:rsid w:val="001C0C3D"/>
    <w:rsid w:val="001D2956"/>
    <w:rsid w:val="001D62A8"/>
    <w:rsid w:val="001F4ABA"/>
    <w:rsid w:val="00203D38"/>
    <w:rsid w:val="00225D2E"/>
    <w:rsid w:val="0023168E"/>
    <w:rsid w:val="002530AA"/>
    <w:rsid w:val="00254F98"/>
    <w:rsid w:val="00287962"/>
    <w:rsid w:val="002A2768"/>
    <w:rsid w:val="002B45B3"/>
    <w:rsid w:val="002B6E6B"/>
    <w:rsid w:val="002D5BCD"/>
    <w:rsid w:val="002E31FA"/>
    <w:rsid w:val="002E3372"/>
    <w:rsid w:val="002E7F47"/>
    <w:rsid w:val="003063F4"/>
    <w:rsid w:val="0030653E"/>
    <w:rsid w:val="00307C8E"/>
    <w:rsid w:val="00312230"/>
    <w:rsid w:val="003177DA"/>
    <w:rsid w:val="003261FF"/>
    <w:rsid w:val="00343F7E"/>
    <w:rsid w:val="003451E9"/>
    <w:rsid w:val="00362E13"/>
    <w:rsid w:val="0036389D"/>
    <w:rsid w:val="0036407E"/>
    <w:rsid w:val="00375E12"/>
    <w:rsid w:val="0038221D"/>
    <w:rsid w:val="003831D6"/>
    <w:rsid w:val="003847A4"/>
    <w:rsid w:val="003958BC"/>
    <w:rsid w:val="003A0D28"/>
    <w:rsid w:val="003B2892"/>
    <w:rsid w:val="003D20C7"/>
    <w:rsid w:val="003D4833"/>
    <w:rsid w:val="003E7F2D"/>
    <w:rsid w:val="003F2AA2"/>
    <w:rsid w:val="00411FC7"/>
    <w:rsid w:val="004129E6"/>
    <w:rsid w:val="00413131"/>
    <w:rsid w:val="0041331D"/>
    <w:rsid w:val="004222A0"/>
    <w:rsid w:val="00426B31"/>
    <w:rsid w:val="00444FEA"/>
    <w:rsid w:val="004611BB"/>
    <w:rsid w:val="00484A55"/>
    <w:rsid w:val="00486899"/>
    <w:rsid w:val="00490A80"/>
    <w:rsid w:val="004C3AA7"/>
    <w:rsid w:val="004C4CB3"/>
    <w:rsid w:val="004D1F46"/>
    <w:rsid w:val="004D4C9F"/>
    <w:rsid w:val="004E59D1"/>
    <w:rsid w:val="00516D3E"/>
    <w:rsid w:val="0052336D"/>
    <w:rsid w:val="005274B6"/>
    <w:rsid w:val="00533394"/>
    <w:rsid w:val="005461ED"/>
    <w:rsid w:val="00561E6C"/>
    <w:rsid w:val="00570A48"/>
    <w:rsid w:val="00571395"/>
    <w:rsid w:val="00572516"/>
    <w:rsid w:val="005862CC"/>
    <w:rsid w:val="005937F8"/>
    <w:rsid w:val="00595568"/>
    <w:rsid w:val="005A3516"/>
    <w:rsid w:val="005A3E9E"/>
    <w:rsid w:val="005C6ADE"/>
    <w:rsid w:val="005C7800"/>
    <w:rsid w:val="005E0885"/>
    <w:rsid w:val="005F3696"/>
    <w:rsid w:val="00625D45"/>
    <w:rsid w:val="00625F7C"/>
    <w:rsid w:val="006348E2"/>
    <w:rsid w:val="00637C34"/>
    <w:rsid w:val="006416A3"/>
    <w:rsid w:val="00645E4A"/>
    <w:rsid w:val="00651F28"/>
    <w:rsid w:val="006603CC"/>
    <w:rsid w:val="00664203"/>
    <w:rsid w:val="0068575D"/>
    <w:rsid w:val="00690508"/>
    <w:rsid w:val="006A45B5"/>
    <w:rsid w:val="006C4C90"/>
    <w:rsid w:val="006D6283"/>
    <w:rsid w:val="006E146E"/>
    <w:rsid w:val="006E4714"/>
    <w:rsid w:val="00702B02"/>
    <w:rsid w:val="007102A8"/>
    <w:rsid w:val="007179AB"/>
    <w:rsid w:val="00722234"/>
    <w:rsid w:val="00732686"/>
    <w:rsid w:val="00732F23"/>
    <w:rsid w:val="00734615"/>
    <w:rsid w:val="00736A97"/>
    <w:rsid w:val="0074693C"/>
    <w:rsid w:val="007472E0"/>
    <w:rsid w:val="007612C1"/>
    <w:rsid w:val="007620C0"/>
    <w:rsid w:val="007638F6"/>
    <w:rsid w:val="00774CAF"/>
    <w:rsid w:val="00775549"/>
    <w:rsid w:val="00784661"/>
    <w:rsid w:val="00790C16"/>
    <w:rsid w:val="00791704"/>
    <w:rsid w:val="0079723C"/>
    <w:rsid w:val="007B216D"/>
    <w:rsid w:val="007B217B"/>
    <w:rsid w:val="007B2188"/>
    <w:rsid w:val="007D095D"/>
    <w:rsid w:val="007D20C8"/>
    <w:rsid w:val="007F2EDE"/>
    <w:rsid w:val="00815034"/>
    <w:rsid w:val="0082523B"/>
    <w:rsid w:val="00827BC2"/>
    <w:rsid w:val="008318A0"/>
    <w:rsid w:val="00862429"/>
    <w:rsid w:val="00876A44"/>
    <w:rsid w:val="008925A2"/>
    <w:rsid w:val="00894449"/>
    <w:rsid w:val="008A2564"/>
    <w:rsid w:val="008B47DF"/>
    <w:rsid w:val="008B67B3"/>
    <w:rsid w:val="008D09A9"/>
    <w:rsid w:val="008E1039"/>
    <w:rsid w:val="008E338D"/>
    <w:rsid w:val="008F01CA"/>
    <w:rsid w:val="008F5E38"/>
    <w:rsid w:val="008F6894"/>
    <w:rsid w:val="00902C5E"/>
    <w:rsid w:val="00904456"/>
    <w:rsid w:val="009046BB"/>
    <w:rsid w:val="00905BE9"/>
    <w:rsid w:val="00915AB6"/>
    <w:rsid w:val="00922AA1"/>
    <w:rsid w:val="009235C7"/>
    <w:rsid w:val="00940A48"/>
    <w:rsid w:val="0099244E"/>
    <w:rsid w:val="009B5BFF"/>
    <w:rsid w:val="009C0B8E"/>
    <w:rsid w:val="009D6FA7"/>
    <w:rsid w:val="009F63E1"/>
    <w:rsid w:val="00A030A9"/>
    <w:rsid w:val="00A179AA"/>
    <w:rsid w:val="00A23126"/>
    <w:rsid w:val="00A25FBD"/>
    <w:rsid w:val="00A30230"/>
    <w:rsid w:val="00A31CF7"/>
    <w:rsid w:val="00A342DA"/>
    <w:rsid w:val="00A4223F"/>
    <w:rsid w:val="00A679F7"/>
    <w:rsid w:val="00A84AF6"/>
    <w:rsid w:val="00A9446C"/>
    <w:rsid w:val="00AA1878"/>
    <w:rsid w:val="00AB5EF6"/>
    <w:rsid w:val="00AC3233"/>
    <w:rsid w:val="00AC466F"/>
    <w:rsid w:val="00AD1FBE"/>
    <w:rsid w:val="00AE6630"/>
    <w:rsid w:val="00AF15C4"/>
    <w:rsid w:val="00AF4CDF"/>
    <w:rsid w:val="00AF5BBF"/>
    <w:rsid w:val="00B01FEE"/>
    <w:rsid w:val="00B117E6"/>
    <w:rsid w:val="00B324FA"/>
    <w:rsid w:val="00B44621"/>
    <w:rsid w:val="00B50057"/>
    <w:rsid w:val="00B57233"/>
    <w:rsid w:val="00B7048D"/>
    <w:rsid w:val="00B85FF3"/>
    <w:rsid w:val="00B95EB3"/>
    <w:rsid w:val="00BA5D85"/>
    <w:rsid w:val="00BC54F0"/>
    <w:rsid w:val="00BE4693"/>
    <w:rsid w:val="00BE5CBC"/>
    <w:rsid w:val="00BF109D"/>
    <w:rsid w:val="00BF180D"/>
    <w:rsid w:val="00C1584C"/>
    <w:rsid w:val="00C30DF1"/>
    <w:rsid w:val="00C343D6"/>
    <w:rsid w:val="00C377EA"/>
    <w:rsid w:val="00C42056"/>
    <w:rsid w:val="00C66902"/>
    <w:rsid w:val="00C81C94"/>
    <w:rsid w:val="00C83825"/>
    <w:rsid w:val="00C84261"/>
    <w:rsid w:val="00C84901"/>
    <w:rsid w:val="00C85DA9"/>
    <w:rsid w:val="00C91922"/>
    <w:rsid w:val="00CA1706"/>
    <w:rsid w:val="00CE2BCA"/>
    <w:rsid w:val="00CE2E46"/>
    <w:rsid w:val="00D04D68"/>
    <w:rsid w:val="00D10E97"/>
    <w:rsid w:val="00D20707"/>
    <w:rsid w:val="00D3536D"/>
    <w:rsid w:val="00D4129A"/>
    <w:rsid w:val="00D42C0A"/>
    <w:rsid w:val="00D43832"/>
    <w:rsid w:val="00D610E4"/>
    <w:rsid w:val="00D857A4"/>
    <w:rsid w:val="00DA191D"/>
    <w:rsid w:val="00DC4713"/>
    <w:rsid w:val="00DC72D9"/>
    <w:rsid w:val="00DD35CB"/>
    <w:rsid w:val="00DE3BA9"/>
    <w:rsid w:val="00E13BA8"/>
    <w:rsid w:val="00E36A28"/>
    <w:rsid w:val="00E36F95"/>
    <w:rsid w:val="00E37442"/>
    <w:rsid w:val="00E40393"/>
    <w:rsid w:val="00E410B0"/>
    <w:rsid w:val="00E45128"/>
    <w:rsid w:val="00E52512"/>
    <w:rsid w:val="00E56CF6"/>
    <w:rsid w:val="00E739A0"/>
    <w:rsid w:val="00E746C6"/>
    <w:rsid w:val="00E754A4"/>
    <w:rsid w:val="00E87BC7"/>
    <w:rsid w:val="00E907A1"/>
    <w:rsid w:val="00E93320"/>
    <w:rsid w:val="00E972F1"/>
    <w:rsid w:val="00EB7244"/>
    <w:rsid w:val="00EE081C"/>
    <w:rsid w:val="00EE0F43"/>
    <w:rsid w:val="00EE5F85"/>
    <w:rsid w:val="00EF56E0"/>
    <w:rsid w:val="00F0248C"/>
    <w:rsid w:val="00F22B87"/>
    <w:rsid w:val="00F37540"/>
    <w:rsid w:val="00F410F7"/>
    <w:rsid w:val="00F4528C"/>
    <w:rsid w:val="00F47811"/>
    <w:rsid w:val="00F629EA"/>
    <w:rsid w:val="00F63C64"/>
    <w:rsid w:val="00F75287"/>
    <w:rsid w:val="00F860CE"/>
    <w:rsid w:val="00F93BE1"/>
    <w:rsid w:val="00F93DB4"/>
    <w:rsid w:val="00FD70D6"/>
    <w:rsid w:val="00FE18C7"/>
    <w:rsid w:val="00FE50E4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4C2A"/>
  <w15:docId w15:val="{91ADE9A5-EAFB-4A7D-8B5E-EA0296B3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3F4"/>
    <w:pPr>
      <w:spacing w:after="0" w:line="240" w:lineRule="auto"/>
      <w:ind w:firstLine="709"/>
      <w:jc w:val="both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5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337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48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E0"/>
    <w:pPr>
      <w:spacing w:line="259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7472E0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7472E0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7472E0"/>
    <w:rPr>
      <w:rFonts w:ascii="Times New Roman" w:hAnsi="Times New Roman"/>
      <w:sz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337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E3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image">
    <w:name w:val="itemimage"/>
    <w:basedOn w:val="a0"/>
    <w:rsid w:val="002E3372"/>
  </w:style>
  <w:style w:type="character" w:customStyle="1" w:styleId="newscontainer-itemdatecreated">
    <w:name w:val="newscontainer-itemdatecreated"/>
    <w:basedOn w:val="a0"/>
    <w:rsid w:val="002E3372"/>
  </w:style>
  <w:style w:type="paragraph" w:styleId="a7">
    <w:name w:val="Normal (Web)"/>
    <w:basedOn w:val="a"/>
    <w:uiPriority w:val="99"/>
    <w:unhideWhenUsed/>
    <w:rsid w:val="002E3372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150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a8">
    <w:name w:val="Emphasis"/>
    <w:basedOn w:val="a0"/>
    <w:uiPriority w:val="20"/>
    <w:qFormat/>
    <w:rsid w:val="007B216D"/>
    <w:rPr>
      <w:i/>
      <w:iCs/>
    </w:rPr>
  </w:style>
  <w:style w:type="character" w:styleId="a9">
    <w:name w:val="Strong"/>
    <w:basedOn w:val="a0"/>
    <w:uiPriority w:val="22"/>
    <w:qFormat/>
    <w:rsid w:val="007B216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D48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c2">
    <w:name w:val="c2"/>
    <w:basedOn w:val="a"/>
    <w:rsid w:val="0077554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75549"/>
  </w:style>
  <w:style w:type="paragraph" w:customStyle="1" w:styleId="c4">
    <w:name w:val="c4"/>
    <w:basedOn w:val="a"/>
    <w:rsid w:val="0077554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C83825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C83825"/>
  </w:style>
  <w:style w:type="paragraph" w:customStyle="1" w:styleId="c10">
    <w:name w:val="c10"/>
    <w:basedOn w:val="a"/>
    <w:rsid w:val="00C83825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38221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8221D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38221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23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35C7"/>
    <w:rPr>
      <w:lang w:val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958B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958BC"/>
    <w:rPr>
      <w:color w:val="954F72" w:themeColor="followedHyperlink"/>
      <w:u w:val="single"/>
    </w:rPr>
  </w:style>
  <w:style w:type="table" w:customStyle="1" w:styleId="TableGrid">
    <w:name w:val="TableGrid"/>
    <w:rsid w:val="001B2B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Unresolved Mention"/>
    <w:basedOn w:val="a0"/>
    <w:uiPriority w:val="99"/>
    <w:semiHidden/>
    <w:unhideWhenUsed/>
    <w:rsid w:val="002B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9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2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2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6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59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394-pedagogam/uchebnyj-modul-velikaya-otechestvennaya-vojna/6228-uchebnyj-modul-velikaya-otechestvennaya-vojn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sknews.by/vystavka-kartin-svyatoslava-fedorenko-otkrylas-v-memorialnom-komplekse-haty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atyn.by/ru/component/k2/item/7351-virtualnaya-3d-ekskurs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379C-6422-447D-8A6F-DF8BE678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Людмила Романовская</cp:lastModifiedBy>
  <cp:revision>28</cp:revision>
  <cp:lastPrinted>2023-03-02T13:18:00Z</cp:lastPrinted>
  <dcterms:created xsi:type="dcterms:W3CDTF">2023-03-10T14:38:00Z</dcterms:created>
  <dcterms:modified xsi:type="dcterms:W3CDTF">2023-03-15T08:02:00Z</dcterms:modified>
</cp:coreProperties>
</file>