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3306" w:rsidRPr="008A379F" w:rsidRDefault="008A379F" w:rsidP="008A379F">
      <w:pPr>
        <w:jc w:val="center"/>
        <w:rPr>
          <w:b/>
        </w:rPr>
      </w:pPr>
      <w:r w:rsidRPr="008A379F">
        <w:rPr>
          <w:b/>
        </w:rPr>
        <w:t xml:space="preserve">Рекомендации по использованию в образовательном процессе учебного пособия «Трудовое обучение. Технический труд» для </w:t>
      </w:r>
      <w:r w:rsidR="00096C31">
        <w:rPr>
          <w:b/>
        </w:rPr>
        <w:t>6</w:t>
      </w:r>
      <w:r w:rsidRPr="008A379F">
        <w:rPr>
          <w:b/>
        </w:rPr>
        <w:t xml:space="preserve"> класса</w:t>
      </w:r>
    </w:p>
    <w:p w:rsidR="008A379F" w:rsidRDefault="00096C31" w:rsidP="000373C6">
      <w:pPr>
        <w:spacing w:after="0" w:line="24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C276E9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816860" cy="3457575"/>
            <wp:effectExtent l="19050" t="19050" r="21590" b="28575"/>
            <wp:wrapTight wrapText="bothSides">
              <wp:wrapPolygon edited="0">
                <wp:start x="-146" y="-119"/>
                <wp:lineTo x="-146" y="21660"/>
                <wp:lineTo x="21619" y="21660"/>
                <wp:lineTo x="21619" y="-119"/>
                <wp:lineTo x="-146" y="-11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34575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79F">
        <w:t>К 201</w:t>
      </w:r>
      <w:r>
        <w:t>8</w:t>
      </w:r>
      <w:r w:rsidR="008A379F">
        <w:t>/20</w:t>
      </w:r>
      <w:r>
        <w:t>19</w:t>
      </w:r>
      <w:r w:rsidR="008A379F">
        <w:t xml:space="preserve"> учебному году издан</w:t>
      </w:r>
      <w:r w:rsidR="000373C6">
        <w:t>о</w:t>
      </w:r>
      <w:r w:rsidR="008A379F">
        <w:t xml:space="preserve"> новое учебное пособие «Трудовое обучение. Технический труд» для </w:t>
      </w:r>
      <w:r>
        <w:t>6</w:t>
      </w:r>
      <w:r w:rsidR="008A379F">
        <w:t xml:space="preserve"> класса (</w:t>
      </w:r>
      <w:r w:rsidR="008A379F" w:rsidRPr="00096C31">
        <w:rPr>
          <w:i/>
        </w:rPr>
        <w:t xml:space="preserve">Чернова Е.Н., Дубина И.В.; под редакцией М.В. Ильина. Трудовое обучение. Технический </w:t>
      </w:r>
      <w:proofErr w:type="gramStart"/>
      <w:r w:rsidR="008A379F" w:rsidRPr="00096C31">
        <w:rPr>
          <w:i/>
        </w:rPr>
        <w:t>труд :</w:t>
      </w:r>
      <w:proofErr w:type="gramEnd"/>
      <w:r w:rsidR="008A379F" w:rsidRPr="00096C31">
        <w:rPr>
          <w:i/>
        </w:rPr>
        <w:t xml:space="preserve"> учебное пособие для </w:t>
      </w:r>
      <w:r w:rsidRPr="00096C31">
        <w:rPr>
          <w:i/>
        </w:rPr>
        <w:t>6</w:t>
      </w:r>
      <w:r w:rsidR="008A379F" w:rsidRPr="00096C31">
        <w:rPr>
          <w:i/>
        </w:rPr>
        <w:t xml:space="preserve"> класса учреждений общего среднего образования с русским (белорусским) языками обучения – Минск: Народная </w:t>
      </w:r>
      <w:proofErr w:type="spellStart"/>
      <w:r w:rsidR="008A379F" w:rsidRPr="00096C31">
        <w:rPr>
          <w:i/>
        </w:rPr>
        <w:t>асвета</w:t>
      </w:r>
      <w:proofErr w:type="spellEnd"/>
      <w:r w:rsidR="008A379F" w:rsidRPr="00096C31">
        <w:rPr>
          <w:i/>
        </w:rPr>
        <w:t>, 201</w:t>
      </w:r>
      <w:r w:rsidRPr="00096C31">
        <w:rPr>
          <w:i/>
        </w:rPr>
        <w:t>8</w:t>
      </w:r>
      <w:r w:rsidR="008A379F">
        <w:t>).</w:t>
      </w:r>
    </w:p>
    <w:p w:rsidR="000373C6" w:rsidRDefault="000373C6" w:rsidP="000373C6">
      <w:pPr>
        <w:spacing w:after="0" w:line="240" w:lineRule="auto"/>
        <w:ind w:firstLine="709"/>
        <w:jc w:val="both"/>
      </w:pPr>
      <w:r>
        <w:t xml:space="preserve">Его авторы – методист высшей категории научно-методического учреждения «Национальный институт образования» Министерства образования Республики Беларусь Е.Н. Чернова, учитель трудового обучения квалификационной категории «учитель-методист» государственного учреждения образования </w:t>
      </w:r>
      <w:r w:rsidR="002D703E" w:rsidRPr="002D703E">
        <w:t>«</w:t>
      </w:r>
      <w:proofErr w:type="spellStart"/>
      <w:r w:rsidR="002D703E" w:rsidRPr="002D703E">
        <w:t>Грозовский</w:t>
      </w:r>
      <w:proofErr w:type="spellEnd"/>
      <w:r w:rsidR="002D703E" w:rsidRPr="002D703E">
        <w:t xml:space="preserve"> учебно-педагогический комплекс детский сад-средняя школа» </w:t>
      </w:r>
      <w:proofErr w:type="spellStart"/>
      <w:r w:rsidR="002D703E" w:rsidRPr="002D703E">
        <w:t>Копыльского</w:t>
      </w:r>
      <w:proofErr w:type="spellEnd"/>
      <w:r w:rsidR="002D703E" w:rsidRPr="002D703E">
        <w:t xml:space="preserve"> района Минской области</w:t>
      </w:r>
      <w:r w:rsidR="004E73AA">
        <w:t xml:space="preserve"> И.В. Дубина</w:t>
      </w:r>
      <w:r w:rsidR="002D703E">
        <w:t xml:space="preserve">, профессор </w:t>
      </w:r>
      <w:r w:rsidR="002D703E" w:rsidRPr="002D703E">
        <w:t xml:space="preserve">кафедры профессиональной педагогики </w:t>
      </w:r>
      <w:r w:rsidR="002D703E">
        <w:t>учреждения образования</w:t>
      </w:r>
      <w:r w:rsidR="002D703E" w:rsidRPr="002D703E">
        <w:t xml:space="preserve"> «Республиканский институт профессионального образования»</w:t>
      </w:r>
      <w:r w:rsidR="002D703E">
        <w:t>, кандидат педагогических наук</w:t>
      </w:r>
      <w:r w:rsidR="005D0B88">
        <w:t>, доцент</w:t>
      </w:r>
      <w:r w:rsidR="002D703E">
        <w:t xml:space="preserve"> М.В. Ильин.</w:t>
      </w:r>
    </w:p>
    <w:p w:rsidR="002D703E" w:rsidRDefault="002D703E" w:rsidP="000373C6">
      <w:pPr>
        <w:spacing w:after="0" w:line="240" w:lineRule="auto"/>
        <w:ind w:firstLine="709"/>
        <w:jc w:val="both"/>
      </w:pPr>
      <w:r w:rsidRPr="00A90462">
        <w:rPr>
          <w:i/>
        </w:rPr>
        <w:t>Цель учебного пособия</w:t>
      </w:r>
      <w:r>
        <w:t xml:space="preserve"> заключается в </w:t>
      </w:r>
      <w:r w:rsidR="00A90462">
        <w:t>создании условий для получения учащимися прочных знаний и умений и применения их в практической деятельности, способствующих успешной социализации личности в современных социально-экономических условиях.</w:t>
      </w:r>
    </w:p>
    <w:p w:rsidR="000373C6" w:rsidRDefault="00A90462" w:rsidP="000373C6">
      <w:pPr>
        <w:spacing w:after="0" w:line="240" w:lineRule="auto"/>
        <w:ind w:firstLine="709"/>
        <w:jc w:val="both"/>
      </w:pPr>
      <w:r w:rsidRPr="00A90462">
        <w:rPr>
          <w:i/>
        </w:rPr>
        <w:t>Задачи учебного пособия</w:t>
      </w:r>
      <w:r>
        <w:t xml:space="preserve"> направлены на формирование у учащихся знаний, умений и навыков в процессе выполнения учебно-познавательной и трудовой деятельности по обработке конструкционных материалов, развитие конструкторско-технологических способностей, технического мышления, формирование технологической грамотности, готовности к профессиональному самоопределению.</w:t>
      </w:r>
    </w:p>
    <w:p w:rsidR="009F4370" w:rsidRDefault="005D0B88" w:rsidP="000373C6">
      <w:pPr>
        <w:spacing w:after="0" w:line="240" w:lineRule="auto"/>
        <w:ind w:firstLine="709"/>
        <w:jc w:val="both"/>
      </w:pPr>
      <w:r>
        <w:t>Каждый параграф начинается с рубрики «Вопросы и задания для повторения»</w:t>
      </w:r>
      <w:r w:rsidR="004A6DB5">
        <w:t xml:space="preserve">, которая </w:t>
      </w:r>
      <w:r w:rsidR="004A6DB5" w:rsidRPr="004A6DB5">
        <w:t>побужда</w:t>
      </w:r>
      <w:r w:rsidR="004A6DB5">
        <w:t xml:space="preserve">ет учащихся </w:t>
      </w:r>
      <w:r w:rsidR="004A6DB5" w:rsidRPr="004A6DB5">
        <w:t>размышлять</w:t>
      </w:r>
      <w:r w:rsidR="004A6DB5">
        <w:t xml:space="preserve"> исходя из ранее изученного материала и из собственного жизненного опыта. </w:t>
      </w:r>
      <w:r w:rsidR="008C38D6" w:rsidRPr="008C38D6">
        <w:rPr>
          <w:i/>
        </w:rPr>
        <w:t>Например:</w:t>
      </w:r>
      <w:r w:rsidR="008C38D6">
        <w:t xml:space="preserve"> </w:t>
      </w:r>
    </w:p>
    <w:p w:rsidR="009F4370" w:rsidRDefault="00096C31" w:rsidP="009F4370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2B6E21A" wp14:editId="5B343611">
            <wp:extent cx="6000750" cy="9908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8043" cy="101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B5" w:rsidRDefault="004A6DB5" w:rsidP="000373C6">
      <w:pPr>
        <w:spacing w:after="0" w:line="240" w:lineRule="auto"/>
        <w:ind w:firstLine="709"/>
        <w:jc w:val="both"/>
      </w:pPr>
      <w:r>
        <w:lastRenderedPageBreak/>
        <w:t>Также в начале каждого параграфа сформулирована учебная задача</w:t>
      </w:r>
      <w:r w:rsidRPr="004A6DB5">
        <w:t xml:space="preserve"> </w:t>
      </w:r>
      <w:r>
        <w:t>в рубрике «</w:t>
      </w:r>
      <w:r w:rsidRPr="004A6DB5">
        <w:t>Вы узнаете… Вы сможете…»</w:t>
      </w:r>
      <w:r>
        <w:t>, которая будет реализована в процессе ус</w:t>
      </w:r>
      <w:r w:rsidRPr="004A6DB5">
        <w:t>во</w:t>
      </w:r>
      <w:r>
        <w:t>ения</w:t>
      </w:r>
      <w:r w:rsidRPr="004A6DB5">
        <w:t xml:space="preserve"> учебн</w:t>
      </w:r>
      <w:r>
        <w:t xml:space="preserve">ого </w:t>
      </w:r>
      <w:r w:rsidRPr="004A6DB5">
        <w:t>материал</w:t>
      </w:r>
      <w:r>
        <w:t>а</w:t>
      </w:r>
      <w:r w:rsidRPr="004A6DB5">
        <w:t xml:space="preserve"> данного параграфа. </w:t>
      </w:r>
      <w:r>
        <w:t xml:space="preserve">Учебный текст в полном мере соответствует учебной программе и является достаточным для получения отметок, соответствующих пятому уровню усвоения учебного материала. </w:t>
      </w:r>
    </w:p>
    <w:p w:rsidR="009F4370" w:rsidRPr="00C008AC" w:rsidRDefault="00096C31" w:rsidP="009F4370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E1978E4" wp14:editId="3B03372F">
            <wp:extent cx="5886450" cy="910124"/>
            <wp:effectExtent l="19050" t="19050" r="19050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6960" cy="93957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4A6DB5" w:rsidRDefault="004A6DB5" w:rsidP="000373C6">
      <w:pPr>
        <w:spacing w:after="0" w:line="240" w:lineRule="auto"/>
        <w:ind w:firstLine="709"/>
        <w:jc w:val="both"/>
      </w:pPr>
      <w:r>
        <w:t xml:space="preserve">Система навигации, которая представлена знаками-символами, способствует оперативному ориентированию в материале учебного пособия.  </w:t>
      </w:r>
    </w:p>
    <w:p w:rsidR="00AC6B51" w:rsidRDefault="00AC6B51" w:rsidP="000373C6">
      <w:pPr>
        <w:spacing w:after="0" w:line="240" w:lineRule="auto"/>
        <w:ind w:firstLine="709"/>
        <w:jc w:val="both"/>
      </w:pPr>
      <w:r>
        <w:t>В параграфах размещены следующие рубрики:</w:t>
      </w:r>
    </w:p>
    <w:p w:rsidR="00AC6B51" w:rsidRDefault="00AC6B51" w:rsidP="00A80079">
      <w:pPr>
        <w:tabs>
          <w:tab w:val="left" w:pos="2127"/>
        </w:tabs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ED96F25" wp14:editId="7689E9BB">
            <wp:extent cx="704850" cy="419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079" w:rsidRPr="00AC6B51">
        <w:t>«Основные</w:t>
      </w:r>
      <w:r w:rsidR="00A80079">
        <w:t xml:space="preserve"> понятия», в которой размещены </w:t>
      </w:r>
      <w:r w:rsidR="00A80079" w:rsidRPr="00AC6B51">
        <w:t>основны</w:t>
      </w:r>
      <w:r w:rsidR="00A80079">
        <w:t>е</w:t>
      </w:r>
      <w:r w:rsidR="00A80079" w:rsidRPr="00AC6B51">
        <w:t xml:space="preserve"> понятия, которые нужно запомнить наизусть.</w:t>
      </w:r>
      <w:r w:rsidR="00D201A9">
        <w:t xml:space="preserve"> </w:t>
      </w:r>
      <w:r w:rsidR="00D201A9" w:rsidRPr="00D201A9">
        <w:rPr>
          <w:i/>
        </w:rPr>
        <w:t>Например:</w:t>
      </w:r>
    </w:p>
    <w:p w:rsidR="00D201A9" w:rsidRDefault="00096C31" w:rsidP="009F4370">
      <w:pPr>
        <w:tabs>
          <w:tab w:val="left" w:pos="2127"/>
        </w:tabs>
        <w:spacing w:after="0" w:line="240" w:lineRule="auto"/>
        <w:jc w:val="both"/>
      </w:pPr>
      <w:r>
        <w:rPr>
          <w:noProof/>
        </w:rPr>
        <w:drawing>
          <wp:inline distT="0" distB="0" distL="0" distR="0" wp14:anchorId="5E2D5AF3" wp14:editId="3F14F9BE">
            <wp:extent cx="6010275" cy="1289941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6354" cy="130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51" w:rsidRDefault="00722DE2" w:rsidP="000373C6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674FB2E2" wp14:editId="2F300B1E">
            <wp:extent cx="364349" cy="491319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022" cy="49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B51">
        <w:t xml:space="preserve"> </w:t>
      </w:r>
      <w:r w:rsidR="00A80079" w:rsidRPr="00AC6B51">
        <w:t>«Подумайте!» содержит</w:t>
      </w:r>
      <w:r w:rsidR="00A80079">
        <w:t xml:space="preserve"> </w:t>
      </w:r>
      <w:r w:rsidR="00A80079" w:rsidRPr="00AC6B51">
        <w:t xml:space="preserve">вопросы и задания к тексту параграфа или к его иллюстрациям. </w:t>
      </w:r>
      <w:r w:rsidR="00D201A9" w:rsidRPr="00D201A9">
        <w:rPr>
          <w:i/>
        </w:rPr>
        <w:t>Например:</w:t>
      </w:r>
      <w:r w:rsidR="00D201A9">
        <w:t xml:space="preserve"> </w:t>
      </w:r>
    </w:p>
    <w:p w:rsidR="00AC6B51" w:rsidRDefault="00722DE2" w:rsidP="000373C6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4241D7F6" wp14:editId="6A25111E">
            <wp:extent cx="315803" cy="532530"/>
            <wp:effectExtent l="0" t="0" r="8255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160" cy="54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B51">
        <w:t xml:space="preserve"> </w:t>
      </w:r>
      <w:r w:rsidR="00A80079" w:rsidRPr="00AC6B51">
        <w:t xml:space="preserve">«Кстати!» содержит интересную и полезную информацию, которая расширит </w:t>
      </w:r>
      <w:r w:rsidR="00A80079">
        <w:t>кругозор.</w:t>
      </w:r>
      <w:r w:rsidR="00D201A9">
        <w:t xml:space="preserve"> </w:t>
      </w:r>
      <w:r w:rsidR="00D201A9" w:rsidRPr="00D201A9">
        <w:rPr>
          <w:i/>
        </w:rPr>
        <w:t>Например:</w:t>
      </w:r>
    </w:p>
    <w:p w:rsidR="00D201A9" w:rsidRDefault="00096C31" w:rsidP="00111C67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A166F53" wp14:editId="5622BB9E">
            <wp:extent cx="6105525" cy="14908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1818" cy="150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79" w:rsidRDefault="00722DE2" w:rsidP="000373C6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4181E25F" wp14:editId="6BDE4949">
            <wp:extent cx="421111" cy="55955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498" cy="56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B51">
        <w:t xml:space="preserve"> </w:t>
      </w:r>
      <w:r w:rsidR="00A80079" w:rsidRPr="00AC6B51">
        <w:t>«Правила безопасного поведения»</w:t>
      </w:r>
      <w:r w:rsidR="00272325">
        <w:t xml:space="preserve">, в которой размещены </w:t>
      </w:r>
      <w:r w:rsidR="00272325" w:rsidRPr="00AC6B51">
        <w:t>правила безопасного поведения</w:t>
      </w:r>
      <w:r w:rsidR="00272325">
        <w:t>, позволяющие</w:t>
      </w:r>
      <w:r w:rsidR="00272325" w:rsidRPr="00AC6B51">
        <w:t xml:space="preserve"> избежать возможных травм</w:t>
      </w:r>
      <w:r w:rsidR="00272325">
        <w:t>. Данные правила необходимо строго соблюдать не только на</w:t>
      </w:r>
      <w:r w:rsidR="00272325" w:rsidRPr="00AC6B51">
        <w:t xml:space="preserve"> уроках трудового обучения</w:t>
      </w:r>
      <w:r w:rsidR="00272325">
        <w:t>,</w:t>
      </w:r>
      <w:r w:rsidR="00272325" w:rsidRPr="00AC6B51">
        <w:t xml:space="preserve"> но и</w:t>
      </w:r>
      <w:r w:rsidR="00272325">
        <w:t xml:space="preserve"> </w:t>
      </w:r>
      <w:r w:rsidR="00272325" w:rsidRPr="00AC6B51">
        <w:t>в повседневной жизни при изготовлении любых изделий в домашних</w:t>
      </w:r>
      <w:r w:rsidR="00272325">
        <w:t xml:space="preserve"> </w:t>
      </w:r>
      <w:r w:rsidR="00272325" w:rsidRPr="00AC6B51">
        <w:t>условиях или при проведении ремонтных работ.</w:t>
      </w:r>
      <w:r w:rsidR="00A80079" w:rsidRPr="00AC6B51">
        <w:t xml:space="preserve"> </w:t>
      </w:r>
      <w:r w:rsidR="00111C67" w:rsidRPr="00111C67">
        <w:rPr>
          <w:i/>
        </w:rPr>
        <w:t>Например:</w:t>
      </w:r>
      <w:r w:rsidR="00111C67">
        <w:t xml:space="preserve"> </w:t>
      </w:r>
    </w:p>
    <w:p w:rsidR="00111C67" w:rsidRDefault="00096C31" w:rsidP="00111C67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7B494B28" wp14:editId="2154DF8C">
            <wp:extent cx="6153150" cy="4017810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4" cy="403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51" w:rsidRPr="00D201A9" w:rsidRDefault="00722DE2" w:rsidP="000373C6">
      <w:pPr>
        <w:spacing w:after="0" w:line="240" w:lineRule="auto"/>
        <w:ind w:firstLine="709"/>
        <w:jc w:val="both"/>
        <w:rPr>
          <w:i/>
        </w:rPr>
      </w:pPr>
      <w:r>
        <w:rPr>
          <w:noProof/>
          <w:lang w:eastAsia="ru-RU"/>
        </w:rPr>
        <w:drawing>
          <wp:inline distT="0" distB="0" distL="0" distR="0" wp14:anchorId="7A84D5A5" wp14:editId="5505275B">
            <wp:extent cx="319469" cy="460411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584" cy="46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325">
        <w:t>«Любо</w:t>
      </w:r>
      <w:r w:rsidR="00A80079" w:rsidRPr="00AC6B51">
        <w:t xml:space="preserve">пытный факт» </w:t>
      </w:r>
      <w:r w:rsidR="00272325">
        <w:t xml:space="preserve">содержит </w:t>
      </w:r>
      <w:r w:rsidR="00A80079" w:rsidRPr="00AC6B51">
        <w:t>дополнительную информацию познавательного</w:t>
      </w:r>
      <w:r w:rsidR="00272325">
        <w:t xml:space="preserve"> характера об изобретениях технических устройств, истории появлении инструментов, развитии и совершенствовании технологий и др.</w:t>
      </w:r>
      <w:r w:rsidR="00D201A9">
        <w:t xml:space="preserve"> </w:t>
      </w:r>
      <w:r w:rsidR="00D201A9" w:rsidRPr="00D201A9">
        <w:rPr>
          <w:i/>
        </w:rPr>
        <w:t xml:space="preserve">Например: </w:t>
      </w:r>
    </w:p>
    <w:p w:rsidR="00D201A9" w:rsidRDefault="00096C31" w:rsidP="00D201A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CB02BFF" wp14:editId="4FB4F4DB">
            <wp:extent cx="5810250" cy="1822555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5010" cy="185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51" w:rsidRDefault="00722DE2" w:rsidP="000373C6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7606D38" wp14:editId="394AB996">
            <wp:extent cx="341194" cy="561967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521" cy="56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079" w:rsidRPr="00AC6B51">
        <w:rPr>
          <w:b/>
          <w:bCs/>
        </w:rPr>
        <w:t>«</w:t>
      </w:r>
      <w:r w:rsidR="00A80079" w:rsidRPr="00AC6B51">
        <w:t>Вопросы и задания</w:t>
      </w:r>
      <w:r w:rsidR="00272325">
        <w:t xml:space="preserve"> </w:t>
      </w:r>
      <w:r w:rsidR="00A80079" w:rsidRPr="00AC6B51">
        <w:t xml:space="preserve">для закрепления», которая поможет проверить, как </w:t>
      </w:r>
      <w:r w:rsidR="00272325">
        <w:t>учащиеся</w:t>
      </w:r>
      <w:r w:rsidR="00A80079" w:rsidRPr="00AC6B51">
        <w:t xml:space="preserve"> усвоили</w:t>
      </w:r>
      <w:r w:rsidR="00272325">
        <w:t xml:space="preserve"> </w:t>
      </w:r>
      <w:r w:rsidR="00A80079" w:rsidRPr="00AC6B51">
        <w:t>учебный материал параграфа. В ней вопросы и задания на</w:t>
      </w:r>
      <w:r w:rsidR="00272325">
        <w:t xml:space="preserve"> </w:t>
      </w:r>
      <w:r w:rsidR="00A80079" w:rsidRPr="00AC6B51">
        <w:t>размышление, сообразительность и логику.</w:t>
      </w:r>
      <w:r w:rsidR="00D201A9">
        <w:t xml:space="preserve"> </w:t>
      </w:r>
      <w:r w:rsidR="00D201A9" w:rsidRPr="00D201A9">
        <w:rPr>
          <w:i/>
        </w:rPr>
        <w:t>Например:</w:t>
      </w:r>
    </w:p>
    <w:p w:rsidR="00D201A9" w:rsidRDefault="00096C31" w:rsidP="00D201A9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11A8E1FF" wp14:editId="44B48084">
            <wp:extent cx="5931243" cy="2438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1394" cy="244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51" w:rsidRDefault="00AC6B51" w:rsidP="000373C6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3098130" wp14:editId="3EADC489">
            <wp:extent cx="428625" cy="381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079" w:rsidRPr="00AC6B51">
        <w:t>«Электронный ресурс» позволит самостоятельно</w:t>
      </w:r>
      <w:r w:rsidR="00A80079">
        <w:t xml:space="preserve"> </w:t>
      </w:r>
      <w:r w:rsidR="00A80079" w:rsidRPr="00A80079">
        <w:t>получить дополнительную информацию и проверить свои знания. Дополнительный материал размещен на национальном образовательном</w:t>
      </w:r>
      <w:r w:rsidR="00272325">
        <w:t xml:space="preserve"> </w:t>
      </w:r>
      <w:r w:rsidR="00A80079" w:rsidRPr="00A80079">
        <w:t>портале (</w:t>
      </w:r>
      <w:r w:rsidR="00272325">
        <w:rPr>
          <w:lang w:val="en-US"/>
        </w:rPr>
        <w:t>http</w:t>
      </w:r>
      <w:r w:rsidR="00272325" w:rsidRPr="00272325">
        <w:t xml:space="preserve">: </w:t>
      </w:r>
      <w:r w:rsidR="00A80079" w:rsidRPr="00A80079">
        <w:t>//e-vedy.adu.by).</w:t>
      </w:r>
    </w:p>
    <w:p w:rsidR="00187923" w:rsidRDefault="00187923" w:rsidP="00187923">
      <w:pPr>
        <w:spacing w:after="0" w:line="240" w:lineRule="auto"/>
        <w:ind w:firstLine="709"/>
        <w:jc w:val="both"/>
      </w:pPr>
      <w:r>
        <w:t xml:space="preserve">По ссылке на интерактивные задания, зашифрованные в </w:t>
      </w:r>
      <w:r w:rsidRPr="00187923">
        <w:rPr>
          <w:lang w:val="en-US"/>
        </w:rPr>
        <w:t>QR</w:t>
      </w:r>
      <w:r w:rsidRPr="00187923">
        <w:t>-код</w:t>
      </w:r>
      <w:r>
        <w:t>е</w:t>
      </w:r>
      <w:r w:rsidRPr="00187923">
        <w:t xml:space="preserve">, </w:t>
      </w:r>
      <w:r>
        <w:t xml:space="preserve">учащиеся могут проверить свои знания с помощью смартфона или планшета. Для этого необходимо скачать и установить на смартфон или планшет мобильное приложение – сканер </w:t>
      </w:r>
      <w:r w:rsidRPr="00187923">
        <w:t xml:space="preserve">QR-кода. </w:t>
      </w:r>
      <w:r>
        <w:t xml:space="preserve">При наведении объектива камера на изображение </w:t>
      </w:r>
      <w:r w:rsidRPr="00187923">
        <w:t xml:space="preserve">QR-кода </w:t>
      </w:r>
      <w:r>
        <w:t xml:space="preserve">в пособии автоматически происходит его распознавание. Информация, зашифрованная в </w:t>
      </w:r>
      <w:r w:rsidRPr="00187923">
        <w:t xml:space="preserve">QR-коде, </w:t>
      </w:r>
      <w:r>
        <w:t xml:space="preserve">появится на экране смартфона или планшета. </w:t>
      </w:r>
    </w:p>
    <w:p w:rsidR="00187923" w:rsidRPr="00187923" w:rsidRDefault="00187923" w:rsidP="00187923">
      <w:pPr>
        <w:spacing w:after="0" w:line="240" w:lineRule="auto"/>
        <w:ind w:firstLine="709"/>
        <w:jc w:val="right"/>
        <w:rPr>
          <w:i/>
        </w:rPr>
      </w:pPr>
      <w:r w:rsidRPr="00187923">
        <w:rPr>
          <w:i/>
        </w:rPr>
        <w:t>Пример интерактивного задания</w:t>
      </w:r>
    </w:p>
    <w:p w:rsidR="00187923" w:rsidRDefault="009E7F8D" w:rsidP="00722DE2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34D5ABA" wp14:editId="49138782">
            <wp:extent cx="5940425" cy="277431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923" w:rsidRDefault="00187923" w:rsidP="00187923">
      <w:pPr>
        <w:spacing w:after="0" w:line="240" w:lineRule="auto"/>
        <w:ind w:firstLine="709"/>
        <w:jc w:val="both"/>
      </w:pPr>
      <w:r>
        <w:t xml:space="preserve">Однако следует помнить, что интерактивные задания не являются обязательными для всех учащихся. </w:t>
      </w:r>
    </w:p>
    <w:p w:rsidR="00722DE2" w:rsidRDefault="00B73017" w:rsidP="00722DE2">
      <w:pPr>
        <w:spacing w:after="0" w:line="240" w:lineRule="auto"/>
        <w:ind w:firstLine="709"/>
        <w:jc w:val="both"/>
      </w:pPr>
      <w:r>
        <w:t xml:space="preserve">Содержание учебного пособия направлено на расширение знаний учащихся </w:t>
      </w:r>
      <w:r w:rsidR="002849AF">
        <w:t>породах и свойствах</w:t>
      </w:r>
      <w:r w:rsidR="00722DE2">
        <w:t xml:space="preserve"> древесины. Учащиеся познакомятся с новыми технологиями, инструментами и приспособлениями для обработки пиломатериалов и тонколистового металла</w:t>
      </w:r>
      <w:bookmarkStart w:id="0" w:name="_GoBack"/>
      <w:bookmarkEnd w:id="0"/>
      <w:r w:rsidR="00722DE2">
        <w:t xml:space="preserve">. В разделе «Ремонтные работы в </w:t>
      </w:r>
      <w:r w:rsidR="00722DE2">
        <w:lastRenderedPageBreak/>
        <w:t>быту» учащимся предлагается</w:t>
      </w:r>
      <w:r w:rsidR="009E7F8D">
        <w:t xml:space="preserve"> узнать каким образом можно отремонтировать рабочий и садовый инвентарь</w:t>
      </w:r>
      <w:r w:rsidR="0065460A">
        <w:t>.</w:t>
      </w:r>
    </w:p>
    <w:p w:rsidR="0065460A" w:rsidRDefault="0065460A" w:rsidP="00722DE2">
      <w:pPr>
        <w:spacing w:after="0" w:line="240" w:lineRule="auto"/>
        <w:ind w:firstLine="709"/>
        <w:jc w:val="both"/>
      </w:pPr>
      <w:r>
        <w:t xml:space="preserve">На форзацах учебного пособия размещены </w:t>
      </w:r>
      <w:r w:rsidR="009E7F8D">
        <w:t>примеры пород древесины умеренных и тропических широт.</w:t>
      </w:r>
    </w:p>
    <w:p w:rsidR="0065460A" w:rsidRDefault="009E7F8D" w:rsidP="0065460A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00B30D3F" wp14:editId="023F8F4C">
            <wp:extent cx="5940425" cy="37731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60A" w:rsidRDefault="0065460A" w:rsidP="0065460A">
      <w:pPr>
        <w:spacing w:after="0" w:line="240" w:lineRule="auto"/>
        <w:jc w:val="both"/>
      </w:pPr>
    </w:p>
    <w:p w:rsidR="0065460A" w:rsidRDefault="009E7F8D" w:rsidP="0065460A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2A6AC88A" wp14:editId="372318B8">
            <wp:extent cx="5940425" cy="372046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6F2" w:rsidRDefault="003566F2" w:rsidP="003566F2">
      <w:pPr>
        <w:spacing w:after="0" w:line="240" w:lineRule="auto"/>
        <w:ind w:firstLine="709"/>
        <w:jc w:val="both"/>
      </w:pPr>
      <w:r w:rsidRPr="00A94DBA">
        <w:t xml:space="preserve">Для приобретения практических умений в параграфах предусмотрены практические работы. В конце учебного пособия в </w:t>
      </w:r>
      <w:r w:rsidRPr="00A94DBA">
        <w:rPr>
          <w:i/>
          <w:iCs/>
        </w:rPr>
        <w:t xml:space="preserve">Приложении </w:t>
      </w:r>
      <w:r w:rsidRPr="00A94DBA">
        <w:t>размещены примерные технологические (учебные) карты издели</w:t>
      </w:r>
      <w:r w:rsidR="009E7F8D">
        <w:t>й</w:t>
      </w:r>
      <w:r>
        <w:t>, включающ</w:t>
      </w:r>
      <w:r w:rsidR="009E7F8D">
        <w:t>их</w:t>
      </w:r>
      <w:r>
        <w:t xml:space="preserve"> </w:t>
      </w:r>
      <w:r>
        <w:lastRenderedPageBreak/>
        <w:t>обработку древесины и металла</w:t>
      </w:r>
      <w:r w:rsidRPr="00A94DBA">
        <w:t xml:space="preserve">, которое </w:t>
      </w:r>
      <w:r>
        <w:t>учащиеся</w:t>
      </w:r>
      <w:r w:rsidRPr="00A94DBA">
        <w:t xml:space="preserve"> </w:t>
      </w:r>
      <w:r>
        <w:t>смогут</w:t>
      </w:r>
      <w:r w:rsidRPr="00A94DBA">
        <w:t xml:space="preserve"> изготовить</w:t>
      </w:r>
      <w:r>
        <w:t xml:space="preserve"> на уроках трудового обучения</w:t>
      </w:r>
      <w:r w:rsidRPr="00A94DBA">
        <w:t xml:space="preserve">. </w:t>
      </w:r>
      <w:r>
        <w:t>Данн</w:t>
      </w:r>
      <w:r w:rsidR="009E7F8D">
        <w:t>ы</w:t>
      </w:r>
      <w:r>
        <w:t>е издели</w:t>
      </w:r>
      <w:r w:rsidR="009E7F8D">
        <w:t>я</w:t>
      </w:r>
      <w:r>
        <w:t xml:space="preserve"> размещен</w:t>
      </w:r>
      <w:r w:rsidR="009E7F8D">
        <w:t>ы</w:t>
      </w:r>
      <w:r>
        <w:t xml:space="preserve"> в пособии для примера. Учитель может предложить учащимся другие изделия для изготовления. </w:t>
      </w:r>
    </w:p>
    <w:p w:rsidR="00D201A9" w:rsidRPr="00A94DBA" w:rsidRDefault="009E7F8D" w:rsidP="00722DE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11B771D" wp14:editId="77359DF8">
            <wp:extent cx="4305300" cy="5734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6F2" w:rsidRDefault="003566F2" w:rsidP="00187923">
      <w:pPr>
        <w:spacing w:after="0" w:line="240" w:lineRule="auto"/>
        <w:ind w:firstLine="709"/>
        <w:jc w:val="both"/>
      </w:pPr>
      <w:r>
        <w:t>По тексту параграфов размещены вопросы и задания. Они могут относиться к тексту или иллюстрациям. Данные вопросы направлены на конкретизацию изученного материала, могут</w:t>
      </w:r>
      <w:r w:rsidRPr="003566F2">
        <w:t xml:space="preserve"> содержать дополнительную информацию, которая отсутствует в тексте параграфа, </w:t>
      </w:r>
      <w:r>
        <w:t xml:space="preserve">или требующая дополнительных знаний из других областей или жизненного опыта учащихся. </w:t>
      </w:r>
      <w:r w:rsidR="00556213">
        <w:t>Например</w:t>
      </w:r>
      <w:r w:rsidR="009E7F8D">
        <w:t>:</w:t>
      </w:r>
    </w:p>
    <w:p w:rsidR="00D201A9" w:rsidRDefault="009E7F8D" w:rsidP="00722DE2">
      <w:pPr>
        <w:spacing w:after="0" w:line="240" w:lineRule="auto"/>
        <w:jc w:val="both"/>
        <w:rPr>
          <w:i/>
          <w:iCs/>
        </w:rPr>
      </w:pPr>
      <w:r>
        <w:rPr>
          <w:noProof/>
        </w:rPr>
        <w:drawing>
          <wp:inline distT="0" distB="0" distL="0" distR="0" wp14:anchorId="5B6AF2B3" wp14:editId="50C1C8D9">
            <wp:extent cx="5924550" cy="1424041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9232" cy="144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1A9" w:rsidRDefault="00556213" w:rsidP="00187923">
      <w:pPr>
        <w:spacing w:after="0" w:line="240" w:lineRule="auto"/>
        <w:ind w:firstLine="709"/>
        <w:jc w:val="both"/>
      </w:pPr>
      <w:r>
        <w:lastRenderedPageBreak/>
        <w:t>Также в конце параграфов предусмотрены вопросы проблемного характера</w:t>
      </w:r>
      <w:r w:rsidR="00A723C4">
        <w:t>, н</w:t>
      </w:r>
      <w:r>
        <w:t>аправленные на решение задач, которые могут встретиться учащемуся в повседневной жизни, например</w:t>
      </w:r>
      <w:r w:rsidR="00D201A9">
        <w:t>:</w:t>
      </w:r>
    </w:p>
    <w:p w:rsidR="00D201A9" w:rsidRDefault="009E7F8D" w:rsidP="00722DE2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E64D46D" wp14:editId="2F579C5B">
            <wp:extent cx="5867400" cy="19120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1905" cy="193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AC" w:rsidRDefault="00C008AC" w:rsidP="00187923">
      <w:pPr>
        <w:spacing w:after="0" w:line="240" w:lineRule="auto"/>
        <w:ind w:firstLine="709"/>
        <w:jc w:val="both"/>
      </w:pPr>
      <w:r w:rsidRPr="00C008AC">
        <w:t xml:space="preserve">Электронная форма </w:t>
      </w:r>
      <w:r>
        <w:t xml:space="preserve">учебного пособия представляет собой учебное пособие в формате </w:t>
      </w:r>
      <w:r w:rsidRPr="00C008AC">
        <w:t>*</w:t>
      </w:r>
      <w:proofErr w:type="spellStart"/>
      <w:r w:rsidRPr="00C008AC">
        <w:t>pdf</w:t>
      </w:r>
      <w:proofErr w:type="spellEnd"/>
      <w:r w:rsidRPr="00C008AC">
        <w:t xml:space="preserve">, </w:t>
      </w:r>
      <w:r>
        <w:t xml:space="preserve">который можно использовать с помощью компьютера, планшета, интерактивной </w:t>
      </w:r>
      <w:r w:rsidR="007311AA">
        <w:t>доски</w:t>
      </w:r>
      <w:r>
        <w:t xml:space="preserve"> и т.д. Принципиальным отличием электронной версии учебного пособия является его интерактивно</w:t>
      </w:r>
      <w:r w:rsidR="007311AA">
        <w:t>е оглавление</w:t>
      </w:r>
      <w:r>
        <w:t>, которое дает возможность пер</w:t>
      </w:r>
      <w:r w:rsidR="007311AA">
        <w:t xml:space="preserve">ейти к интересующему параграфу и ссылки на интерактивные задания. Скачать </w:t>
      </w:r>
      <w:r w:rsidRPr="00C008AC">
        <w:t xml:space="preserve">электронную форму </w:t>
      </w:r>
      <w:r w:rsidR="007311AA">
        <w:t xml:space="preserve">учебного пособия можно по ссылке </w:t>
      </w:r>
      <w:r w:rsidRPr="00C008AC">
        <w:t>http://e-padruchnik.adu.by/.</w:t>
      </w:r>
    </w:p>
    <w:sectPr w:rsidR="00C00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79F"/>
    <w:rsid w:val="000321D1"/>
    <w:rsid w:val="000373C6"/>
    <w:rsid w:val="00096C31"/>
    <w:rsid w:val="00111C67"/>
    <w:rsid w:val="0018744C"/>
    <w:rsid w:val="00187923"/>
    <w:rsid w:val="00272325"/>
    <w:rsid w:val="002849AF"/>
    <w:rsid w:val="002D703E"/>
    <w:rsid w:val="003566F2"/>
    <w:rsid w:val="004A6DB5"/>
    <w:rsid w:val="004E73AA"/>
    <w:rsid w:val="00556213"/>
    <w:rsid w:val="00583306"/>
    <w:rsid w:val="005D0B88"/>
    <w:rsid w:val="0065460A"/>
    <w:rsid w:val="00722DE2"/>
    <w:rsid w:val="007311AA"/>
    <w:rsid w:val="008A379F"/>
    <w:rsid w:val="008C38D6"/>
    <w:rsid w:val="009E7F8D"/>
    <w:rsid w:val="009F4370"/>
    <w:rsid w:val="00A723C4"/>
    <w:rsid w:val="00A80079"/>
    <w:rsid w:val="00A90462"/>
    <w:rsid w:val="00A94DBA"/>
    <w:rsid w:val="00AC6B51"/>
    <w:rsid w:val="00B038F4"/>
    <w:rsid w:val="00B73017"/>
    <w:rsid w:val="00C008AC"/>
    <w:rsid w:val="00C62763"/>
    <w:rsid w:val="00CA6F01"/>
    <w:rsid w:val="00D201A9"/>
    <w:rsid w:val="00FE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C0BEF"/>
  <w15:docId w15:val="{8784C63B-A506-47A5-B661-9323C410F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E45E6-B324-4589-BC0A-8DF0325B3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Чернова Е.Н.</cp:lastModifiedBy>
  <cp:revision>4</cp:revision>
  <dcterms:created xsi:type="dcterms:W3CDTF">2022-07-07T07:06:00Z</dcterms:created>
  <dcterms:modified xsi:type="dcterms:W3CDTF">2022-07-07T07:52:00Z</dcterms:modified>
</cp:coreProperties>
</file>