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4F" w:rsidRPr="005B4F29" w:rsidRDefault="001403AC" w:rsidP="005B4F29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5B4F29">
        <w:rPr>
          <w:rFonts w:ascii="Times New Roman" w:hAnsi="Times New Roman" w:cs="Times New Roman"/>
          <w:color w:val="auto"/>
        </w:rPr>
        <w:t>Рекомендации</w:t>
      </w:r>
    </w:p>
    <w:p w:rsidR="0023744F" w:rsidRPr="005B4F29" w:rsidRDefault="0023744F" w:rsidP="005B4F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F29">
        <w:rPr>
          <w:rFonts w:ascii="Times New Roman" w:hAnsi="Times New Roman" w:cs="Times New Roman"/>
          <w:b/>
          <w:sz w:val="28"/>
          <w:szCs w:val="28"/>
        </w:rPr>
        <w:t>по использованию в образовательном процессе</w:t>
      </w:r>
    </w:p>
    <w:p w:rsidR="00D17795" w:rsidRDefault="0023744F" w:rsidP="005B4F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F29">
        <w:rPr>
          <w:rFonts w:ascii="Times New Roman" w:hAnsi="Times New Roman" w:cs="Times New Roman"/>
          <w:b/>
          <w:sz w:val="28"/>
          <w:szCs w:val="28"/>
        </w:rPr>
        <w:t xml:space="preserve">учебного пособия «Французский </w:t>
      </w:r>
      <w:r w:rsidR="005D23B0" w:rsidRPr="005B4F29">
        <w:rPr>
          <w:rFonts w:ascii="Times New Roman" w:hAnsi="Times New Roman" w:cs="Times New Roman"/>
          <w:b/>
          <w:sz w:val="28"/>
          <w:szCs w:val="28"/>
        </w:rPr>
        <w:t xml:space="preserve">язык / </w:t>
      </w:r>
      <w:proofErr w:type="gramStart"/>
      <w:r w:rsidR="005D23B0" w:rsidRPr="005B4F29">
        <w:rPr>
          <w:rFonts w:ascii="Times New Roman" w:hAnsi="Times New Roman" w:cs="Times New Roman"/>
          <w:b/>
          <w:sz w:val="28"/>
          <w:szCs w:val="28"/>
        </w:rPr>
        <w:t>Французская</w:t>
      </w:r>
      <w:proofErr w:type="gramEnd"/>
      <w:r w:rsidR="005D23B0" w:rsidRPr="005B4F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23B0" w:rsidRPr="005B4F29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="005D23B0" w:rsidRPr="005B4F29">
        <w:rPr>
          <w:rFonts w:ascii="Times New Roman" w:hAnsi="Times New Roman" w:cs="Times New Roman"/>
          <w:b/>
          <w:sz w:val="28"/>
          <w:szCs w:val="28"/>
        </w:rPr>
        <w:t>»</w:t>
      </w:r>
      <w:r w:rsidR="0002432D" w:rsidRPr="005B4F29">
        <w:rPr>
          <w:rFonts w:ascii="Times New Roman" w:hAnsi="Times New Roman" w:cs="Times New Roman"/>
          <w:b/>
          <w:sz w:val="28"/>
          <w:szCs w:val="28"/>
        </w:rPr>
        <w:t xml:space="preserve"> для 7</w:t>
      </w:r>
      <w:r w:rsidRPr="005B4F29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23744F" w:rsidRDefault="0023744F" w:rsidP="005B4F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44F" w:rsidRDefault="005B4F29" w:rsidP="005B4F2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2F8AB0" wp14:editId="7AE849CA">
            <wp:simplePos x="0" y="0"/>
            <wp:positionH relativeFrom="column">
              <wp:posOffset>3882390</wp:posOffset>
            </wp:positionH>
            <wp:positionV relativeFrom="paragraph">
              <wp:posOffset>82550</wp:posOffset>
            </wp:positionV>
            <wp:extent cx="2076450" cy="296735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73291">
        <w:rPr>
          <w:rFonts w:ascii="Times New Roman" w:hAnsi="Times New Roman" w:cs="Times New Roman"/>
          <w:sz w:val="28"/>
          <w:szCs w:val="28"/>
        </w:rPr>
        <w:t>К 2021/2022</w:t>
      </w:r>
      <w:r w:rsidR="0023744F">
        <w:rPr>
          <w:rFonts w:ascii="Times New Roman" w:hAnsi="Times New Roman" w:cs="Times New Roman"/>
          <w:sz w:val="28"/>
          <w:szCs w:val="28"/>
        </w:rPr>
        <w:t xml:space="preserve"> издано новое 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732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чебное пособие для 7</w:t>
      </w:r>
      <w:r w:rsidR="0023744F" w:rsidRPr="00A00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744F">
        <w:rPr>
          <w:rFonts w:ascii="Times New Roman" w:hAnsi="Times New Roman" w:cs="Times New Roman"/>
          <w:b/>
          <w:sz w:val="28"/>
          <w:szCs w:val="28"/>
        </w:rPr>
        <w:t>«</w:t>
      </w:r>
      <w:r w:rsidR="0023744F" w:rsidRPr="0023744F">
        <w:rPr>
          <w:rFonts w:ascii="Times New Roman" w:hAnsi="Times New Roman" w:cs="Times New Roman"/>
          <w:sz w:val="28"/>
          <w:szCs w:val="28"/>
        </w:rPr>
        <w:t xml:space="preserve">Французский язык / Французская </w:t>
      </w:r>
      <w:proofErr w:type="spellStart"/>
      <w:r w:rsidR="0023744F" w:rsidRPr="0023744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23744F" w:rsidRPr="0023744F">
        <w:rPr>
          <w:rFonts w:ascii="Times New Roman" w:hAnsi="Times New Roman" w:cs="Times New Roman"/>
          <w:sz w:val="28"/>
          <w:szCs w:val="28"/>
        </w:rPr>
        <w:t>»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3744F" w:rsidRPr="0023744F">
        <w:rPr>
          <w:rFonts w:ascii="Times New Roman" w:hAnsi="Times New Roman" w:cs="Times New Roman"/>
          <w:sz w:val="28"/>
          <w:szCs w:val="28"/>
        </w:rPr>
        <w:t xml:space="preserve">Французский язык  / Французская </w:t>
      </w:r>
      <w:proofErr w:type="spellStart"/>
      <w:r w:rsidR="0023744F" w:rsidRPr="0023744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23744F">
        <w:rPr>
          <w:rFonts w:ascii="Times New Roman" w:hAnsi="Times New Roman" w:cs="Times New Roman"/>
          <w:sz w:val="28"/>
          <w:szCs w:val="28"/>
        </w:rPr>
        <w:t>: учебное пособие</w:t>
      </w:r>
      <w:r w:rsidR="00573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7</w:t>
      </w:r>
      <w:r w:rsidR="00B5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класса 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 </w:t>
      </w:r>
      <w:r w:rsidR="00B549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образования с белорус</w:t>
      </w:r>
      <w:r w:rsidR="00573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 и русским языками обучения </w:t>
      </w:r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электронным приложением) / Д.С. </w:t>
      </w:r>
      <w:proofErr w:type="spellStart"/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Вадюшина</w:t>
      </w:r>
      <w:proofErr w:type="spellEnd"/>
      <w:r w:rsidR="002374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3744F" w:rsidRPr="00237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32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Минск: </w:t>
      </w:r>
      <w:proofErr w:type="spellStart"/>
      <w:proofErr w:type="gramStart"/>
      <w:r w:rsidR="005732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Вышэйшая</w:t>
      </w:r>
      <w:proofErr w:type="spellEnd"/>
      <w:r w:rsidR="005732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школа, 2021</w:t>
      </w:r>
      <w:r w:rsidR="00237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proofErr w:type="gramEnd"/>
    </w:p>
    <w:p w:rsidR="009B0E9F" w:rsidRDefault="006B1904" w:rsidP="005B4F29">
      <w:pPr>
        <w:spacing w:after="0"/>
        <w:ind w:firstLine="709"/>
        <w:contextualSpacing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Учебное пособие подготовлено профессором кафедры лексикологии французского языка учреждения образования «Минский государственны</w:t>
      </w:r>
      <w:r w:rsidR="00B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лингвистический университет»,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известным отечественным уче</w:t>
      </w:r>
      <w:r w:rsidR="00B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ным-педагогом Д. С. </w:t>
      </w:r>
      <w:proofErr w:type="spellStart"/>
      <w:r w:rsidR="00B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Вадюшиной</w:t>
      </w:r>
      <w:proofErr w:type="spellEnd"/>
      <w:r w:rsidR="00B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автором </w:t>
      </w:r>
      <w:r w:rsidRPr="006B1904">
        <w:rPr>
          <w:rStyle w:val="extended-textshort"/>
          <w:rFonts w:ascii="Times New Roman" w:hAnsi="Times New Roman" w:cs="Times New Roman"/>
          <w:sz w:val="28"/>
          <w:szCs w:val="28"/>
        </w:rPr>
        <w:t>более 100 научных и учебно-методических работ, среди которых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6B1904">
        <w:rPr>
          <w:rStyle w:val="extended-textshort"/>
          <w:rFonts w:ascii="Times New Roman" w:hAnsi="Times New Roman" w:cs="Times New Roman"/>
          <w:bCs/>
          <w:sz w:val="28"/>
          <w:szCs w:val="28"/>
        </w:rPr>
        <w:t>учебник</w:t>
      </w:r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и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, книги для чтения и рабочие тетради</w:t>
      </w:r>
      <w:r w:rsidRPr="006B1904">
        <w:rPr>
          <w:rStyle w:val="extended-textshort"/>
          <w:rFonts w:ascii="Times New Roman" w:hAnsi="Times New Roman" w:cs="Times New Roman"/>
          <w:sz w:val="28"/>
          <w:szCs w:val="28"/>
        </w:rPr>
        <w:t xml:space="preserve"> по французскому языку</w:t>
      </w:r>
      <w:r w:rsidR="009B0E9F">
        <w:rPr>
          <w:rStyle w:val="extended-textshort"/>
          <w:rFonts w:ascii="Times New Roman" w:hAnsi="Times New Roman" w:cs="Times New Roman"/>
          <w:sz w:val="28"/>
          <w:szCs w:val="28"/>
        </w:rPr>
        <w:t>.</w:t>
      </w:r>
    </w:p>
    <w:p w:rsidR="001D3DF0" w:rsidRDefault="0007518E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</w:t>
      </w:r>
      <w:r w:rsidR="00B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ое учебное пособие </w:t>
      </w:r>
      <w:r w:rsidR="009B0E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основным компонентом УМК по францу</w:t>
      </w:r>
      <w:r w:rsidR="001E1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зскому я</w:t>
      </w:r>
      <w:r w:rsidR="009B0E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зыку </w:t>
      </w:r>
      <w:r w:rsidR="001E1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рекомендуется </w:t>
      </w:r>
      <w:r w:rsidR="005B4F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="001E1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</w:t>
      </w:r>
      <w:r w:rsidR="005B4F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вания</w:t>
      </w:r>
      <w:r w:rsidR="00B549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75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учреждениях </w:t>
      </w:r>
      <w:r w:rsidR="00B5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образования с белорусским и русским языками обучения, в которых типовым учебным планом на изучение фра</w:t>
      </w:r>
      <w:r w:rsidR="00D46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нцузского языка предусмотрено 3 учебных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в неделю.</w:t>
      </w:r>
    </w:p>
    <w:p w:rsidR="00C34A6C" w:rsidRDefault="00C34A6C" w:rsidP="005B4F2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2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Учебное пособие соответствует 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аниям, предъявляемым к учебным пособиям </w:t>
      </w:r>
      <w:r w:rsidRPr="002962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нового поколения:</w:t>
      </w:r>
    </w:p>
    <w:p w:rsidR="00C34A6C" w:rsidRDefault="00C34A6C" w:rsidP="005B4F2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</w:t>
      </w:r>
      <w:proofErr w:type="spellStart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к отбору и предъявлению учебного материала (направленность содержания учебного материала на формирование межкультурной компетенции наряду с коммуникативной в</w:t>
      </w:r>
      <w:proofErr w:type="gramEnd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</w:t>
      </w:r>
      <w:proofErr w:type="gramEnd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составляющих: языковой, речевой, социокультурной, учебно-познавательной, компенсаторной);</w:t>
      </w:r>
    </w:p>
    <w:p w:rsidR="00C34A6C" w:rsidRDefault="00C34A6C" w:rsidP="005B4F2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расширении</w:t>
      </w:r>
      <w:proofErr w:type="gramEnd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 стимулирования познавательной активности учащихся с учетом их индивидуальных возможностей, дифференциации их интересов и способностей; </w:t>
      </w:r>
    </w:p>
    <w:p w:rsidR="00C34A6C" w:rsidRDefault="00C34A6C" w:rsidP="005B4F2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наличии</w:t>
      </w:r>
      <w:proofErr w:type="gramEnd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навигационного аппарата (ссылок на другие компоненты УМК по учебному пр</w:t>
      </w:r>
      <w:r w:rsidR="0014492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едмету: печатные и электронные)</w:t>
      </w:r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4A6C" w:rsidRDefault="00C34A6C" w:rsidP="005B4F29">
      <w:pPr>
        <w:pBdr>
          <w:top w:val="nil"/>
          <w:left w:val="nil"/>
          <w:bottom w:val="nil"/>
          <w:right w:val="nil"/>
          <w:between w:val="nil"/>
        </w:pBdr>
        <w:spacing w:after="0"/>
        <w:ind w:right="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6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формах предъявления учебной информации: словесный текст, иллюстрации, карты, таблицы, схемы, графики, диаграммы и т.д.</w:t>
      </w:r>
      <w:proofErr w:type="gramEnd"/>
    </w:p>
    <w:p w:rsidR="00E84D9E" w:rsidRDefault="00CD37A9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0B03">
        <w:rPr>
          <w:rFonts w:ascii="Times New Roman" w:hAnsi="Times New Roman" w:cs="Times New Roman"/>
          <w:sz w:val="28"/>
          <w:szCs w:val="28"/>
        </w:rPr>
        <w:lastRenderedPageBreak/>
        <w:t xml:space="preserve">В основу данного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Pr="00A10B03">
        <w:rPr>
          <w:rFonts w:ascii="Times New Roman" w:hAnsi="Times New Roman" w:cs="Times New Roman"/>
          <w:sz w:val="28"/>
          <w:szCs w:val="28"/>
        </w:rPr>
        <w:t xml:space="preserve">положен коммуникативно-когнитивный подход к обучению иностранному языку, предусматривающий поэтапное формирование знания и развитие всех составляющих коммуникативной компетенции. </w:t>
      </w:r>
      <w:r w:rsidR="00E84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содержании учебного издания реализуются основные дидактические функции: информационная, мотивационная, развивающая, закрепления и контроля, а также воспитательная. Материал, представленный в учебном пособии, способствует формированию интереса учащихся к иностранному языку, построен на реалиях сегодняшнего дня, на познании другой культуры в диалоге </w:t>
      </w:r>
      <w:proofErr w:type="gramStart"/>
      <w:r w:rsidR="00E84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E84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родной.</w:t>
      </w:r>
    </w:p>
    <w:p w:rsidR="00AB6F60" w:rsidRDefault="002D7E1A" w:rsidP="005B4F2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Следует отметить, что данное </w:t>
      </w:r>
      <w:r w:rsidR="005B4F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учебное </w:t>
      </w:r>
      <w:r w:rsidR="00AB6F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пособие разработано на ситуативно-тематической основе, в котором темы и ситуации соответствуют предметно-тематическому содержанию учебной программы по учебному предмету «Иностранный язык». </w:t>
      </w:r>
      <w:r w:rsidR="00F81D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Основной структурной единицей учебного пособия является раздел.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настоящем учебном пособии</w:t>
      </w:r>
      <w:r w:rsidR="00FE7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имеется </w:t>
      </w:r>
      <w:r w:rsidR="00AB6F60">
        <w:rPr>
          <w:rFonts w:ascii="Times New Roman" w:hAnsi="Times New Roman" w:cs="Times New Roman"/>
          <w:sz w:val="28"/>
          <w:szCs w:val="28"/>
        </w:rPr>
        <w:t>8</w:t>
      </w:r>
      <w:r w:rsidR="005B4F29">
        <w:rPr>
          <w:rFonts w:ascii="Times New Roman" w:hAnsi="Times New Roman" w:cs="Times New Roman"/>
          <w:sz w:val="28"/>
          <w:szCs w:val="28"/>
        </w:rPr>
        <w:t> </w:t>
      </w:r>
      <w:r w:rsidR="00AB6F60" w:rsidRPr="00A10B03">
        <w:rPr>
          <w:rFonts w:ascii="Times New Roman" w:hAnsi="Times New Roman" w:cs="Times New Roman"/>
          <w:sz w:val="28"/>
          <w:szCs w:val="28"/>
        </w:rPr>
        <w:t>тематических</w:t>
      </w:r>
      <w:r w:rsidR="00AB6F60">
        <w:rPr>
          <w:rFonts w:ascii="Times New Roman" w:hAnsi="Times New Roman" w:cs="Times New Roman"/>
          <w:sz w:val="28"/>
          <w:szCs w:val="28"/>
        </w:rPr>
        <w:t xml:space="preserve"> разделов</w:t>
      </w:r>
      <w:r w:rsidR="00AB6F60" w:rsidRPr="00A10B03">
        <w:rPr>
          <w:rFonts w:ascii="Times New Roman" w:hAnsi="Times New Roman" w:cs="Times New Roman"/>
          <w:sz w:val="28"/>
          <w:szCs w:val="28"/>
        </w:rPr>
        <w:t>, каждый из которых включает</w:t>
      </w:r>
      <w:r w:rsidR="00B5494C">
        <w:rPr>
          <w:rFonts w:ascii="Times New Roman" w:hAnsi="Times New Roman" w:cs="Times New Roman"/>
          <w:sz w:val="28"/>
          <w:szCs w:val="28"/>
        </w:rPr>
        <w:t xml:space="preserve"> соответственно 16-20</w:t>
      </w:r>
      <w:r w:rsidR="00AB6F60">
        <w:rPr>
          <w:rFonts w:ascii="Times New Roman" w:hAnsi="Times New Roman" w:cs="Times New Roman"/>
          <w:sz w:val="28"/>
          <w:szCs w:val="28"/>
        </w:rPr>
        <w:t xml:space="preserve"> </w:t>
      </w:r>
      <w:r w:rsidR="00094CF0">
        <w:rPr>
          <w:rFonts w:ascii="Times New Roman" w:hAnsi="Times New Roman" w:cs="Times New Roman"/>
          <w:sz w:val="28"/>
          <w:szCs w:val="28"/>
        </w:rPr>
        <w:t>уроков,</w:t>
      </w:r>
      <w:r w:rsidR="00AB6F60" w:rsidRPr="00A10B03">
        <w:rPr>
          <w:rFonts w:ascii="Times New Roman" w:hAnsi="Times New Roman" w:cs="Times New Roman"/>
          <w:sz w:val="28"/>
          <w:szCs w:val="28"/>
        </w:rPr>
        <w:t xml:space="preserve"> </w:t>
      </w:r>
      <w:r w:rsidR="00F81D0D">
        <w:rPr>
          <w:rFonts w:ascii="Times New Roman" w:hAnsi="Times New Roman" w:cs="Times New Roman"/>
          <w:sz w:val="28"/>
          <w:szCs w:val="28"/>
        </w:rPr>
        <w:t>материал для обобщения и словарь</w:t>
      </w:r>
      <w:r w:rsidR="00094CF0">
        <w:rPr>
          <w:rFonts w:ascii="Times New Roman" w:hAnsi="Times New Roman" w:cs="Times New Roman"/>
          <w:sz w:val="28"/>
          <w:szCs w:val="28"/>
        </w:rPr>
        <w:t xml:space="preserve"> </w:t>
      </w:r>
      <w:r w:rsidR="005B4F29">
        <w:rPr>
          <w:rFonts w:ascii="Times New Roman" w:hAnsi="Times New Roman" w:cs="Times New Roman"/>
          <w:sz w:val="28"/>
          <w:szCs w:val="28"/>
        </w:rPr>
        <w:t>(</w:t>
      </w:r>
      <w:r w:rsidR="00094CF0">
        <w:rPr>
          <w:rFonts w:ascii="Times New Roman" w:hAnsi="Times New Roman" w:cs="Times New Roman"/>
          <w:sz w:val="28"/>
          <w:szCs w:val="28"/>
        </w:rPr>
        <w:t>в конце каждого раздела</w:t>
      </w:r>
      <w:r w:rsidR="005B4F29">
        <w:rPr>
          <w:rFonts w:ascii="Times New Roman" w:hAnsi="Times New Roman" w:cs="Times New Roman"/>
          <w:sz w:val="28"/>
          <w:szCs w:val="28"/>
        </w:rPr>
        <w:t>)</w:t>
      </w:r>
      <w:r w:rsidR="00094CF0">
        <w:rPr>
          <w:rFonts w:ascii="Times New Roman" w:hAnsi="Times New Roman" w:cs="Times New Roman"/>
          <w:sz w:val="28"/>
          <w:szCs w:val="28"/>
        </w:rPr>
        <w:t xml:space="preserve">. </w:t>
      </w:r>
      <w:r w:rsidR="005B4F29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AB6F60" w:rsidRPr="00A10B03">
        <w:rPr>
          <w:rFonts w:ascii="Times New Roman" w:hAnsi="Times New Roman" w:cs="Times New Roman"/>
          <w:sz w:val="28"/>
          <w:szCs w:val="28"/>
        </w:rPr>
        <w:t>предоставляет учителю возможность</w:t>
      </w:r>
      <w:r w:rsidR="00AB6F60">
        <w:rPr>
          <w:rFonts w:ascii="Times New Roman" w:hAnsi="Times New Roman" w:cs="Times New Roman"/>
          <w:sz w:val="28"/>
          <w:szCs w:val="28"/>
        </w:rPr>
        <w:t xml:space="preserve"> обеспечить прохождение учащимися </w:t>
      </w:r>
      <w:r w:rsidR="005B4F29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="00AB6F60" w:rsidRPr="00A10B03">
        <w:rPr>
          <w:rFonts w:ascii="Times New Roman" w:hAnsi="Times New Roman" w:cs="Times New Roman"/>
          <w:sz w:val="28"/>
          <w:szCs w:val="28"/>
        </w:rPr>
        <w:t>стадий познавательного процесса, а также выбрать стратегии и приемы обуч</w:t>
      </w:r>
      <w:r w:rsidR="000D1066">
        <w:rPr>
          <w:rFonts w:ascii="Times New Roman" w:hAnsi="Times New Roman" w:cs="Times New Roman"/>
          <w:sz w:val="28"/>
          <w:szCs w:val="28"/>
        </w:rPr>
        <w:t xml:space="preserve">ения с учетом уровня </w:t>
      </w:r>
      <w:r w:rsidR="00FE7A8E">
        <w:rPr>
          <w:rFonts w:ascii="Times New Roman" w:hAnsi="Times New Roman" w:cs="Times New Roman"/>
          <w:sz w:val="28"/>
          <w:szCs w:val="28"/>
        </w:rPr>
        <w:t>знаний</w:t>
      </w:r>
      <w:r w:rsidR="00AB6F60" w:rsidRPr="00A10B03">
        <w:rPr>
          <w:rFonts w:ascii="Times New Roman" w:hAnsi="Times New Roman" w:cs="Times New Roman"/>
          <w:sz w:val="28"/>
          <w:szCs w:val="28"/>
        </w:rPr>
        <w:t xml:space="preserve">, </w:t>
      </w:r>
      <w:r w:rsidR="00FE7A8E">
        <w:rPr>
          <w:rFonts w:ascii="Times New Roman" w:hAnsi="Times New Roman" w:cs="Times New Roman"/>
          <w:sz w:val="28"/>
          <w:szCs w:val="28"/>
        </w:rPr>
        <w:t xml:space="preserve">индивидуальных и психологических </w:t>
      </w:r>
      <w:r w:rsidR="005B4F29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AB6F60" w:rsidRPr="00A10B03">
        <w:rPr>
          <w:rFonts w:ascii="Times New Roman" w:hAnsi="Times New Roman" w:cs="Times New Roman"/>
          <w:sz w:val="28"/>
          <w:szCs w:val="28"/>
        </w:rPr>
        <w:t>учащихся.</w:t>
      </w:r>
      <w:r w:rsidR="00AB6F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7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</w:t>
      </w:r>
      <w:r w:rsidR="00FE7A8E">
        <w:rPr>
          <w:rFonts w:ascii="Times New Roman" w:hAnsi="Times New Roman" w:cs="Times New Roman"/>
          <w:sz w:val="28"/>
          <w:szCs w:val="28"/>
        </w:rPr>
        <w:t>с</w:t>
      </w:r>
      <w:r w:rsidR="001D3DF0">
        <w:rPr>
          <w:rFonts w:ascii="Times New Roman" w:hAnsi="Times New Roman" w:cs="Times New Roman"/>
          <w:sz w:val="28"/>
          <w:szCs w:val="28"/>
        </w:rPr>
        <w:t xml:space="preserve">труктура учебного пособия </w:t>
      </w:r>
      <w:r w:rsidR="001D3DF0" w:rsidRPr="00A10B03">
        <w:rPr>
          <w:rFonts w:ascii="Times New Roman" w:hAnsi="Times New Roman" w:cs="Times New Roman"/>
          <w:sz w:val="28"/>
          <w:szCs w:val="28"/>
        </w:rPr>
        <w:t>позволяет учителю оптимально организовать планирован</w:t>
      </w:r>
      <w:r w:rsidR="001D3DF0">
        <w:rPr>
          <w:rFonts w:ascii="Times New Roman" w:hAnsi="Times New Roman" w:cs="Times New Roman"/>
          <w:sz w:val="28"/>
          <w:szCs w:val="28"/>
        </w:rPr>
        <w:t>ие работы</w:t>
      </w:r>
      <w:r w:rsidR="005B4F29">
        <w:rPr>
          <w:rFonts w:ascii="Times New Roman" w:hAnsi="Times New Roman" w:cs="Times New Roman"/>
          <w:sz w:val="28"/>
          <w:szCs w:val="28"/>
        </w:rPr>
        <w:t xml:space="preserve"> с учетом данных факторов.</w:t>
      </w:r>
    </w:p>
    <w:p w:rsidR="0070113D" w:rsidRDefault="003A7B32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раздел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представляет</w:t>
      </w:r>
      <w:r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собой</w:t>
      </w:r>
      <w:r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комплекс</w:t>
      </w:r>
      <w:r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систематизированных</w:t>
      </w:r>
      <w:r w:rsidRPr="0019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материалов, направленных на формирование и развитие </w:t>
      </w:r>
      <w:proofErr w:type="spellStart"/>
      <w:r w:rsidR="009B529C">
        <w:rPr>
          <w:rFonts w:ascii="Times New Roman" w:eastAsia="Times New Roman" w:hAnsi="Times New Roman" w:cs="Times New Roman"/>
          <w:sz w:val="28"/>
          <w:szCs w:val="20"/>
          <w:lang w:eastAsia="ru-RU"/>
        </w:rPr>
        <w:t>аудитивных</w:t>
      </w:r>
      <w:proofErr w:type="spellEnd"/>
      <w:r w:rsidR="009B52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5F2FF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произносительных, грамматических</w:t>
      </w:r>
      <w:r w:rsidR="0026491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лексических </w:t>
      </w:r>
      <w:r w:rsidR="00374F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умений 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навыков</w:t>
      </w:r>
      <w:r w:rsidR="0026491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6491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Структура каждого </w:t>
      </w:r>
      <w:r w:rsidR="00E96C27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раздела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выстроен</w:t>
      </w:r>
      <w:r w:rsidR="0026491F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логической последовательности</w:t>
      </w:r>
      <w:r w:rsidR="00E96C2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C91F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70113D" w:rsidRDefault="00F4229C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701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чебное посо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бие </w:t>
      </w:r>
      <w:r w:rsidR="00701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построено с учетом принципов </w:t>
      </w:r>
      <w:proofErr w:type="spellStart"/>
      <w:r w:rsidR="00701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коммуникативности</w:t>
      </w:r>
      <w:proofErr w:type="spellEnd"/>
      <w:r w:rsidR="00701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систематичности, наглядности, сознательности при усвоении материала, минимального использования родного языка в процессе изучения. </w:t>
      </w:r>
      <w:proofErr w:type="gramStart"/>
      <w:r w:rsidR="00701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Невербальный компонент (рисунки,</w:t>
      </w:r>
      <w:r w:rsidR="0070113D" w:rsidRPr="008712FF">
        <w:rPr>
          <w:rFonts w:ascii="Times New Roman" w:hAnsi="Times New Roman" w:cs="Times New Roman"/>
          <w:sz w:val="28"/>
          <w:szCs w:val="28"/>
        </w:rPr>
        <w:t xml:space="preserve"> </w:t>
      </w:r>
      <w:r w:rsidR="0070113D">
        <w:rPr>
          <w:rFonts w:ascii="Times New Roman" w:hAnsi="Times New Roman" w:cs="Times New Roman"/>
          <w:sz w:val="28"/>
          <w:szCs w:val="28"/>
        </w:rPr>
        <w:t>иллюстрации, фотографии</w:t>
      </w:r>
      <w:r w:rsidR="0070113D" w:rsidRPr="00A10B03">
        <w:rPr>
          <w:rFonts w:ascii="Times New Roman" w:hAnsi="Times New Roman" w:cs="Times New Roman"/>
          <w:sz w:val="28"/>
          <w:szCs w:val="28"/>
        </w:rPr>
        <w:t xml:space="preserve">, </w:t>
      </w:r>
      <w:r w:rsidR="0070113D">
        <w:rPr>
          <w:rFonts w:ascii="Times New Roman" w:hAnsi="Times New Roman" w:cs="Times New Roman"/>
          <w:sz w:val="28"/>
          <w:szCs w:val="28"/>
        </w:rPr>
        <w:t xml:space="preserve">картинки, </w:t>
      </w:r>
      <w:r w:rsidR="007011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схемы, таблицы) в полной мере способствует реализации принципа наглядности. </w:t>
      </w:r>
      <w:proofErr w:type="gramEnd"/>
    </w:p>
    <w:p w:rsidR="00F4229C" w:rsidRDefault="001C2552" w:rsidP="005B4F29">
      <w:pPr>
        <w:spacing w:after="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63D201" wp14:editId="5C7C4182">
            <wp:extent cx="4857750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4064"/>
                    <a:stretch/>
                  </pic:blipFill>
                  <pic:spPr bwMode="auto">
                    <a:xfrm>
                      <a:off x="0" y="0"/>
                      <a:ext cx="4867330" cy="27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A6C" w:rsidRDefault="00BB5737" w:rsidP="005B4F29">
      <w:pPr>
        <w:spacing w:after="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1267F">
        <w:rPr>
          <w:rFonts w:ascii="Times New Roman" w:eastAsia="Calibri" w:hAnsi="Times New Roman"/>
          <w:sz w:val="28"/>
          <w:szCs w:val="28"/>
        </w:rPr>
        <w:t>Основ</w:t>
      </w:r>
      <w:r>
        <w:rPr>
          <w:rFonts w:ascii="Times New Roman" w:eastAsia="Calibri" w:hAnsi="Times New Roman"/>
          <w:sz w:val="28"/>
          <w:szCs w:val="28"/>
        </w:rPr>
        <w:t>ной структурный элемент раздела</w:t>
      </w:r>
      <w:r w:rsidRPr="0041267F">
        <w:rPr>
          <w:rFonts w:ascii="Times New Roman" w:eastAsia="Calibri" w:hAnsi="Times New Roman"/>
          <w:sz w:val="28"/>
          <w:szCs w:val="28"/>
        </w:rPr>
        <w:t xml:space="preserve"> – это текст. Он раскрывает содержание учебной программы, обеспечивает последовательное, полное и аргументированное изложение</w:t>
      </w:r>
      <w:r w:rsidR="00F4229C">
        <w:rPr>
          <w:rFonts w:ascii="Times New Roman" w:eastAsia="Calibri" w:hAnsi="Times New Roman"/>
          <w:sz w:val="28"/>
          <w:szCs w:val="28"/>
        </w:rPr>
        <w:t xml:space="preserve"> учебного материала и </w:t>
      </w:r>
      <w:r w:rsidRPr="0041267F">
        <w:rPr>
          <w:rFonts w:ascii="Times New Roman" w:eastAsia="Calibri" w:hAnsi="Times New Roman"/>
          <w:sz w:val="28"/>
          <w:szCs w:val="28"/>
        </w:rPr>
        <w:t>содержит основной, дополни</w:t>
      </w:r>
      <w:r w:rsidR="00F4229C">
        <w:rPr>
          <w:rFonts w:ascii="Times New Roman" w:eastAsia="Calibri" w:hAnsi="Times New Roman"/>
          <w:sz w:val="28"/>
          <w:szCs w:val="28"/>
        </w:rPr>
        <w:t>тельный и пояснительный тексты.</w:t>
      </w:r>
    </w:p>
    <w:p w:rsidR="00016C08" w:rsidRPr="007A53B7" w:rsidRDefault="00BB5737" w:rsidP="005B4F29">
      <w:pPr>
        <w:spacing w:after="0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267F">
        <w:rPr>
          <w:rFonts w:ascii="Times New Roman" w:eastAsia="Calibri" w:hAnsi="Times New Roman"/>
          <w:sz w:val="28"/>
          <w:szCs w:val="28"/>
        </w:rPr>
        <w:t>Основной те</w:t>
      </w:r>
      <w:proofErr w:type="gramStart"/>
      <w:r w:rsidRPr="0041267F">
        <w:rPr>
          <w:rFonts w:ascii="Times New Roman" w:eastAsia="Calibri" w:hAnsi="Times New Roman"/>
          <w:sz w:val="28"/>
          <w:szCs w:val="28"/>
        </w:rPr>
        <w:t>кст пр</w:t>
      </w:r>
      <w:proofErr w:type="gramEnd"/>
      <w:r w:rsidRPr="0041267F">
        <w:rPr>
          <w:rFonts w:ascii="Times New Roman" w:eastAsia="Calibri" w:hAnsi="Times New Roman"/>
          <w:sz w:val="28"/>
          <w:szCs w:val="28"/>
        </w:rPr>
        <w:t>едставляет собой дидактически и методически обработанный и систематизированный авторами слове</w:t>
      </w:r>
      <w:r w:rsidR="007F3801">
        <w:rPr>
          <w:rFonts w:ascii="Times New Roman" w:eastAsia="Calibri" w:hAnsi="Times New Roman"/>
          <w:sz w:val="28"/>
          <w:szCs w:val="28"/>
        </w:rPr>
        <w:t>сный и практический материал,</w:t>
      </w:r>
      <w:r w:rsidRPr="0041267F">
        <w:rPr>
          <w:rFonts w:ascii="Times New Roman" w:eastAsia="Calibri" w:hAnsi="Times New Roman"/>
          <w:sz w:val="28"/>
          <w:szCs w:val="28"/>
        </w:rPr>
        <w:t xml:space="preserve"> который обеспечивает качественное усвоение содержания.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6C08" w:rsidRPr="007A5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текстам разработаны </w:t>
      </w:r>
      <w:r w:rsidR="00016C08">
        <w:rPr>
          <w:rFonts w:ascii="Times New Roman" w:hAnsi="Times New Roman" w:cs="Times New Roman"/>
          <w:noProof/>
          <w:sz w:val="28"/>
          <w:szCs w:val="28"/>
          <w:lang w:eastAsia="ru-RU"/>
        </w:rPr>
        <w:t>предтекстовые и послетекстовые задания, которые активизируют поз</w:t>
      </w:r>
      <w:r w:rsidR="00F4229C">
        <w:rPr>
          <w:rFonts w:ascii="Times New Roman" w:hAnsi="Times New Roman" w:cs="Times New Roman"/>
          <w:noProof/>
          <w:sz w:val="28"/>
          <w:szCs w:val="28"/>
          <w:lang w:eastAsia="ru-RU"/>
        </w:rPr>
        <w:t>навтельную активность учащихся.</w:t>
      </w:r>
    </w:p>
    <w:p w:rsidR="001343F2" w:rsidRDefault="00BB5737" w:rsidP="005B4F29">
      <w:pPr>
        <w:spacing w:after="0"/>
        <w:ind w:firstLine="709"/>
        <w:contextualSpacing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</w:t>
      </w:r>
      <w:r w:rsidR="00C91F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ение </w:t>
      </w:r>
      <w:r w:rsidR="005F2FFA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новых</w:t>
      </w:r>
      <w:r w:rsidR="00C91F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лексических единиц раскрывается </w:t>
      </w:r>
      <w:r w:rsidR="00094CF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через типичные речевые модели, </w:t>
      </w:r>
      <w:r w:rsidR="002C67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через </w:t>
      </w:r>
      <w:r w:rsidR="005D23B0">
        <w:rPr>
          <w:rFonts w:ascii="Times New Roman" w:eastAsia="Times New Roman" w:hAnsi="Times New Roman" w:cs="Times New Roman"/>
          <w:sz w:val="28"/>
          <w:szCs w:val="20"/>
          <w:lang w:eastAsia="ru-RU"/>
        </w:rPr>
        <w:t>включение</w:t>
      </w:r>
      <w:r w:rsidR="00094CF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опорн</w:t>
      </w:r>
      <w:r w:rsidR="00F81D0D">
        <w:rPr>
          <w:rFonts w:ascii="Times New Roman" w:eastAsia="Times New Roman" w:hAnsi="Times New Roman" w:cs="Times New Roman"/>
          <w:sz w:val="28"/>
          <w:szCs w:val="20"/>
          <w:lang w:eastAsia="ru-RU"/>
        </w:rPr>
        <w:t>ых слов в тематические диалоги</w:t>
      </w:r>
      <w:r w:rsidR="00FE7A8E">
        <w:rPr>
          <w:rFonts w:ascii="Times New Roman" w:eastAsia="Times New Roman" w:hAnsi="Times New Roman" w:cs="Times New Roman"/>
          <w:sz w:val="28"/>
          <w:szCs w:val="20"/>
          <w:lang w:eastAsia="ru-RU"/>
        </w:rPr>
        <w:t>, тексты</w:t>
      </w:r>
      <w:r w:rsidR="00F81D0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или </w:t>
      </w:r>
      <w:r w:rsidR="00D41C7B">
        <w:rPr>
          <w:rFonts w:ascii="Times New Roman" w:eastAsia="Times New Roman" w:hAnsi="Times New Roman" w:cs="Times New Roman"/>
          <w:sz w:val="28"/>
          <w:szCs w:val="20"/>
          <w:lang w:eastAsia="ru-RU"/>
        </w:rPr>
        <w:t>стихотворения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E14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Важные </w:t>
      </w:r>
      <w:r w:rsidR="00E95EA9" w:rsidRPr="00E9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="00E14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коммуникации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>лексиче</w:t>
      </w:r>
      <w:r w:rsidR="007A5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ские единицы и речевые образцы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>выделяются цветом, берутся в рамки,</w:t>
      </w:r>
      <w:r w:rsidR="00F422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</w:t>
      </w:r>
      <w:r w:rsidR="001449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позволяет не только </w:t>
      </w:r>
      <w:r w:rsidR="00144926" w:rsidRPr="00144926">
        <w:rPr>
          <w:rFonts w:ascii="Times New Roman" w:hAnsi="Times New Roman" w:cs="Times New Roman"/>
          <w:noProof/>
          <w:sz w:val="28"/>
          <w:szCs w:val="28"/>
          <w:lang w:eastAsia="ru-RU"/>
        </w:rPr>
        <w:t>быстро и безошибочно находить необходимый материал</w:t>
      </w:r>
      <w:r w:rsidR="00144926" w:rsidRPr="0014492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449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 и </w:t>
      </w:r>
      <w:r w:rsidR="00E9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облегчает процесс запоминания новых слов и речевых оборотов. </w:t>
      </w:r>
      <w:r w:rsidR="007A53B7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Например:</w:t>
      </w:r>
    </w:p>
    <w:p w:rsidR="001343F2" w:rsidRDefault="007A53B7" w:rsidP="005B4F29">
      <w:pPr>
        <w:spacing w:after="0"/>
        <w:ind w:firstLine="851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EA0D91" wp14:editId="1F173863">
            <wp:extent cx="4962525" cy="167612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2"/>
                    <a:stretch/>
                  </pic:blipFill>
                  <pic:spPr bwMode="auto">
                    <a:xfrm>
                      <a:off x="0" y="0"/>
                      <a:ext cx="4967836" cy="167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F2" w:rsidRDefault="00E1412F" w:rsidP="005B4F29">
      <w:pPr>
        <w:spacing w:after="0"/>
        <w:ind w:firstLine="851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AF718" wp14:editId="63463858">
            <wp:extent cx="4886325" cy="1162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B9" w:rsidRDefault="00016C08" w:rsidP="005B4F29">
      <w:pPr>
        <w:spacing w:after="0"/>
        <w:ind w:firstLine="709"/>
        <w:contextualSpacing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lastRenderedPageBreak/>
        <w:t xml:space="preserve">Большое внимание в контексте раздела отводится коммуникативной направленности уроков.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Учебное пособие дополн</w:t>
      </w:r>
      <w:r w:rsidR="00F4229C">
        <w:rPr>
          <w:rFonts w:ascii="Times New Roman" w:eastAsia="Times New Roman" w:hAnsi="Times New Roman" w:cs="Times New Roman"/>
          <w:sz w:val="28"/>
          <w:szCs w:val="20"/>
          <w:lang w:eastAsia="ru-RU"/>
        </w:rPr>
        <w:t>ено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значительным количеством диалогов: диалогов-расспросов, диалогов-обменов мнениями, интервью, диалогов-рассуждений, что отражает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коммуникативности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5E51B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Учащиеся высказывают свое мнение, свое отношение к тем или иным проблемам, что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способствует созданию на уроке атмосферы сотрудничества, сотворчества, создавая предпосылки для развития личности</w:t>
      </w:r>
      <w:r w:rsidR="005E51B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5E51B9" w:rsidRPr="005E51B9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5E51B9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Широко используются в учебном пособии задания, требующие применения личного опыта для решения учебных и практических задач</w:t>
      </w:r>
      <w:r w:rsidR="005E51B9">
        <w:rPr>
          <w:noProof/>
          <w:lang w:eastAsia="ru-RU"/>
        </w:rPr>
        <w:t xml:space="preserve"> </w:t>
      </w:r>
    </w:p>
    <w:p w:rsidR="00016C08" w:rsidRPr="007A53B7" w:rsidRDefault="005E51B9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t>.</w:t>
      </w:r>
      <w:r w:rsidR="00016C08">
        <w:rPr>
          <w:noProof/>
          <w:lang w:eastAsia="ru-RU"/>
        </w:rPr>
        <w:drawing>
          <wp:inline distT="0" distB="0" distL="0" distR="0" wp14:anchorId="17EC8600" wp14:editId="67DD7568">
            <wp:extent cx="4905375" cy="800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044"/>
                    <a:stretch/>
                  </pic:blipFill>
                  <pic:spPr bwMode="auto">
                    <a:xfrm>
                      <a:off x="0" y="0"/>
                      <a:ext cx="4918519" cy="80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C08" w:rsidRPr="00D164F0" w:rsidRDefault="00016C08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EDF498" wp14:editId="04CD2E95">
            <wp:extent cx="4876799" cy="23907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226"/>
                    <a:stretch/>
                  </pic:blipFill>
                  <pic:spPr bwMode="auto">
                    <a:xfrm>
                      <a:off x="0" y="0"/>
                      <a:ext cx="4882020" cy="239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C08" w:rsidRDefault="005E51B9" w:rsidP="00F4229C">
      <w:pPr>
        <w:spacing w:after="0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51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учебное пособие позволяет осуществлять личностно ориентированный подход в обучении, дифференцируя з</w:t>
      </w:r>
      <w:r w:rsidR="00F4229C">
        <w:rPr>
          <w:rFonts w:ascii="Times New Roman" w:hAnsi="Times New Roman" w:cs="Times New Roman"/>
          <w:noProof/>
          <w:sz w:val="28"/>
          <w:szCs w:val="28"/>
          <w:lang w:eastAsia="ru-RU"/>
        </w:rPr>
        <w:t>адания по степени сложножности.</w:t>
      </w:r>
    </w:p>
    <w:p w:rsidR="00E55A81" w:rsidRDefault="00E55A81" w:rsidP="00F4229C">
      <w:pPr>
        <w:spacing w:after="0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Учебное пособие обеспечивает возможность реализации новых педагогических технологий. Многие задания нацелены на организацию группового и парного общения, на проведение коммуникативных игр. В каждом разделе (теме) </w:t>
      </w:r>
      <w:r w:rsidR="007D2E6C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содержатся обращения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методу проектов</w:t>
      </w:r>
      <w:r w:rsidR="00F422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0990">
        <w:rPr>
          <w:rFonts w:ascii="Times New Roman" w:hAnsi="Times New Roman" w:cs="Times New Roman"/>
          <w:noProof/>
          <w:sz w:val="28"/>
          <w:szCs w:val="28"/>
          <w:lang w:eastAsia="ru-RU"/>
        </w:rPr>
        <w:t>и организации круглых столов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Например:</w:t>
      </w:r>
    </w:p>
    <w:p w:rsidR="008F7F3D" w:rsidRPr="00140990" w:rsidRDefault="00140990" w:rsidP="005B4F29">
      <w:pPr>
        <w:spacing w:after="0"/>
        <w:ind w:firstLine="426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80C8EB" wp14:editId="3DA8C174">
            <wp:extent cx="5057775" cy="1219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074" cy="12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51" w:rsidRDefault="008F7F3D" w:rsidP="005B4F29">
      <w:pPr>
        <w:spacing w:after="0"/>
        <w:ind w:firstLine="426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125011" wp14:editId="6F96563E">
            <wp:extent cx="5162550" cy="1714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8983"/>
                    <a:stretch/>
                  </pic:blipFill>
                  <pic:spPr bwMode="auto">
                    <a:xfrm>
                      <a:off x="0" y="0"/>
                      <a:ext cx="5160743" cy="171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4D" w:rsidRDefault="0026491F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26491F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Органичным компонентом раздела является </w:t>
      </w:r>
      <w:r w:rsidR="005F2FF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дидактический блок, который содержит необходимый грамматический минимум, реализуемый</w:t>
      </w:r>
      <w:r w:rsidR="00D02AEF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с помощью опорных схем, таблиц, шрифтовых выделений.</w:t>
      </w:r>
      <w:r w:rsidR="005F2FF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D164F0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Например:</w:t>
      </w:r>
    </w:p>
    <w:p w:rsidR="00140990" w:rsidRDefault="00140990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777FF5" wp14:editId="0474C887">
            <wp:extent cx="4762500" cy="2686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310" b="-2310"/>
                    <a:stretch/>
                  </pic:blipFill>
                  <pic:spPr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EF" w:rsidRDefault="00D02AEF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Грамматика вводится небольшими порциями в зависимости от коммуникативных задач и закрепляется в упражнениях различного характера. Учитель может варьировать сложность упражнений в зависимости от уровня </w:t>
      </w:r>
      <w:r w:rsidR="00F4229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подготовки учащихся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класса и </w:t>
      </w:r>
      <w:r w:rsidR="00F4229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индивидуальных способностей.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</w:t>
      </w:r>
      <w:r w:rsidR="00846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амматический материал, который отрабатывается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упражнениях, тесным образом </w:t>
      </w:r>
      <w:r w:rsidR="005D2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связан с предметно-тематическим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содержанием</w:t>
      </w:r>
      <w:r w:rsidR="00846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сп</w:t>
      </w:r>
      <w:r w:rsidR="005D2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особствуя тем самым закреплению</w:t>
      </w:r>
      <w:r w:rsidR="00846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новых лексических единиц и речевых образцов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332FB" w:rsidRPr="006332FB" w:rsidRDefault="00D164F0" w:rsidP="005B4F29">
      <w:pPr>
        <w:spacing w:after="0"/>
        <w:ind w:firstLine="567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3D9386" wp14:editId="48514329">
            <wp:extent cx="5162550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24370"/>
                    <a:stretch/>
                  </pic:blipFill>
                  <pic:spPr bwMode="auto">
                    <a:xfrm>
                      <a:off x="0" y="0"/>
                      <a:ext cx="5159793" cy="171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961" w:rsidRDefault="00C2421B" w:rsidP="005B4F29">
      <w:pPr>
        <w:tabs>
          <w:tab w:val="left" w:pos="6510"/>
          <w:tab w:val="left" w:pos="6555"/>
        </w:tabs>
        <w:spacing w:after="0"/>
        <w:ind w:firstLine="709"/>
        <w:contextualSpacing/>
        <w:jc w:val="both"/>
        <w:rPr>
          <w:noProof/>
          <w:lang w:eastAsia="ru-RU"/>
        </w:rPr>
      </w:pPr>
      <w:r w:rsidRPr="00C2421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Современный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дидактический</w:t>
      </w:r>
      <w:r w:rsidRPr="00C2421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компонент раздела – звуковые файлы, размещенные </w:t>
      </w:r>
      <w:r w:rsidR="00B8681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в </w:t>
      </w:r>
      <w:r w:rsidR="0083573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электронном </w:t>
      </w:r>
      <w:r w:rsidR="00B8681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приложении, способствую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т пониманию речи на слух, </w:t>
      </w:r>
      <w:r w:rsidR="00B8681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развитию произносительных навыков, формированию литературного </w:t>
      </w:r>
      <w:r w:rsidR="00B8681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lastRenderedPageBreak/>
        <w:t xml:space="preserve">произношения.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При повторном прослушивании звучащих текстов детализируется понимание новых слов и </w:t>
      </w:r>
      <w:r w:rsidR="0034219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обращается внимание на запоминание и отработку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речевых моделей. </w:t>
      </w:r>
    </w:p>
    <w:p w:rsidR="00F00332" w:rsidRPr="00AD16DE" w:rsidRDefault="00955961" w:rsidP="005B4F29">
      <w:pPr>
        <w:tabs>
          <w:tab w:val="left" w:pos="6510"/>
          <w:tab w:val="left" w:pos="6555"/>
        </w:tabs>
        <w:spacing w:after="0"/>
        <w:ind w:left="1134" w:hanging="14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8A60AC" wp14:editId="07AB8C17">
            <wp:extent cx="4495800" cy="1600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" b="4000"/>
                    <a:stretch/>
                  </pic:blipFill>
                  <pic:spPr bwMode="auto">
                    <a:xfrm>
                      <a:off x="0" y="0"/>
                      <a:ext cx="4493401" cy="159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6DE">
        <w:rPr>
          <w:noProof/>
          <w:lang w:eastAsia="ru-RU"/>
        </w:rPr>
        <w:drawing>
          <wp:inline distT="0" distB="0" distL="0" distR="0" wp14:anchorId="5B2A0D85" wp14:editId="775585DF">
            <wp:extent cx="4019550" cy="18764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5044"/>
                    <a:stretch/>
                  </pic:blipFill>
                  <pic:spPr bwMode="auto">
                    <a:xfrm>
                      <a:off x="0" y="0"/>
                      <a:ext cx="40195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C89" w:rsidRDefault="000D1066" w:rsidP="005B4F29">
      <w:pPr>
        <w:tabs>
          <w:tab w:val="left" w:pos="6510"/>
          <w:tab w:val="left" w:pos="6555"/>
          <w:tab w:val="left" w:pos="847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D106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Развитие диалогических умений предполагает следующую </w:t>
      </w:r>
      <w:r w:rsidR="00E40ED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дидактическую цепочку: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ч</w:t>
      </w:r>
      <w:r w:rsidR="00E40ED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тение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предложенн</w:t>
      </w:r>
      <w:r w:rsidR="00E40ED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диалог</w:t>
      </w:r>
      <w:r w:rsidR="00E40ED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по ролям, работа в парах (формулирование тематических вопросов и ответов на них по готовым образцам), отработка интонации вопросительных и утвердительных предложений, </w:t>
      </w:r>
      <w:r w:rsidR="00CD16A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повторение</w:t>
      </w:r>
      <w:r w:rsidR="00E40ED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опорных реплик диалога.</w:t>
      </w:r>
    </w:p>
    <w:p w:rsidR="00AD16DE" w:rsidRDefault="00AD16DE" w:rsidP="00E40ED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учебном пособии в полной мере реализуется воспитательная функция обучения. Интересные познавательные лингвострановедческие</w:t>
      </w:r>
      <w:r w:rsidR="00A12A8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исторические тексты способствуют развитию не только лингвистической, но и социокультурной компетенции учащихся сквозь призму нацио</w:t>
      </w:r>
      <w:r w:rsidR="00E40EDD">
        <w:rPr>
          <w:rFonts w:ascii="Times New Roman" w:eastAsia="Times New Roman" w:hAnsi="Times New Roman" w:cs="Times New Roman"/>
          <w:sz w:val="28"/>
          <w:szCs w:val="20"/>
          <w:lang w:eastAsia="ru-RU"/>
        </w:rPr>
        <w:t>нального компонента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в неразрывной связи со знанием особенностей национальной культуры и культуры другого сообщества. Множество цитат, пословиц и поговорок содействуют нравственно</w:t>
      </w:r>
      <w:r w:rsidR="007F3801">
        <w:rPr>
          <w:rFonts w:ascii="Times New Roman" w:eastAsia="Times New Roman" w:hAnsi="Times New Roman" w:cs="Times New Roman"/>
          <w:sz w:val="28"/>
          <w:szCs w:val="20"/>
          <w:lang w:eastAsia="ru-RU"/>
        </w:rPr>
        <w:t>му воспитанию шк</w:t>
      </w:r>
      <w:r w:rsidR="00A12A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ольников,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формированию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общегуманистических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идеалов, ценностей национальной </w:t>
      </w:r>
      <w:r w:rsidR="00E40EDD">
        <w:rPr>
          <w:rFonts w:ascii="Times New Roman" w:eastAsia="Times New Roman" w:hAnsi="Times New Roman" w:cs="Times New Roman"/>
          <w:sz w:val="28"/>
          <w:szCs w:val="20"/>
          <w:lang w:eastAsia="ru-RU"/>
        </w:rPr>
        <w:t>культуры.</w:t>
      </w:r>
    </w:p>
    <w:p w:rsidR="00227D02" w:rsidRPr="00A12A8C" w:rsidRDefault="00AD16DE" w:rsidP="005B4F29">
      <w:pPr>
        <w:spacing w:after="0"/>
        <w:ind w:firstLine="156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FDC50F" wp14:editId="707D8C77">
            <wp:extent cx="4133850" cy="4848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</w:p>
    <w:p w:rsidR="00BA0777" w:rsidRDefault="0037687B" w:rsidP="005B4F29">
      <w:pPr>
        <w:tabs>
          <w:tab w:val="left" w:pos="378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0A06">
        <w:rPr>
          <w:rFonts w:ascii="Times New Roman" w:hAnsi="Times New Roman" w:cs="Times New Roman"/>
          <w:sz w:val="28"/>
          <w:szCs w:val="28"/>
        </w:rPr>
        <w:t xml:space="preserve">В представленном учебном материале прослеживаются </w:t>
      </w:r>
      <w:proofErr w:type="spellStart"/>
      <w:r w:rsidRPr="00830A0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830A06">
        <w:rPr>
          <w:rFonts w:ascii="Times New Roman" w:hAnsi="Times New Roman" w:cs="Times New Roman"/>
          <w:sz w:val="28"/>
          <w:szCs w:val="28"/>
        </w:rPr>
        <w:t xml:space="preserve"> связи иностранного языка как учебной дисциплины с географией, биологией, историей, физической культурой.</w:t>
      </w:r>
    </w:p>
    <w:p w:rsidR="00BA0777" w:rsidRDefault="00BA0777" w:rsidP="005B4F29">
      <w:pPr>
        <w:tabs>
          <w:tab w:val="left" w:pos="378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4A6C" w:rsidRDefault="005F7DE9" w:rsidP="005B4F29">
      <w:pPr>
        <w:tabs>
          <w:tab w:val="left" w:pos="3780"/>
        </w:tabs>
        <w:ind w:left="993" w:firstLine="283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29E07" wp14:editId="7CF5427D">
            <wp:extent cx="3705225" cy="29146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7B" w:rsidRPr="00A12A8C" w:rsidRDefault="00342192" w:rsidP="005B4F29">
      <w:pPr>
        <w:tabs>
          <w:tab w:val="left" w:pos="3780"/>
        </w:tabs>
        <w:ind w:left="993"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04AE58" wp14:editId="16A14668">
            <wp:extent cx="4171950" cy="183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3155" b="41137"/>
                    <a:stretch/>
                  </pic:blipFill>
                  <pic:spPr bwMode="auto">
                    <a:xfrm>
                      <a:off x="0" y="0"/>
                      <a:ext cx="4171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6C3" w:rsidRDefault="00D950E8" w:rsidP="005B4F2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>Данное учебное пособие имеет электронное приложение</w:t>
      </w:r>
      <w:r w:rsidR="00E40EDD"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 w:rsidR="00E40EDD" w:rsidRPr="00927146">
        <w:rPr>
          <w:rFonts w:ascii="Times New Roman" w:hAnsi="Times New Roman" w:cs="Times New Roman"/>
          <w:sz w:val="28"/>
          <w:szCs w:val="28"/>
        </w:rPr>
        <w:t>«</w:t>
      </w:r>
      <w:r w:rsidR="00E40EDD">
        <w:rPr>
          <w:rFonts w:ascii="Times New Roman" w:hAnsi="Times New Roman" w:cs="Times New Roman"/>
          <w:sz w:val="28"/>
          <w:szCs w:val="28"/>
        </w:rPr>
        <w:t xml:space="preserve">Французский язык </w:t>
      </w:r>
      <w:r w:rsidR="00E40EDD" w:rsidRPr="0023744F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="00E40EDD" w:rsidRPr="0023744F">
        <w:rPr>
          <w:rFonts w:ascii="Times New Roman" w:hAnsi="Times New Roman" w:cs="Times New Roman"/>
          <w:sz w:val="28"/>
          <w:szCs w:val="28"/>
        </w:rPr>
        <w:t>Французская</w:t>
      </w:r>
      <w:proofErr w:type="gramEnd"/>
      <w:r w:rsidR="00E40EDD" w:rsidRPr="00237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EDD" w:rsidRPr="0023744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E40EDD" w:rsidRPr="002374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 w:rsidR="00AF66C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7</w:t>
      </w:r>
      <w:r w:rsidRPr="00A00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="00E40E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C1E">
        <w:rPr>
          <w:rFonts w:ascii="Times New Roman" w:eastAsia="Times New Roman" w:hAnsi="Times New Roman" w:cs="Times New Roman"/>
          <w:bCs/>
          <w:sz w:val="30"/>
          <w:szCs w:val="30"/>
        </w:rPr>
        <w:t>содержащее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аудиозаписи текстов для восприятия и понимания речи на слух, </w:t>
      </w:r>
      <w:r w:rsidR="00A12A8C">
        <w:rPr>
          <w:rFonts w:ascii="Times New Roman" w:eastAsia="Times New Roman" w:hAnsi="Times New Roman" w:cs="Times New Roman"/>
          <w:bCs/>
          <w:sz w:val="30"/>
          <w:szCs w:val="30"/>
        </w:rPr>
        <w:t xml:space="preserve">скрипты текстов, </w:t>
      </w:r>
      <w:r w:rsidR="00082C1E">
        <w:rPr>
          <w:rFonts w:ascii="Times New Roman" w:eastAsia="Times New Roman" w:hAnsi="Times New Roman" w:cs="Times New Roman"/>
          <w:bCs/>
          <w:sz w:val="30"/>
          <w:szCs w:val="30"/>
        </w:rPr>
        <w:t>лингвострановедческий материал</w:t>
      </w:r>
      <w:r w:rsidR="00E40EDD">
        <w:rPr>
          <w:rFonts w:ascii="Times New Roman" w:eastAsia="Times New Roman" w:hAnsi="Times New Roman" w:cs="Times New Roman"/>
          <w:bCs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 w:rsidR="00E40EDD">
        <w:rPr>
          <w:rFonts w:ascii="Times New Roman" w:eastAsia="Times New Roman" w:hAnsi="Times New Roman" w:cs="Times New Roman"/>
          <w:bCs/>
          <w:sz w:val="30"/>
          <w:szCs w:val="30"/>
        </w:rPr>
        <w:t xml:space="preserve">Электронное приложение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размещено на ресурсе </w:t>
      </w:r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(https://</w:t>
      </w:r>
      <w:proofErr w:type="spellStart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lingvo</w:t>
      </w:r>
      <w:proofErr w:type="spellEnd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.</w:t>
      </w:r>
      <w:proofErr w:type="spellStart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adu</w:t>
      </w:r>
      <w:proofErr w:type="spellEnd"/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.</w:t>
      </w:r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by</w:t>
      </w:r>
      <w:r w:rsidRPr="00D950E8">
        <w:rPr>
          <w:rFonts w:ascii="Times New Roman" w:eastAsia="Times New Roman" w:hAnsi="Times New Roman" w:cs="Times New Roman"/>
          <w:bCs/>
          <w:i/>
          <w:sz w:val="30"/>
          <w:szCs w:val="30"/>
        </w:rPr>
        <w:t>).</w:t>
      </w:r>
    </w:p>
    <w:p w:rsidR="00D950E8" w:rsidRDefault="00D950E8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D950E8">
        <w:rPr>
          <w:rFonts w:ascii="Times New Roman" w:eastAsia="Times New Roman" w:hAnsi="Times New Roman" w:cs="Times New Roman"/>
          <w:bCs/>
          <w:sz w:val="30"/>
          <w:szCs w:val="30"/>
        </w:rPr>
        <w:t xml:space="preserve">Все файлы </w:t>
      </w:r>
      <w:r w:rsidR="00E40EDD">
        <w:rPr>
          <w:rFonts w:ascii="Times New Roman" w:eastAsia="Times New Roman" w:hAnsi="Times New Roman" w:cs="Times New Roman"/>
          <w:bCs/>
          <w:sz w:val="30"/>
          <w:szCs w:val="30"/>
        </w:rPr>
        <w:t xml:space="preserve">электронного приложения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доступны </w:t>
      </w:r>
      <w:r w:rsidRPr="00D950E8">
        <w:rPr>
          <w:rFonts w:ascii="Times New Roman" w:eastAsia="Times New Roman" w:hAnsi="Times New Roman" w:cs="Times New Roman"/>
          <w:bCs/>
          <w:sz w:val="30"/>
          <w:szCs w:val="30"/>
        </w:rPr>
        <w:t xml:space="preserve">для </w:t>
      </w:r>
      <w:r>
        <w:rPr>
          <w:rFonts w:ascii="Times New Roman" w:eastAsia="Times New Roman" w:hAnsi="Times New Roman" w:cs="Times New Roman"/>
          <w:bCs/>
          <w:sz w:val="30"/>
          <w:szCs w:val="30"/>
          <w:lang w:val="fr-FR"/>
        </w:rPr>
        <w:t>on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bCs/>
          <w:sz w:val="30"/>
          <w:szCs w:val="30"/>
          <w:lang w:val="fr-FR"/>
        </w:rPr>
        <w:t>line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просмотра</w:t>
      </w:r>
      <w:r w:rsidR="007F3801">
        <w:rPr>
          <w:rFonts w:ascii="Times New Roman" w:eastAsia="Times New Roman" w:hAnsi="Times New Roman" w:cs="Times New Roman"/>
          <w:bCs/>
          <w:sz w:val="30"/>
          <w:szCs w:val="30"/>
        </w:rPr>
        <w:t xml:space="preserve"> и скачивания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. </w:t>
      </w:r>
      <w:r w:rsidR="00C376C3">
        <w:rPr>
          <w:rFonts w:ascii="Times New Roman" w:eastAsia="Times New Roman" w:hAnsi="Times New Roman" w:cs="Times New Roman"/>
          <w:bCs/>
          <w:sz w:val="30"/>
          <w:szCs w:val="30"/>
        </w:rPr>
        <w:t>Раздел каждого модуля соответствует такому же разделу учебного пособия. Материалы каждого модуля в электронном приложении содержат звуковые файлы, а также упраж</w:t>
      </w:r>
      <w:r w:rsidR="00A12A8C">
        <w:rPr>
          <w:rFonts w:ascii="Times New Roman" w:eastAsia="Times New Roman" w:hAnsi="Times New Roman" w:cs="Times New Roman"/>
          <w:bCs/>
          <w:sz w:val="30"/>
          <w:szCs w:val="30"/>
        </w:rPr>
        <w:t xml:space="preserve">нения для </w:t>
      </w:r>
      <w:proofErr w:type="spellStart"/>
      <w:r w:rsidR="00A12A8C">
        <w:rPr>
          <w:rFonts w:ascii="Times New Roman" w:eastAsia="Times New Roman" w:hAnsi="Times New Roman" w:cs="Times New Roman"/>
          <w:bCs/>
          <w:sz w:val="30"/>
          <w:szCs w:val="30"/>
        </w:rPr>
        <w:t>аудирования</w:t>
      </w:r>
      <w:proofErr w:type="spellEnd"/>
      <w:r w:rsidR="00A12A8C">
        <w:rPr>
          <w:rFonts w:ascii="Times New Roman" w:eastAsia="Times New Roman" w:hAnsi="Times New Roman" w:cs="Times New Roman"/>
          <w:bCs/>
          <w:sz w:val="30"/>
          <w:szCs w:val="30"/>
        </w:rPr>
        <w:t xml:space="preserve">. </w:t>
      </w:r>
    </w:p>
    <w:p w:rsidR="00927146" w:rsidRDefault="00C376C3" w:rsidP="005B4F2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В навигационном аппарате учебного пособия имеется </w:t>
      </w:r>
      <w:r>
        <w:rPr>
          <w:rFonts w:ascii="Times New Roman" w:eastAsia="Times New Roman" w:hAnsi="Times New Roman" w:cs="Times New Roman"/>
          <w:bCs/>
          <w:sz w:val="30"/>
          <w:szCs w:val="30"/>
          <w:lang w:val="en-US"/>
        </w:rPr>
        <w:t>QR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-код, который помогает сразу же найти необходимый звуковой файл.</w:t>
      </w:r>
    </w:p>
    <w:p w:rsidR="00EC6F8F" w:rsidRPr="00082C1E" w:rsidRDefault="00671ABE" w:rsidP="005B4F2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30"/>
          <w:szCs w:val="30"/>
        </w:rPr>
        <w:t>Электронная версия учебного пособия воспроизводится на трех и более устройствах (персональный компьютер,</w:t>
      </w:r>
      <w:r w:rsidR="002A0E36">
        <w:rPr>
          <w:rFonts w:ascii="Times New Roman" w:eastAsia="Times New Roman" w:hAnsi="Times New Roman" w:cs="Times New Roman"/>
          <w:bCs/>
          <w:sz w:val="30"/>
          <w:szCs w:val="30"/>
        </w:rPr>
        <w:t xml:space="preserve"> планшет, интерактивная доска).</w:t>
      </w:r>
    </w:p>
    <w:sectPr w:rsidR="00EC6F8F" w:rsidRPr="00082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E51" w:rsidRDefault="00BD3E51" w:rsidP="0026491F">
      <w:pPr>
        <w:spacing w:after="0" w:line="240" w:lineRule="auto"/>
      </w:pPr>
      <w:r>
        <w:separator/>
      </w:r>
    </w:p>
  </w:endnote>
  <w:endnote w:type="continuationSeparator" w:id="0">
    <w:p w:rsidR="00BD3E51" w:rsidRDefault="00BD3E51" w:rsidP="0026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E51" w:rsidRDefault="00BD3E51" w:rsidP="0026491F">
      <w:pPr>
        <w:spacing w:after="0" w:line="240" w:lineRule="auto"/>
      </w:pPr>
      <w:r>
        <w:separator/>
      </w:r>
    </w:p>
  </w:footnote>
  <w:footnote w:type="continuationSeparator" w:id="0">
    <w:p w:rsidR="00BD3E51" w:rsidRDefault="00BD3E51" w:rsidP="002649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08"/>
    <w:rsid w:val="00016C08"/>
    <w:rsid w:val="0002432D"/>
    <w:rsid w:val="00027C2E"/>
    <w:rsid w:val="00057E96"/>
    <w:rsid w:val="00067CFF"/>
    <w:rsid w:val="0007518E"/>
    <w:rsid w:val="00082C1E"/>
    <w:rsid w:val="00082DC8"/>
    <w:rsid w:val="00094CF0"/>
    <w:rsid w:val="000B26A7"/>
    <w:rsid w:val="000C11DA"/>
    <w:rsid w:val="000D1066"/>
    <w:rsid w:val="001026DB"/>
    <w:rsid w:val="001145DF"/>
    <w:rsid w:val="001343F2"/>
    <w:rsid w:val="001403AC"/>
    <w:rsid w:val="00140990"/>
    <w:rsid w:val="001440A0"/>
    <w:rsid w:val="00144926"/>
    <w:rsid w:val="001864EA"/>
    <w:rsid w:val="001C2552"/>
    <w:rsid w:val="001D3DF0"/>
    <w:rsid w:val="001E1B27"/>
    <w:rsid w:val="001F0342"/>
    <w:rsid w:val="001F2AAD"/>
    <w:rsid w:val="00207199"/>
    <w:rsid w:val="00207B14"/>
    <w:rsid w:val="00226281"/>
    <w:rsid w:val="00227D02"/>
    <w:rsid w:val="0023744F"/>
    <w:rsid w:val="0026491F"/>
    <w:rsid w:val="002A0E36"/>
    <w:rsid w:val="002C679F"/>
    <w:rsid w:val="002D4E4B"/>
    <w:rsid w:val="002D7E1A"/>
    <w:rsid w:val="00306E4F"/>
    <w:rsid w:val="00342192"/>
    <w:rsid w:val="0035484D"/>
    <w:rsid w:val="00374F55"/>
    <w:rsid w:val="0037687B"/>
    <w:rsid w:val="00385621"/>
    <w:rsid w:val="00395A9D"/>
    <w:rsid w:val="003967CB"/>
    <w:rsid w:val="00396E82"/>
    <w:rsid w:val="003A15AA"/>
    <w:rsid w:val="003A7B32"/>
    <w:rsid w:val="003D0ED5"/>
    <w:rsid w:val="003E71F6"/>
    <w:rsid w:val="003F1949"/>
    <w:rsid w:val="00424C89"/>
    <w:rsid w:val="00433855"/>
    <w:rsid w:val="004638D9"/>
    <w:rsid w:val="004757D8"/>
    <w:rsid w:val="004C18A2"/>
    <w:rsid w:val="00573291"/>
    <w:rsid w:val="0057366C"/>
    <w:rsid w:val="00574566"/>
    <w:rsid w:val="005B4F29"/>
    <w:rsid w:val="005D23B0"/>
    <w:rsid w:val="005E51B9"/>
    <w:rsid w:val="005F0C29"/>
    <w:rsid w:val="005F2FFA"/>
    <w:rsid w:val="005F7DE9"/>
    <w:rsid w:val="006332FB"/>
    <w:rsid w:val="006368CE"/>
    <w:rsid w:val="00636CDF"/>
    <w:rsid w:val="0066172B"/>
    <w:rsid w:val="00671ABE"/>
    <w:rsid w:val="00680688"/>
    <w:rsid w:val="006B1904"/>
    <w:rsid w:val="006C2541"/>
    <w:rsid w:val="006C6C99"/>
    <w:rsid w:val="0070113D"/>
    <w:rsid w:val="00716D6F"/>
    <w:rsid w:val="0073302B"/>
    <w:rsid w:val="007A5161"/>
    <w:rsid w:val="007A53B7"/>
    <w:rsid w:val="007D2E6C"/>
    <w:rsid w:val="007F3801"/>
    <w:rsid w:val="00802AA6"/>
    <w:rsid w:val="00835732"/>
    <w:rsid w:val="00846A30"/>
    <w:rsid w:val="008712FF"/>
    <w:rsid w:val="008B0714"/>
    <w:rsid w:val="008D7E4A"/>
    <w:rsid w:val="008F5E56"/>
    <w:rsid w:val="008F6C8A"/>
    <w:rsid w:val="008F7F3D"/>
    <w:rsid w:val="00927146"/>
    <w:rsid w:val="009312E3"/>
    <w:rsid w:val="00944708"/>
    <w:rsid w:val="00955961"/>
    <w:rsid w:val="00987C28"/>
    <w:rsid w:val="009B0E9F"/>
    <w:rsid w:val="009B173D"/>
    <w:rsid w:val="009B529C"/>
    <w:rsid w:val="00A005E6"/>
    <w:rsid w:val="00A12A8C"/>
    <w:rsid w:val="00AB6F60"/>
    <w:rsid w:val="00AD16DE"/>
    <w:rsid w:val="00AF58D3"/>
    <w:rsid w:val="00AF66CC"/>
    <w:rsid w:val="00B12FA9"/>
    <w:rsid w:val="00B133F6"/>
    <w:rsid w:val="00B34E23"/>
    <w:rsid w:val="00B45B1E"/>
    <w:rsid w:val="00B5494C"/>
    <w:rsid w:val="00B63B0B"/>
    <w:rsid w:val="00B73FDF"/>
    <w:rsid w:val="00B8681C"/>
    <w:rsid w:val="00B938C9"/>
    <w:rsid w:val="00BA0777"/>
    <w:rsid w:val="00BB5737"/>
    <w:rsid w:val="00BD3451"/>
    <w:rsid w:val="00BD3E51"/>
    <w:rsid w:val="00C2421B"/>
    <w:rsid w:val="00C33BE9"/>
    <w:rsid w:val="00C34A6C"/>
    <w:rsid w:val="00C376C3"/>
    <w:rsid w:val="00C50BE6"/>
    <w:rsid w:val="00C91FB5"/>
    <w:rsid w:val="00CD16A1"/>
    <w:rsid w:val="00CD37A9"/>
    <w:rsid w:val="00CE6E72"/>
    <w:rsid w:val="00D02AEF"/>
    <w:rsid w:val="00D07DEC"/>
    <w:rsid w:val="00D12FAE"/>
    <w:rsid w:val="00D164F0"/>
    <w:rsid w:val="00D17795"/>
    <w:rsid w:val="00D41C7B"/>
    <w:rsid w:val="00D46515"/>
    <w:rsid w:val="00D85F33"/>
    <w:rsid w:val="00D950E8"/>
    <w:rsid w:val="00DA61E8"/>
    <w:rsid w:val="00DD0FF6"/>
    <w:rsid w:val="00E1412F"/>
    <w:rsid w:val="00E40EDD"/>
    <w:rsid w:val="00E55A81"/>
    <w:rsid w:val="00E84D9E"/>
    <w:rsid w:val="00E95EA9"/>
    <w:rsid w:val="00E96C27"/>
    <w:rsid w:val="00EC6F8F"/>
    <w:rsid w:val="00ED512A"/>
    <w:rsid w:val="00F00332"/>
    <w:rsid w:val="00F37A43"/>
    <w:rsid w:val="00F4229C"/>
    <w:rsid w:val="00F61A97"/>
    <w:rsid w:val="00F81D0D"/>
    <w:rsid w:val="00FA626C"/>
    <w:rsid w:val="00FC5C98"/>
    <w:rsid w:val="00F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005E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A005E6"/>
  </w:style>
  <w:style w:type="character" w:customStyle="1" w:styleId="extended-textshort">
    <w:name w:val="extended-text__short"/>
    <w:basedOn w:val="a0"/>
    <w:rsid w:val="00574566"/>
  </w:style>
  <w:style w:type="paragraph" w:styleId="a5">
    <w:name w:val="Balloon Text"/>
    <w:basedOn w:val="a"/>
    <w:link w:val="a6"/>
    <w:uiPriority w:val="99"/>
    <w:semiHidden/>
    <w:unhideWhenUsed/>
    <w:rsid w:val="00F3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A4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071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07199"/>
  </w:style>
  <w:style w:type="paragraph" w:styleId="a7">
    <w:name w:val="Body Text"/>
    <w:basedOn w:val="a"/>
    <w:link w:val="a8"/>
    <w:uiPriority w:val="99"/>
    <w:semiHidden/>
    <w:unhideWhenUsed/>
    <w:rsid w:val="001026D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026DB"/>
  </w:style>
  <w:style w:type="paragraph" w:styleId="a9">
    <w:name w:val="header"/>
    <w:basedOn w:val="a"/>
    <w:link w:val="aa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491F"/>
  </w:style>
  <w:style w:type="paragraph" w:styleId="ab">
    <w:name w:val="footer"/>
    <w:basedOn w:val="a"/>
    <w:link w:val="ac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491F"/>
  </w:style>
  <w:style w:type="character" w:customStyle="1" w:styleId="10">
    <w:name w:val="Заголовок 1 Знак"/>
    <w:basedOn w:val="a0"/>
    <w:link w:val="1"/>
    <w:uiPriority w:val="9"/>
    <w:rsid w:val="00024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005E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A005E6"/>
  </w:style>
  <w:style w:type="character" w:customStyle="1" w:styleId="extended-textshort">
    <w:name w:val="extended-text__short"/>
    <w:basedOn w:val="a0"/>
    <w:rsid w:val="00574566"/>
  </w:style>
  <w:style w:type="paragraph" w:styleId="a5">
    <w:name w:val="Balloon Text"/>
    <w:basedOn w:val="a"/>
    <w:link w:val="a6"/>
    <w:uiPriority w:val="99"/>
    <w:semiHidden/>
    <w:unhideWhenUsed/>
    <w:rsid w:val="00F3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A4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071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07199"/>
  </w:style>
  <w:style w:type="paragraph" w:styleId="a7">
    <w:name w:val="Body Text"/>
    <w:basedOn w:val="a"/>
    <w:link w:val="a8"/>
    <w:uiPriority w:val="99"/>
    <w:semiHidden/>
    <w:unhideWhenUsed/>
    <w:rsid w:val="001026D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026DB"/>
  </w:style>
  <w:style w:type="paragraph" w:styleId="a9">
    <w:name w:val="header"/>
    <w:basedOn w:val="a"/>
    <w:link w:val="aa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491F"/>
  </w:style>
  <w:style w:type="paragraph" w:styleId="ab">
    <w:name w:val="footer"/>
    <w:basedOn w:val="a"/>
    <w:link w:val="ac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491F"/>
  </w:style>
  <w:style w:type="character" w:customStyle="1" w:styleId="10">
    <w:name w:val="Заголовок 1 Знак"/>
    <w:basedOn w:val="a0"/>
    <w:link w:val="1"/>
    <w:uiPriority w:val="9"/>
    <w:rsid w:val="00024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E6773-D15B-4DA4-B10F-87C0D26FE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2020-06-19T11:12:00Z</cp:lastPrinted>
  <dcterms:created xsi:type="dcterms:W3CDTF">2021-07-27T15:24:00Z</dcterms:created>
  <dcterms:modified xsi:type="dcterms:W3CDTF">2021-07-30T06:27:00Z</dcterms:modified>
</cp:coreProperties>
</file>