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1D6" w:rsidRPr="002A7313" w:rsidRDefault="005F11D6" w:rsidP="002A73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313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:rsidR="005F11D6" w:rsidRPr="002A7313" w:rsidRDefault="005F11D6" w:rsidP="002A73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313">
        <w:rPr>
          <w:rFonts w:ascii="Times New Roman" w:hAnsi="Times New Roman" w:cs="Times New Roman"/>
          <w:b/>
          <w:sz w:val="28"/>
          <w:szCs w:val="28"/>
        </w:rPr>
        <w:t xml:space="preserve">по использованию в образовательном процессе </w:t>
      </w:r>
    </w:p>
    <w:p w:rsidR="00440310" w:rsidRPr="002A7313" w:rsidRDefault="005F11D6" w:rsidP="002A73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A7313">
        <w:rPr>
          <w:rFonts w:ascii="Times New Roman" w:hAnsi="Times New Roman" w:cs="Times New Roman"/>
          <w:b/>
          <w:sz w:val="28"/>
          <w:szCs w:val="28"/>
        </w:rPr>
        <w:t>учебн</w:t>
      </w:r>
      <w:proofErr w:type="spellEnd"/>
      <w:r w:rsidR="005A53B6" w:rsidRPr="002A7313">
        <w:rPr>
          <w:rFonts w:ascii="Times New Roman" w:hAnsi="Times New Roman" w:cs="Times New Roman"/>
          <w:b/>
          <w:sz w:val="28"/>
          <w:szCs w:val="28"/>
          <w:lang w:val="be-BY"/>
        </w:rPr>
        <w:t>ого пособия</w:t>
      </w:r>
      <w:r w:rsidRPr="002A7313">
        <w:rPr>
          <w:rFonts w:ascii="Times New Roman" w:hAnsi="Times New Roman" w:cs="Times New Roman"/>
          <w:b/>
          <w:sz w:val="28"/>
          <w:szCs w:val="28"/>
        </w:rPr>
        <w:t xml:space="preserve"> для 11 класса «Немецкий язык/</w:t>
      </w:r>
      <w:proofErr w:type="spellStart"/>
      <w:r w:rsidRPr="002A7313">
        <w:rPr>
          <w:rFonts w:ascii="Times New Roman" w:hAnsi="Times New Roman" w:cs="Times New Roman"/>
          <w:b/>
          <w:sz w:val="28"/>
          <w:szCs w:val="28"/>
        </w:rPr>
        <w:t>Нямецкая</w:t>
      </w:r>
      <w:proofErr w:type="spellEnd"/>
      <w:r w:rsidRPr="002A73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A7313">
        <w:rPr>
          <w:rFonts w:ascii="Times New Roman" w:hAnsi="Times New Roman" w:cs="Times New Roman"/>
          <w:b/>
          <w:sz w:val="28"/>
          <w:szCs w:val="28"/>
        </w:rPr>
        <w:t>мова</w:t>
      </w:r>
      <w:proofErr w:type="spellEnd"/>
      <w:r w:rsidRPr="002A7313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A53B6" w:rsidRPr="002A7313" w:rsidRDefault="002A7313" w:rsidP="002A73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04E3BF66" wp14:editId="303262D4">
            <wp:simplePos x="0" y="0"/>
            <wp:positionH relativeFrom="column">
              <wp:posOffset>4758690</wp:posOffset>
            </wp:positionH>
            <wp:positionV relativeFrom="paragraph">
              <wp:posOffset>143510</wp:posOffset>
            </wp:positionV>
            <wp:extent cx="117157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424" y="21384"/>
                <wp:lineTo x="2142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31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7F18F560" wp14:editId="7B8A54CA">
            <wp:simplePos x="0" y="0"/>
            <wp:positionH relativeFrom="column">
              <wp:posOffset>3425190</wp:posOffset>
            </wp:positionH>
            <wp:positionV relativeFrom="paragraph">
              <wp:posOffset>124460</wp:posOffset>
            </wp:positionV>
            <wp:extent cx="12382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268" y="21384"/>
                <wp:lineTo x="2126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1D2" w:rsidRPr="002A7313">
        <w:rPr>
          <w:rFonts w:ascii="Times New Roman" w:hAnsi="Times New Roman" w:cs="Times New Roman"/>
          <w:sz w:val="28"/>
          <w:szCs w:val="28"/>
        </w:rPr>
        <w:t>К 2021/2022 учебному году издано новое учебное пособие по немецкому языку для 11 класса: Немецкий язык/</w:t>
      </w:r>
      <w:proofErr w:type="spellStart"/>
      <w:r w:rsidR="002E01D2" w:rsidRPr="002A7313">
        <w:rPr>
          <w:rFonts w:ascii="Times New Roman" w:hAnsi="Times New Roman" w:cs="Times New Roman"/>
          <w:sz w:val="28"/>
          <w:szCs w:val="28"/>
        </w:rPr>
        <w:t>Нямецкая</w:t>
      </w:r>
      <w:proofErr w:type="spellEnd"/>
      <w:r w:rsidR="002E01D2" w:rsidRPr="002A73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E01D2" w:rsidRPr="002A7313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="002E01D2" w:rsidRPr="002A731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E01D2" w:rsidRPr="002A731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E01D2" w:rsidRPr="002A7313">
        <w:rPr>
          <w:rFonts w:ascii="Times New Roman" w:hAnsi="Times New Roman" w:cs="Times New Roman"/>
          <w:sz w:val="28"/>
          <w:szCs w:val="28"/>
        </w:rPr>
        <w:t>учебное пособие для 11</w:t>
      </w:r>
      <w:r w:rsidR="002E01D2" w:rsidRPr="002A7313">
        <w:rPr>
          <w:rFonts w:ascii="Times New Roman" w:hAnsi="Times New Roman" w:cs="Times New Roman"/>
          <w:sz w:val="28"/>
          <w:szCs w:val="28"/>
          <w:lang w:val="be-BY"/>
        </w:rPr>
        <w:t>-го</w:t>
      </w:r>
      <w:r w:rsidR="002E01D2" w:rsidRPr="002A73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01D2" w:rsidRPr="002A731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2E01D2" w:rsidRPr="002A7313">
        <w:rPr>
          <w:rFonts w:ascii="Times New Roman" w:hAnsi="Times New Roman" w:cs="Times New Roman"/>
          <w:sz w:val="28"/>
          <w:szCs w:val="28"/>
        </w:rPr>
        <w:t xml:space="preserve">. учреждений общ. сред. образования с бел. и рус. яз. обучения (повышенный уровень). В 2 ч.: </w:t>
      </w:r>
      <w:r w:rsidR="002E01D2" w:rsidRPr="002A7313">
        <w:rPr>
          <w:rFonts w:ascii="Times New Roman" w:hAnsi="Times New Roman" w:cs="Times New Roman"/>
          <w:sz w:val="28"/>
          <w:szCs w:val="28"/>
          <w:lang w:val="be-BY"/>
        </w:rPr>
        <w:t>с электронным приложением</w:t>
      </w:r>
      <w:r w:rsidR="002E01D2" w:rsidRPr="002A7313">
        <w:rPr>
          <w:rFonts w:ascii="Times New Roman" w:hAnsi="Times New Roman" w:cs="Times New Roman"/>
          <w:sz w:val="28"/>
          <w:szCs w:val="28"/>
        </w:rPr>
        <w:t xml:space="preserve"> / Н.Е. Лаптева [и др.] – </w:t>
      </w:r>
      <w:proofErr w:type="gramStart"/>
      <w:r w:rsidR="002E01D2" w:rsidRPr="002A7313">
        <w:rPr>
          <w:rFonts w:ascii="Times New Roman" w:hAnsi="Times New Roman" w:cs="Times New Roman"/>
          <w:sz w:val="28"/>
          <w:szCs w:val="28"/>
        </w:rPr>
        <w:t>Минск :</w:t>
      </w:r>
      <w:proofErr w:type="gramEnd"/>
      <w:r w:rsidR="002E01D2" w:rsidRPr="002A7313">
        <w:rPr>
          <w:rFonts w:ascii="Times New Roman" w:hAnsi="Times New Roman" w:cs="Times New Roman"/>
          <w:sz w:val="28"/>
          <w:szCs w:val="28"/>
        </w:rPr>
        <w:t xml:space="preserve"> Издательский центр БГУ, 2021.</w:t>
      </w:r>
    </w:p>
    <w:p w:rsidR="00734556" w:rsidRPr="002A7313" w:rsidRDefault="005F11D6" w:rsidP="002A73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>Учебн</w:t>
      </w:r>
      <w:r w:rsidR="002E01D2" w:rsidRPr="002A7313">
        <w:rPr>
          <w:rFonts w:ascii="Times New Roman" w:hAnsi="Times New Roman" w:cs="Times New Roman"/>
          <w:sz w:val="28"/>
          <w:szCs w:val="28"/>
        </w:rPr>
        <w:t>ое пособие</w:t>
      </w:r>
      <w:r w:rsidRPr="002A7313">
        <w:rPr>
          <w:rFonts w:ascii="Times New Roman" w:hAnsi="Times New Roman" w:cs="Times New Roman"/>
          <w:sz w:val="28"/>
          <w:szCs w:val="28"/>
        </w:rPr>
        <w:t xml:space="preserve"> </w:t>
      </w:r>
      <w:r w:rsidR="002E01D2" w:rsidRPr="002A7313">
        <w:rPr>
          <w:rFonts w:ascii="Times New Roman" w:hAnsi="Times New Roman" w:cs="Times New Roman"/>
          <w:sz w:val="28"/>
          <w:szCs w:val="28"/>
        </w:rPr>
        <w:t>завершает серию национальных учебных пособий для изучения немецкого языка на повышенном уровне</w:t>
      </w:r>
      <w:r w:rsidR="00FE7F70">
        <w:rPr>
          <w:rFonts w:ascii="Times New Roman" w:hAnsi="Times New Roman" w:cs="Times New Roman"/>
          <w:sz w:val="28"/>
          <w:szCs w:val="28"/>
        </w:rPr>
        <w:t>.</w:t>
      </w:r>
      <w:r w:rsidR="002E01D2" w:rsidRPr="002A73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556" w:rsidRPr="002A7313" w:rsidRDefault="00734556" w:rsidP="002A7313">
      <w:pPr>
        <w:tabs>
          <w:tab w:val="left" w:pos="709"/>
          <w:tab w:val="left" w:pos="2552"/>
          <w:tab w:val="center" w:pos="4677"/>
          <w:tab w:val="right" w:pos="9355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>Типовым учебным планом на изучение немецкого языка в 11 классе на базовом уровне предусмотрено 3 учебных часа в неделю (105 часов в год), на повышенном уровне 5 учебных час</w:t>
      </w:r>
      <w:r w:rsidR="002A7313">
        <w:rPr>
          <w:rFonts w:ascii="Times New Roman" w:hAnsi="Times New Roman" w:cs="Times New Roman"/>
          <w:sz w:val="28"/>
          <w:szCs w:val="28"/>
        </w:rPr>
        <w:t>ов</w:t>
      </w:r>
      <w:r w:rsidRPr="002A7313">
        <w:rPr>
          <w:rFonts w:ascii="Times New Roman" w:hAnsi="Times New Roman" w:cs="Times New Roman"/>
          <w:sz w:val="28"/>
          <w:szCs w:val="28"/>
        </w:rPr>
        <w:t xml:space="preserve"> в неделю (175 часов в год).</w:t>
      </w:r>
    </w:p>
    <w:p w:rsidR="00734556" w:rsidRPr="002A7313" w:rsidRDefault="00734556" w:rsidP="002A7313">
      <w:pPr>
        <w:tabs>
          <w:tab w:val="left" w:pos="709"/>
          <w:tab w:val="left" w:pos="1276"/>
          <w:tab w:val="center" w:pos="4677"/>
          <w:tab w:val="right" w:pos="9355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>При изучении немецкого языка на базовом уровне учащимся предлагается решать коммуникативные задачи преимущественно в стандартных ситуациях (например: рассказать о значении туризма в жизни современного человека; обменяться мнениями о различных видах туризма; расспросить о наиболее популярных видах туризма в стране изучаемого языка; запросить информацию, необходимую для путешествия,  в туристическом агентстве).</w:t>
      </w:r>
    </w:p>
    <w:p w:rsidR="00734556" w:rsidRPr="002A7313" w:rsidRDefault="00734556" w:rsidP="002A731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>При изучении немецкого языка на повышенном уровне учащиеся должны решать проблемные задачи (например: в</w:t>
      </w:r>
      <w:r w:rsidRPr="002A7313">
        <w:rPr>
          <w:rFonts w:ascii="Times New Roman" w:hAnsi="Times New Roman" w:cs="Times New Roman"/>
          <w:iCs/>
          <w:sz w:val="28"/>
          <w:szCs w:val="28"/>
        </w:rPr>
        <w:t>ысказать свое мнение о перспективах развития туризма в Республике Беларусь; посоветовать, как избежать трудностей, возникающих во время путешествия; предложить свой маршрут путешествия по Беларуси). При этом основное внимание уделяется овладению разговорными нормами немецкого языка, навыками самостоятельной работы с иноязычными источниками информации; подготовке учащихся к самообразованию, а также приобретению личного опыта иноязычного общения.</w:t>
      </w:r>
    </w:p>
    <w:p w:rsidR="00815E45" w:rsidRPr="002A7313" w:rsidRDefault="001B0525" w:rsidP="002A731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A731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2A08A395" wp14:editId="28784DBF">
            <wp:simplePos x="0" y="0"/>
            <wp:positionH relativeFrom="column">
              <wp:posOffset>2472690</wp:posOffset>
            </wp:positionH>
            <wp:positionV relativeFrom="paragraph">
              <wp:posOffset>73025</wp:posOffset>
            </wp:positionV>
            <wp:extent cx="361950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86" y="21472"/>
                <wp:lineTo x="2148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313">
        <w:rPr>
          <w:rFonts w:ascii="Times New Roman" w:hAnsi="Times New Roman" w:cs="Times New Roman"/>
          <w:iCs/>
          <w:sz w:val="28"/>
          <w:szCs w:val="28"/>
        </w:rPr>
        <w:t>У</w:t>
      </w:r>
      <w:r w:rsidR="00815E45" w:rsidRPr="002A7313">
        <w:rPr>
          <w:rFonts w:ascii="Times New Roman" w:hAnsi="Times New Roman" w:cs="Times New Roman"/>
          <w:iCs/>
          <w:sz w:val="28"/>
          <w:szCs w:val="28"/>
        </w:rPr>
        <w:t xml:space="preserve">чебное пособие разработано на ситуативно-тематической основе. Основной структурной единицей является тема / глава. В каждой теме выделяются тематические разделы, в которых конкретизируются проблемы </w:t>
      </w:r>
      <w:r w:rsidR="00815E45" w:rsidRPr="002A7313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по теме, происходит интеграция страноведческого и </w:t>
      </w:r>
      <w:proofErr w:type="spellStart"/>
      <w:r w:rsidR="00815E45" w:rsidRPr="002A7313">
        <w:rPr>
          <w:rFonts w:ascii="Times New Roman" w:hAnsi="Times New Roman" w:cs="Times New Roman"/>
          <w:iCs/>
          <w:sz w:val="28"/>
          <w:szCs w:val="28"/>
        </w:rPr>
        <w:t>культуроведческого</w:t>
      </w:r>
      <w:proofErr w:type="spellEnd"/>
      <w:r w:rsidR="00815E45" w:rsidRPr="002A7313">
        <w:rPr>
          <w:rFonts w:ascii="Times New Roman" w:hAnsi="Times New Roman" w:cs="Times New Roman"/>
          <w:iCs/>
          <w:sz w:val="28"/>
          <w:szCs w:val="28"/>
        </w:rPr>
        <w:t xml:space="preserve"> аспектов. </w:t>
      </w:r>
    </w:p>
    <w:p w:rsidR="00D422D6" w:rsidRPr="002A7313" w:rsidRDefault="00307740" w:rsidP="002A73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 xml:space="preserve">В соответствии с принципом коммуникативности образовательный процесс </w:t>
      </w:r>
      <w:r w:rsidR="00BF20A5" w:rsidRPr="002A7313">
        <w:rPr>
          <w:rFonts w:ascii="Times New Roman" w:hAnsi="Times New Roman" w:cs="Times New Roman"/>
          <w:sz w:val="28"/>
          <w:szCs w:val="28"/>
        </w:rPr>
        <w:t xml:space="preserve">по немецкому языку </w:t>
      </w:r>
      <w:r w:rsidRPr="002A7313">
        <w:rPr>
          <w:rFonts w:ascii="Times New Roman" w:hAnsi="Times New Roman" w:cs="Times New Roman"/>
          <w:sz w:val="28"/>
          <w:szCs w:val="28"/>
        </w:rPr>
        <w:t xml:space="preserve">строится как модель процесса речевого общения. Принцип коммуникативности определяет содержание обучения, организацию учебного материала, выбор приемов и упражнений, с помощью которых можно обеспечить овладение коммуникативной функцией </w:t>
      </w:r>
      <w:r w:rsidR="00C00184" w:rsidRPr="002A7313">
        <w:rPr>
          <w:rFonts w:ascii="Times New Roman" w:hAnsi="Times New Roman" w:cs="Times New Roman"/>
          <w:sz w:val="28"/>
          <w:szCs w:val="28"/>
        </w:rPr>
        <w:t xml:space="preserve">немецкого </w:t>
      </w:r>
      <w:r w:rsidRPr="002A7313">
        <w:rPr>
          <w:rFonts w:ascii="Times New Roman" w:hAnsi="Times New Roman" w:cs="Times New Roman"/>
          <w:sz w:val="28"/>
          <w:szCs w:val="28"/>
        </w:rPr>
        <w:t xml:space="preserve">языка. </w:t>
      </w:r>
      <w:r w:rsidR="00BF20A5" w:rsidRPr="002A7313">
        <w:rPr>
          <w:rFonts w:ascii="Times New Roman" w:hAnsi="Times New Roman" w:cs="Times New Roman"/>
          <w:sz w:val="28"/>
          <w:szCs w:val="28"/>
        </w:rPr>
        <w:t>Я</w:t>
      </w:r>
      <w:r w:rsidRPr="002A7313">
        <w:rPr>
          <w:rFonts w:ascii="Times New Roman" w:hAnsi="Times New Roman" w:cs="Times New Roman"/>
          <w:sz w:val="28"/>
          <w:szCs w:val="28"/>
        </w:rPr>
        <w:t xml:space="preserve">зыковые явления усваиваются учащимися не с точки зрения их лингвистической значимости и системности, а в соответствии с коммуникативной целесообразностью и необходимостью стимулирования учащихся к построению собственных высказываний. </w:t>
      </w:r>
    </w:p>
    <w:p w:rsidR="00D422D6" w:rsidRPr="002A7313" w:rsidRDefault="00D422D6" w:rsidP="002A73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5E9EF371" wp14:editId="12EE2B77">
            <wp:simplePos x="0" y="0"/>
            <wp:positionH relativeFrom="column">
              <wp:posOffset>2053590</wp:posOffset>
            </wp:positionH>
            <wp:positionV relativeFrom="paragraph">
              <wp:posOffset>69215</wp:posOffset>
            </wp:positionV>
            <wp:extent cx="40386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98" y="21504"/>
                <wp:lineTo x="2149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313">
        <w:rPr>
          <w:rStyle w:val="fontstyle01"/>
        </w:rPr>
        <w:t>В начале каждой главы указаны</w:t>
      </w:r>
      <w:r w:rsidRPr="002A7313">
        <w:rPr>
          <w:color w:val="000000"/>
          <w:sz w:val="28"/>
          <w:szCs w:val="28"/>
        </w:rPr>
        <w:br/>
      </w:r>
      <w:r w:rsidRPr="002A7313">
        <w:rPr>
          <w:rStyle w:val="fontstyle01"/>
        </w:rPr>
        <w:t>коммуникативные задачи под</w:t>
      </w:r>
      <w:r w:rsidR="00A562AC" w:rsidRPr="002A7313">
        <w:rPr>
          <w:rStyle w:val="fontstyle01"/>
        </w:rPr>
        <w:t xml:space="preserve"> </w:t>
      </w:r>
      <w:r w:rsidRPr="002A7313">
        <w:rPr>
          <w:rStyle w:val="fontstyle01"/>
        </w:rPr>
        <w:t>рубрикой „</w:t>
      </w:r>
      <w:proofErr w:type="spellStart"/>
      <w:r w:rsidRPr="002A7313">
        <w:rPr>
          <w:rStyle w:val="fontstyle01"/>
        </w:rPr>
        <w:t>Hier</w:t>
      </w:r>
      <w:proofErr w:type="spellEnd"/>
      <w:r w:rsidRPr="002A7313">
        <w:rPr>
          <w:rStyle w:val="fontstyle01"/>
        </w:rPr>
        <w:t xml:space="preserve"> </w:t>
      </w:r>
      <w:proofErr w:type="spellStart"/>
      <w:r w:rsidRPr="002A7313">
        <w:rPr>
          <w:rStyle w:val="fontstyle01"/>
        </w:rPr>
        <w:t>lern</w:t>
      </w:r>
      <w:proofErr w:type="spellEnd"/>
      <w:r w:rsidRPr="002A7313">
        <w:rPr>
          <w:rStyle w:val="fontstyle01"/>
          <w:lang w:val="de-DE"/>
        </w:rPr>
        <w:t>en</w:t>
      </w:r>
      <w:r w:rsidRPr="002A7313">
        <w:rPr>
          <w:rStyle w:val="fontstyle01"/>
        </w:rPr>
        <w:t xml:space="preserve"> </w:t>
      </w:r>
      <w:r w:rsidRPr="002A7313">
        <w:rPr>
          <w:rStyle w:val="fontstyle01"/>
          <w:lang w:val="de-DE"/>
        </w:rPr>
        <w:t>Sie</w:t>
      </w:r>
      <w:r w:rsidRPr="002A7313">
        <w:rPr>
          <w:rStyle w:val="fontstyle01"/>
        </w:rPr>
        <w:t>“, которые помогут</w:t>
      </w:r>
      <w:r w:rsidRPr="002A7313">
        <w:rPr>
          <w:color w:val="000000"/>
          <w:sz w:val="28"/>
          <w:szCs w:val="28"/>
        </w:rPr>
        <w:br/>
      </w:r>
      <w:r w:rsidRPr="002A7313">
        <w:rPr>
          <w:rStyle w:val="fontstyle01"/>
        </w:rPr>
        <w:t>учащимся самостоятельно организовать</w:t>
      </w:r>
      <w:r w:rsidR="00A562AC" w:rsidRPr="002A7313">
        <w:rPr>
          <w:rStyle w:val="fontstyle01"/>
        </w:rPr>
        <w:t xml:space="preserve"> </w:t>
      </w:r>
      <w:r w:rsidRPr="002A7313">
        <w:rPr>
          <w:rStyle w:val="fontstyle01"/>
        </w:rPr>
        <w:t>свою учебно-познавательную деятельность.</w:t>
      </w:r>
    </w:p>
    <w:p w:rsidR="0076375B" w:rsidRPr="002A7313" w:rsidRDefault="00FE7F70" w:rsidP="00FE7F70">
      <w:pPr>
        <w:pStyle w:val="a6"/>
        <w:ind w:left="0" w:firstLine="426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Содержание</w:t>
      </w:r>
      <w:r w:rsidR="0076375B" w:rsidRPr="002A7313">
        <w:rPr>
          <w:sz w:val="28"/>
          <w:szCs w:val="28"/>
        </w:rPr>
        <w:t xml:space="preserve"> учебного пособия позволяет организовывать как индивидуальную, так и парную, и групповую работу.</w:t>
      </w:r>
      <w:r w:rsidR="0076375B" w:rsidRPr="002A7313">
        <w:rPr>
          <w:noProof/>
          <w:sz w:val="28"/>
          <w:szCs w:val="28"/>
        </w:rPr>
        <w:t xml:space="preserve"> </w:t>
      </w:r>
    </w:p>
    <w:p w:rsidR="0076375B" w:rsidRPr="002A7313" w:rsidRDefault="0076375B" w:rsidP="002A7313">
      <w:pPr>
        <w:spacing w:line="240" w:lineRule="auto"/>
        <w:ind w:left="426" w:hanging="426"/>
        <w:jc w:val="both"/>
        <w:rPr>
          <w:sz w:val="28"/>
          <w:szCs w:val="28"/>
        </w:rPr>
      </w:pPr>
      <w:r w:rsidRPr="002A731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1D7BBB19" wp14:editId="2EC55E1D">
            <wp:simplePos x="0" y="0"/>
            <wp:positionH relativeFrom="column">
              <wp:posOffset>3253740</wp:posOffset>
            </wp:positionH>
            <wp:positionV relativeFrom="paragraph">
              <wp:posOffset>12065</wp:posOffset>
            </wp:positionV>
            <wp:extent cx="3067050" cy="5334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313">
        <w:rPr>
          <w:noProof/>
          <w:sz w:val="28"/>
          <w:szCs w:val="28"/>
          <w:lang w:eastAsia="ru-RU"/>
        </w:rPr>
        <w:drawing>
          <wp:inline distT="0" distB="0" distL="0" distR="0" wp14:anchorId="5E45B59A" wp14:editId="5537AA5E">
            <wp:extent cx="3171825" cy="14097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0A5" w:rsidRPr="002A7313" w:rsidRDefault="00BF20A5" w:rsidP="002A7313">
      <w:pPr>
        <w:pStyle w:val="a6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2A7313">
        <w:rPr>
          <w:rFonts w:eastAsia="Calibri"/>
          <w:sz w:val="28"/>
          <w:szCs w:val="28"/>
          <w:lang w:eastAsia="en-US"/>
        </w:rPr>
        <w:t>В каждой тем</w:t>
      </w:r>
      <w:r w:rsidR="00D422D6" w:rsidRPr="002A7313">
        <w:rPr>
          <w:rFonts w:eastAsia="Calibri"/>
          <w:sz w:val="28"/>
          <w:szCs w:val="28"/>
          <w:lang w:eastAsia="en-US"/>
        </w:rPr>
        <w:t>е</w:t>
      </w:r>
      <w:r w:rsidRPr="002A7313">
        <w:rPr>
          <w:rFonts w:eastAsia="Calibri"/>
          <w:sz w:val="28"/>
          <w:szCs w:val="28"/>
          <w:lang w:eastAsia="en-US"/>
        </w:rPr>
        <w:t xml:space="preserve"> приведена оценочная таблица, с помощью которой </w:t>
      </w:r>
      <w:r w:rsidR="005A70BA" w:rsidRPr="002A7313">
        <w:rPr>
          <w:rFonts w:eastAsia="Calibri"/>
          <w:sz w:val="28"/>
          <w:szCs w:val="28"/>
          <w:lang w:eastAsia="en-US"/>
        </w:rPr>
        <w:t>учащиеся</w:t>
      </w:r>
      <w:r w:rsidRPr="002A7313">
        <w:rPr>
          <w:rFonts w:eastAsia="Calibri"/>
          <w:sz w:val="28"/>
          <w:szCs w:val="28"/>
          <w:lang w:eastAsia="en-US"/>
        </w:rPr>
        <w:t xml:space="preserve"> </w:t>
      </w:r>
      <w:r w:rsidR="005A70BA" w:rsidRPr="002A7313">
        <w:rPr>
          <w:rFonts w:eastAsia="Calibri"/>
          <w:sz w:val="28"/>
          <w:szCs w:val="28"/>
          <w:lang w:eastAsia="en-US"/>
        </w:rPr>
        <w:t>могу</w:t>
      </w:r>
      <w:r w:rsidRPr="002A7313">
        <w:rPr>
          <w:rFonts w:eastAsia="Calibri"/>
          <w:sz w:val="28"/>
          <w:szCs w:val="28"/>
          <w:lang w:eastAsia="en-US"/>
        </w:rPr>
        <w:t>т дать собственную оценку своим умениям.</w:t>
      </w:r>
    </w:p>
    <w:p w:rsidR="005A70BA" w:rsidRPr="002A7313" w:rsidRDefault="00D422D6" w:rsidP="002A7313">
      <w:pPr>
        <w:pStyle w:val="a6"/>
        <w:ind w:left="0" w:firstLine="786"/>
        <w:jc w:val="both"/>
        <w:rPr>
          <w:rFonts w:eastAsia="Calibri"/>
          <w:sz w:val="28"/>
          <w:szCs w:val="28"/>
          <w:lang w:eastAsia="en-US"/>
        </w:rPr>
      </w:pPr>
      <w:r w:rsidRPr="002A7313">
        <w:rPr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5654D8DA" wp14:editId="101007D4">
            <wp:simplePos x="0" y="0"/>
            <wp:positionH relativeFrom="column">
              <wp:posOffset>596265</wp:posOffset>
            </wp:positionH>
            <wp:positionV relativeFrom="paragraph">
              <wp:posOffset>101600</wp:posOffset>
            </wp:positionV>
            <wp:extent cx="4676775" cy="27241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0BA" w:rsidRPr="002A7313" w:rsidRDefault="005A70BA" w:rsidP="002A7313">
      <w:pPr>
        <w:pStyle w:val="a6"/>
        <w:ind w:left="0" w:firstLine="786"/>
        <w:jc w:val="both"/>
        <w:rPr>
          <w:rFonts w:eastAsia="Calibri"/>
          <w:sz w:val="28"/>
          <w:szCs w:val="28"/>
          <w:lang w:eastAsia="en-US"/>
        </w:rPr>
      </w:pPr>
    </w:p>
    <w:p w:rsidR="005A70BA" w:rsidRPr="002A7313" w:rsidRDefault="005A70BA" w:rsidP="002A7313">
      <w:pPr>
        <w:pStyle w:val="a6"/>
        <w:ind w:left="0" w:firstLine="786"/>
        <w:jc w:val="both"/>
        <w:rPr>
          <w:rFonts w:eastAsia="Calibri"/>
          <w:sz w:val="28"/>
          <w:szCs w:val="28"/>
          <w:lang w:eastAsia="en-US"/>
        </w:rPr>
      </w:pPr>
    </w:p>
    <w:p w:rsidR="00D422D6" w:rsidRPr="002A7313" w:rsidRDefault="00D422D6" w:rsidP="002A7313">
      <w:pPr>
        <w:pStyle w:val="a6"/>
        <w:ind w:left="0" w:firstLine="786"/>
        <w:jc w:val="both"/>
        <w:rPr>
          <w:rFonts w:eastAsia="Calibri"/>
          <w:sz w:val="28"/>
          <w:szCs w:val="28"/>
          <w:lang w:eastAsia="en-US"/>
        </w:rPr>
      </w:pPr>
    </w:p>
    <w:p w:rsidR="00D422D6" w:rsidRPr="002A7313" w:rsidRDefault="00D422D6" w:rsidP="002A7313">
      <w:pPr>
        <w:pStyle w:val="a6"/>
        <w:ind w:left="0" w:firstLine="786"/>
        <w:jc w:val="both"/>
        <w:rPr>
          <w:rFonts w:eastAsia="Calibri"/>
          <w:sz w:val="28"/>
          <w:szCs w:val="28"/>
          <w:lang w:eastAsia="en-US"/>
        </w:rPr>
      </w:pPr>
    </w:p>
    <w:p w:rsidR="00D422D6" w:rsidRPr="002A7313" w:rsidRDefault="00D422D6" w:rsidP="002A7313">
      <w:pPr>
        <w:pStyle w:val="a6"/>
        <w:ind w:left="0" w:firstLine="786"/>
        <w:jc w:val="both"/>
        <w:rPr>
          <w:rFonts w:eastAsia="Calibri"/>
          <w:sz w:val="28"/>
          <w:szCs w:val="28"/>
          <w:lang w:eastAsia="en-US"/>
        </w:rPr>
      </w:pPr>
    </w:p>
    <w:p w:rsidR="00D422D6" w:rsidRPr="002A7313" w:rsidRDefault="00D422D6" w:rsidP="002A7313">
      <w:pPr>
        <w:pStyle w:val="a6"/>
        <w:ind w:left="0" w:firstLine="786"/>
        <w:jc w:val="both"/>
        <w:rPr>
          <w:rFonts w:eastAsia="Calibri"/>
          <w:sz w:val="28"/>
          <w:szCs w:val="28"/>
          <w:lang w:eastAsia="en-US"/>
        </w:rPr>
      </w:pPr>
    </w:p>
    <w:p w:rsidR="00D422D6" w:rsidRPr="002A7313" w:rsidRDefault="00D422D6" w:rsidP="002A7313">
      <w:pPr>
        <w:pStyle w:val="a6"/>
        <w:ind w:left="0" w:firstLine="786"/>
        <w:jc w:val="both"/>
        <w:rPr>
          <w:rFonts w:eastAsia="Calibri"/>
          <w:sz w:val="28"/>
          <w:szCs w:val="28"/>
          <w:lang w:eastAsia="en-US"/>
        </w:rPr>
      </w:pPr>
    </w:p>
    <w:p w:rsidR="00D422D6" w:rsidRPr="002A7313" w:rsidRDefault="00D422D6" w:rsidP="002A7313">
      <w:pPr>
        <w:pStyle w:val="a6"/>
        <w:ind w:left="0" w:firstLine="786"/>
        <w:jc w:val="both"/>
        <w:rPr>
          <w:rFonts w:eastAsia="Calibri"/>
          <w:sz w:val="28"/>
          <w:szCs w:val="28"/>
          <w:lang w:eastAsia="en-US"/>
        </w:rPr>
      </w:pPr>
    </w:p>
    <w:p w:rsidR="00C80046" w:rsidRPr="002A7313" w:rsidRDefault="00C80046" w:rsidP="002A7313">
      <w:pPr>
        <w:pStyle w:val="a6"/>
        <w:ind w:left="0" w:firstLine="786"/>
        <w:jc w:val="both"/>
        <w:rPr>
          <w:sz w:val="28"/>
          <w:szCs w:val="28"/>
        </w:rPr>
      </w:pPr>
      <w:r w:rsidRPr="002A7313">
        <w:rPr>
          <w:rFonts w:eastAsia="Calibri"/>
          <w:sz w:val="28"/>
          <w:szCs w:val="28"/>
          <w:lang w:eastAsia="en-US"/>
        </w:rPr>
        <w:lastRenderedPageBreak/>
        <w:t xml:space="preserve">Краткий словарь </w:t>
      </w:r>
      <w:r w:rsidRPr="002A7313">
        <w:rPr>
          <w:sz w:val="28"/>
          <w:szCs w:val="28"/>
        </w:rPr>
        <w:t>(</w:t>
      </w:r>
      <w:r w:rsidRPr="002A7313">
        <w:rPr>
          <w:sz w:val="28"/>
          <w:szCs w:val="28"/>
          <w:lang w:val="de-DE"/>
        </w:rPr>
        <w:t>Lernwortschatz</w:t>
      </w:r>
      <w:r w:rsidRPr="002A7313">
        <w:rPr>
          <w:sz w:val="28"/>
          <w:szCs w:val="28"/>
        </w:rPr>
        <w:t>)</w:t>
      </w:r>
      <w:r w:rsidRPr="002A7313">
        <w:rPr>
          <w:rFonts w:eastAsia="Calibri"/>
          <w:sz w:val="28"/>
          <w:szCs w:val="28"/>
          <w:lang w:eastAsia="en-US"/>
        </w:rPr>
        <w:t xml:space="preserve"> классифицирует лексику по частям речи с их актуальными грамматическими формами, содержит перечень устойчивых выражений и наиболее употребительных словосочетаний. Указаны также особенности употребления</w:t>
      </w:r>
      <w:r w:rsidR="00BF20A5" w:rsidRPr="002A7313">
        <w:rPr>
          <w:rFonts w:eastAsia="Calibri"/>
          <w:sz w:val="28"/>
          <w:szCs w:val="28"/>
          <w:lang w:eastAsia="en-US"/>
        </w:rPr>
        <w:t>:</w:t>
      </w:r>
      <w:r w:rsidRPr="002A7313">
        <w:rPr>
          <w:rFonts w:eastAsia="Calibri"/>
          <w:sz w:val="28"/>
          <w:szCs w:val="28"/>
          <w:lang w:eastAsia="en-US"/>
        </w:rPr>
        <w:t xml:space="preserve"> </w:t>
      </w:r>
      <w:r w:rsidR="00BF20A5" w:rsidRPr="002A7313">
        <w:rPr>
          <w:rFonts w:eastAsia="Calibri"/>
          <w:sz w:val="28"/>
          <w:szCs w:val="28"/>
          <w:lang w:eastAsia="en-US"/>
        </w:rPr>
        <w:t xml:space="preserve">вспомогательный глагол </w:t>
      </w:r>
      <w:r w:rsidR="00BF20A5" w:rsidRPr="002A7313">
        <w:rPr>
          <w:rFonts w:eastAsia="Calibri"/>
          <w:sz w:val="28"/>
          <w:szCs w:val="28"/>
          <w:lang w:val="de-DE" w:eastAsia="en-US"/>
        </w:rPr>
        <w:t>haben</w:t>
      </w:r>
      <w:r w:rsidR="00BF20A5" w:rsidRPr="002A7313">
        <w:rPr>
          <w:rFonts w:eastAsia="Calibri"/>
          <w:sz w:val="28"/>
          <w:szCs w:val="28"/>
          <w:lang w:eastAsia="en-US"/>
        </w:rPr>
        <w:t xml:space="preserve"> или </w:t>
      </w:r>
      <w:r w:rsidR="00BF20A5" w:rsidRPr="002A7313">
        <w:rPr>
          <w:rFonts w:eastAsia="Calibri"/>
          <w:sz w:val="28"/>
          <w:szCs w:val="28"/>
          <w:lang w:val="de-DE" w:eastAsia="en-US"/>
        </w:rPr>
        <w:t>sein</w:t>
      </w:r>
      <w:r w:rsidR="00BF20A5" w:rsidRPr="002A7313">
        <w:rPr>
          <w:rFonts w:eastAsia="Calibri"/>
          <w:sz w:val="28"/>
          <w:szCs w:val="28"/>
          <w:lang w:eastAsia="en-US"/>
        </w:rPr>
        <w:t xml:space="preserve"> для образования форм прошедшего времени, </w:t>
      </w:r>
      <w:r w:rsidRPr="002A7313">
        <w:rPr>
          <w:rFonts w:eastAsia="Calibri"/>
          <w:sz w:val="28"/>
          <w:szCs w:val="28"/>
          <w:lang w:eastAsia="en-US"/>
        </w:rPr>
        <w:t>управление глагол</w:t>
      </w:r>
      <w:r w:rsidR="00BF20A5" w:rsidRPr="002A7313">
        <w:rPr>
          <w:rFonts w:eastAsia="Calibri"/>
          <w:sz w:val="28"/>
          <w:szCs w:val="28"/>
          <w:lang w:eastAsia="en-US"/>
        </w:rPr>
        <w:t>ов</w:t>
      </w:r>
      <w:r w:rsidRPr="002A7313">
        <w:rPr>
          <w:rFonts w:eastAsia="Calibri"/>
          <w:sz w:val="28"/>
          <w:szCs w:val="28"/>
          <w:lang w:eastAsia="en-US"/>
        </w:rPr>
        <w:t>, отделяемые, неотделяемые приставки и т.д.</w:t>
      </w:r>
    </w:p>
    <w:p w:rsidR="00C80046" w:rsidRPr="002A7313" w:rsidRDefault="00C80046" w:rsidP="002A7313">
      <w:pPr>
        <w:pStyle w:val="a6"/>
        <w:ind w:left="0" w:firstLine="786"/>
        <w:jc w:val="center"/>
        <w:rPr>
          <w:noProof/>
          <w:sz w:val="28"/>
          <w:szCs w:val="28"/>
        </w:rPr>
      </w:pPr>
      <w:r w:rsidRPr="002A7313">
        <w:rPr>
          <w:noProof/>
          <w:sz w:val="28"/>
          <w:szCs w:val="28"/>
        </w:rPr>
        <w:drawing>
          <wp:inline distT="0" distB="0" distL="0" distR="0" wp14:anchorId="64372B88" wp14:editId="6641FA4E">
            <wp:extent cx="3962400" cy="11715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046" w:rsidRPr="002A7313" w:rsidRDefault="00C80046" w:rsidP="002A7313">
      <w:pPr>
        <w:pStyle w:val="a6"/>
        <w:ind w:left="0" w:firstLine="786"/>
        <w:jc w:val="center"/>
        <w:rPr>
          <w:noProof/>
          <w:sz w:val="28"/>
          <w:szCs w:val="28"/>
        </w:rPr>
      </w:pPr>
      <w:r w:rsidRPr="002A7313">
        <w:rPr>
          <w:noProof/>
          <w:sz w:val="28"/>
          <w:szCs w:val="28"/>
        </w:rPr>
        <w:drawing>
          <wp:inline distT="0" distB="0" distL="0" distR="0" wp14:anchorId="0DCDCDAC" wp14:editId="6ADF38B5">
            <wp:extent cx="3276600" cy="8667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046" w:rsidRPr="002A7313" w:rsidRDefault="00C80046" w:rsidP="002A7313">
      <w:pPr>
        <w:pStyle w:val="a6"/>
        <w:ind w:left="0" w:firstLine="786"/>
        <w:jc w:val="center"/>
        <w:rPr>
          <w:noProof/>
          <w:sz w:val="28"/>
          <w:szCs w:val="28"/>
        </w:rPr>
      </w:pPr>
      <w:r w:rsidRPr="002A7313">
        <w:rPr>
          <w:noProof/>
          <w:sz w:val="28"/>
          <w:szCs w:val="28"/>
        </w:rPr>
        <w:drawing>
          <wp:inline distT="0" distB="0" distL="0" distR="0" wp14:anchorId="4CDBF15A" wp14:editId="2CC6F31F">
            <wp:extent cx="3095625" cy="5810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046" w:rsidRPr="002A7313" w:rsidRDefault="00C80046" w:rsidP="002A7313">
      <w:pPr>
        <w:pStyle w:val="a6"/>
        <w:ind w:left="0" w:firstLine="786"/>
        <w:jc w:val="center"/>
        <w:rPr>
          <w:rFonts w:eastAsiaTheme="minorEastAsia"/>
          <w:sz w:val="28"/>
          <w:szCs w:val="28"/>
        </w:rPr>
      </w:pPr>
      <w:r w:rsidRPr="002A7313">
        <w:rPr>
          <w:noProof/>
          <w:sz w:val="28"/>
          <w:szCs w:val="28"/>
        </w:rPr>
        <w:drawing>
          <wp:inline distT="0" distB="0" distL="0" distR="0" wp14:anchorId="06D2A206" wp14:editId="2FE458E7">
            <wp:extent cx="3429000" cy="6762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F2" w:rsidRPr="002A7313" w:rsidRDefault="00F11DE7" w:rsidP="002A73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>У</w:t>
      </w:r>
      <w:r w:rsidR="00FD31F2" w:rsidRPr="002A7313">
        <w:rPr>
          <w:rFonts w:ascii="Times New Roman" w:hAnsi="Times New Roman" w:cs="Times New Roman"/>
          <w:sz w:val="28"/>
          <w:szCs w:val="28"/>
        </w:rPr>
        <w:t xml:space="preserve">чащиеся должны знать не только культурные и </w:t>
      </w:r>
      <w:proofErr w:type="spellStart"/>
      <w:r w:rsidR="00FD31F2" w:rsidRPr="002A7313">
        <w:rPr>
          <w:rFonts w:ascii="Times New Roman" w:hAnsi="Times New Roman" w:cs="Times New Roman"/>
          <w:sz w:val="28"/>
          <w:szCs w:val="28"/>
        </w:rPr>
        <w:t>лингвокультурные</w:t>
      </w:r>
      <w:proofErr w:type="spellEnd"/>
      <w:r w:rsidR="00FD31F2" w:rsidRPr="002A7313">
        <w:rPr>
          <w:rFonts w:ascii="Times New Roman" w:hAnsi="Times New Roman" w:cs="Times New Roman"/>
          <w:sz w:val="28"/>
          <w:szCs w:val="28"/>
        </w:rPr>
        <w:t xml:space="preserve"> реалии страны изучаемого языка, но и уметь рассказывать на немецком языке о своей стране.</w:t>
      </w:r>
      <w:r w:rsidR="00FD31F2" w:rsidRPr="002A7313">
        <w:rPr>
          <w:color w:val="FF0000"/>
          <w:sz w:val="28"/>
          <w:szCs w:val="28"/>
        </w:rPr>
        <w:t xml:space="preserve"> </w:t>
      </w:r>
      <w:r w:rsidR="00FD31F2" w:rsidRPr="002A7313">
        <w:rPr>
          <w:rFonts w:ascii="Times New Roman" w:hAnsi="Times New Roman" w:cs="Times New Roman"/>
          <w:sz w:val="28"/>
          <w:szCs w:val="28"/>
        </w:rPr>
        <w:t xml:space="preserve">При отборе социокультурного компонента содержания </w:t>
      </w:r>
      <w:r w:rsidRPr="002A7313">
        <w:rPr>
          <w:rFonts w:ascii="Times New Roman" w:hAnsi="Times New Roman" w:cs="Times New Roman"/>
          <w:sz w:val="28"/>
          <w:szCs w:val="28"/>
        </w:rPr>
        <w:t>авторы учитывали</w:t>
      </w:r>
      <w:r w:rsidR="00FD31F2" w:rsidRPr="002A7313">
        <w:rPr>
          <w:rFonts w:ascii="Times New Roman" w:hAnsi="Times New Roman" w:cs="Times New Roman"/>
          <w:sz w:val="28"/>
          <w:szCs w:val="28"/>
        </w:rPr>
        <w:t xml:space="preserve"> актуальность факта культуры, соответствие факта культуры </w:t>
      </w:r>
      <w:r w:rsidR="00FD31F2" w:rsidRPr="002A7313">
        <w:rPr>
          <w:rFonts w:ascii="Times New Roman" w:hAnsi="Times New Roman" w:cs="Times New Roman"/>
          <w:spacing w:val="1"/>
          <w:sz w:val="28"/>
          <w:szCs w:val="28"/>
        </w:rPr>
        <w:t xml:space="preserve">возрастным интересам учащихся и предметно-тематическому содержанию </w:t>
      </w:r>
      <w:r w:rsidR="0084215E" w:rsidRPr="002A7313">
        <w:rPr>
          <w:rFonts w:ascii="Times New Roman" w:hAnsi="Times New Roman" w:cs="Times New Roman"/>
          <w:spacing w:val="1"/>
          <w:sz w:val="28"/>
          <w:szCs w:val="28"/>
        </w:rPr>
        <w:t xml:space="preserve">учебной программы для </w:t>
      </w:r>
      <w:r w:rsidR="00FD31F2" w:rsidRPr="002A7313">
        <w:rPr>
          <w:rFonts w:ascii="Times New Roman" w:hAnsi="Times New Roman" w:cs="Times New Roman"/>
          <w:spacing w:val="1"/>
          <w:sz w:val="28"/>
          <w:szCs w:val="28"/>
        </w:rPr>
        <w:t>данного класса</w:t>
      </w:r>
      <w:r w:rsidR="00FE7F70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FD31F2" w:rsidRPr="002A7313" w:rsidRDefault="000C1E4D" w:rsidP="002A73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5AA4E93" wp14:editId="71950D47">
            <wp:extent cx="5438775" cy="51911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832" w:rsidRPr="002A7313" w:rsidRDefault="002A7313" w:rsidP="002A7313">
      <w:pPr>
        <w:spacing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2A731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04AFDE0B" wp14:editId="69E5FC2C">
            <wp:simplePos x="0" y="0"/>
            <wp:positionH relativeFrom="column">
              <wp:posOffset>2567940</wp:posOffset>
            </wp:positionH>
            <wp:positionV relativeFrom="paragraph">
              <wp:posOffset>13335</wp:posOffset>
            </wp:positionV>
            <wp:extent cx="3562350" cy="11239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832" w:rsidRPr="002A7313">
        <w:rPr>
          <w:rFonts w:ascii="Times New Roman" w:hAnsi="Times New Roman" w:cs="Times New Roman"/>
          <w:sz w:val="28"/>
          <w:szCs w:val="28"/>
        </w:rPr>
        <w:t>В учебном пособии предлагаются дефиниции понятий, толкование или объяснение значения предметов и явлений.</w:t>
      </w:r>
      <w:r w:rsidR="003C2832" w:rsidRPr="002A7313">
        <w:rPr>
          <w:noProof/>
          <w:sz w:val="28"/>
          <w:szCs w:val="28"/>
          <w:lang w:eastAsia="ru-RU"/>
        </w:rPr>
        <w:t xml:space="preserve"> </w:t>
      </w:r>
    </w:p>
    <w:p w:rsidR="003C2832" w:rsidRPr="002A7313" w:rsidRDefault="003C2832" w:rsidP="002A7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>В конце каждого проблемно-тематического цикла предусмотрен</w:t>
      </w:r>
      <w:r w:rsidRPr="002A73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7313">
        <w:rPr>
          <w:rFonts w:ascii="Times New Roman" w:hAnsi="Times New Roman" w:cs="Times New Roman"/>
          <w:sz w:val="28"/>
          <w:szCs w:val="28"/>
        </w:rPr>
        <w:t>проект. Работа над проектом – процесс творческий. Учащиеся под руководством учителя или самостоятельно занимаются поиском информации или путей для решения проблемы. В ходе выполнения проекта учащиеся имеют возможность проявить свою активность и самостоятельность, собственную фантазию и творчество.</w:t>
      </w:r>
    </w:p>
    <w:p w:rsidR="003C2832" w:rsidRPr="002A7313" w:rsidRDefault="003C2832" w:rsidP="002A73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7313">
        <w:rPr>
          <w:rFonts w:ascii="Times New Roman" w:hAnsi="Times New Roman" w:cs="Times New Roman"/>
          <w:sz w:val="28"/>
          <w:szCs w:val="28"/>
        </w:rPr>
        <w:t>Авторы предлагают пошаговую стратегию для подготовки проектов.</w:t>
      </w:r>
    </w:p>
    <w:p w:rsidR="003C2832" w:rsidRPr="002A7313" w:rsidRDefault="003C2832" w:rsidP="002A73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432621A" wp14:editId="4BEA6B1E">
            <wp:extent cx="5334000" cy="45434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832" w:rsidRPr="002A7313" w:rsidRDefault="003C2832" w:rsidP="002A7313">
      <w:pPr>
        <w:pStyle w:val="a6"/>
        <w:ind w:left="0" w:firstLine="709"/>
        <w:jc w:val="both"/>
        <w:rPr>
          <w:sz w:val="28"/>
          <w:szCs w:val="28"/>
        </w:rPr>
      </w:pPr>
      <w:r w:rsidRPr="002A7313">
        <w:rPr>
          <w:sz w:val="28"/>
          <w:szCs w:val="28"/>
        </w:rPr>
        <w:t xml:space="preserve">Вопросы и задания проблемного и творческого характера </w:t>
      </w:r>
      <w:r w:rsidRPr="002A7313">
        <w:rPr>
          <w:rFonts w:eastAsia="Calibri"/>
          <w:sz w:val="28"/>
          <w:szCs w:val="28"/>
          <w:lang w:eastAsia="en-US"/>
        </w:rPr>
        <w:t>способствуют личностному развитию учащихся</w:t>
      </w:r>
      <w:r w:rsidRPr="002A7313">
        <w:rPr>
          <w:sz w:val="28"/>
          <w:szCs w:val="28"/>
        </w:rPr>
        <w:t>.</w:t>
      </w:r>
    </w:p>
    <w:p w:rsidR="006E5A66" w:rsidRPr="002A7313" w:rsidRDefault="00444A30" w:rsidP="003628C6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>Для обучения чтению в</w:t>
      </w:r>
      <w:r w:rsidR="006E5A66" w:rsidRPr="002A7313">
        <w:rPr>
          <w:rFonts w:ascii="Times New Roman" w:hAnsi="Times New Roman" w:cs="Times New Roman"/>
          <w:sz w:val="28"/>
          <w:szCs w:val="28"/>
        </w:rPr>
        <w:t xml:space="preserve"> учебном пособии представлены аутентичные художественные и научно-популярные тексты для понимания основного содержания (ознакомительное чтение), для полного и точного понимания содержания (изучающее чтение) и тексты публицистического и прагматического характера (просмотровое</w:t>
      </w:r>
      <w:r w:rsidR="00FE7F70">
        <w:rPr>
          <w:rFonts w:ascii="Times New Roman" w:hAnsi="Times New Roman" w:cs="Times New Roman"/>
          <w:sz w:val="28"/>
          <w:szCs w:val="28"/>
        </w:rPr>
        <w:t xml:space="preserve"> </w:t>
      </w:r>
      <w:r w:rsidR="006E5A66" w:rsidRPr="002A7313">
        <w:rPr>
          <w:rFonts w:ascii="Times New Roman" w:hAnsi="Times New Roman" w:cs="Times New Roman"/>
          <w:sz w:val="28"/>
          <w:szCs w:val="28"/>
        </w:rPr>
        <w:t>/</w:t>
      </w:r>
      <w:r w:rsidR="00FE7F70">
        <w:rPr>
          <w:rFonts w:ascii="Times New Roman" w:hAnsi="Times New Roman" w:cs="Times New Roman"/>
          <w:sz w:val="28"/>
          <w:szCs w:val="28"/>
        </w:rPr>
        <w:t xml:space="preserve"> </w:t>
      </w:r>
      <w:r w:rsidR="006E5A66" w:rsidRPr="002A7313">
        <w:rPr>
          <w:rFonts w:ascii="Times New Roman" w:hAnsi="Times New Roman" w:cs="Times New Roman"/>
          <w:sz w:val="28"/>
          <w:szCs w:val="28"/>
        </w:rPr>
        <w:t>поисковое чтение).</w:t>
      </w:r>
    </w:p>
    <w:p w:rsidR="005A70BA" w:rsidRPr="002A7313" w:rsidRDefault="006E5A66" w:rsidP="003628C6">
      <w:pPr>
        <w:tabs>
          <w:tab w:val="left" w:pos="709"/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 xml:space="preserve">Работа над текстами для чтения включает три основных этапа: </w:t>
      </w:r>
      <w:proofErr w:type="spellStart"/>
      <w:r w:rsidRPr="002A7313">
        <w:rPr>
          <w:rFonts w:ascii="Times New Roman" w:hAnsi="Times New Roman" w:cs="Times New Roman"/>
          <w:sz w:val="28"/>
          <w:szCs w:val="28"/>
        </w:rPr>
        <w:t>предтекстовый</w:t>
      </w:r>
      <w:proofErr w:type="spellEnd"/>
      <w:r w:rsidRPr="002A7313">
        <w:rPr>
          <w:rFonts w:ascii="Times New Roman" w:hAnsi="Times New Roman" w:cs="Times New Roman"/>
          <w:sz w:val="28"/>
          <w:szCs w:val="28"/>
        </w:rPr>
        <w:t xml:space="preserve">, текстовый и </w:t>
      </w:r>
      <w:proofErr w:type="spellStart"/>
      <w:r w:rsidRPr="002A7313">
        <w:rPr>
          <w:rFonts w:ascii="Times New Roman" w:hAnsi="Times New Roman" w:cs="Times New Roman"/>
          <w:sz w:val="28"/>
          <w:szCs w:val="28"/>
        </w:rPr>
        <w:t>послетекстовый</w:t>
      </w:r>
      <w:proofErr w:type="spellEnd"/>
      <w:r w:rsidRPr="002A7313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2A7313">
        <w:rPr>
          <w:rFonts w:ascii="Times New Roman" w:hAnsi="Times New Roman" w:cs="Times New Roman"/>
          <w:sz w:val="28"/>
          <w:szCs w:val="28"/>
        </w:rPr>
        <w:t>предтекстовом</w:t>
      </w:r>
      <w:proofErr w:type="spellEnd"/>
      <w:r w:rsidRPr="002A7313">
        <w:rPr>
          <w:rFonts w:ascii="Times New Roman" w:hAnsi="Times New Roman" w:cs="Times New Roman"/>
          <w:sz w:val="28"/>
          <w:szCs w:val="28"/>
        </w:rPr>
        <w:t xml:space="preserve"> этапе привлекается опыт учащихся, используются вопросы, связанные с содержанием текста, проводится прогнозирование содержания текста по заголовку, ключевым словам, иллюстрациям и т.д. </w:t>
      </w:r>
    </w:p>
    <w:p w:rsidR="006E5A66" w:rsidRPr="002A7313" w:rsidRDefault="006E5A66" w:rsidP="003628C6">
      <w:pPr>
        <w:tabs>
          <w:tab w:val="left" w:pos="709"/>
          <w:tab w:val="left" w:pos="2552"/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 xml:space="preserve">В процессе чтения текста учащиеся </w:t>
      </w:r>
      <w:r w:rsidR="005A70BA" w:rsidRPr="002A7313">
        <w:rPr>
          <w:rFonts w:ascii="Times New Roman" w:hAnsi="Times New Roman" w:cs="Times New Roman"/>
          <w:sz w:val="28"/>
          <w:szCs w:val="28"/>
        </w:rPr>
        <w:t xml:space="preserve">выделяют </w:t>
      </w:r>
      <w:r w:rsidRPr="002A7313">
        <w:rPr>
          <w:rFonts w:ascii="Times New Roman" w:hAnsi="Times New Roman" w:cs="Times New Roman"/>
          <w:sz w:val="28"/>
          <w:szCs w:val="28"/>
        </w:rPr>
        <w:t xml:space="preserve">основную информацию, устанавливают логическую или хронологическую связь фактов и событий, обобщают или анализируют факты. Представленные </w:t>
      </w:r>
      <w:proofErr w:type="spellStart"/>
      <w:r w:rsidRPr="002A7313">
        <w:rPr>
          <w:rFonts w:ascii="Times New Roman" w:hAnsi="Times New Roman" w:cs="Times New Roman"/>
          <w:sz w:val="28"/>
          <w:szCs w:val="28"/>
        </w:rPr>
        <w:t>послетекстовые</w:t>
      </w:r>
      <w:proofErr w:type="spellEnd"/>
      <w:r w:rsidRPr="002A7313">
        <w:rPr>
          <w:rFonts w:ascii="Times New Roman" w:hAnsi="Times New Roman" w:cs="Times New Roman"/>
          <w:sz w:val="28"/>
          <w:szCs w:val="28"/>
        </w:rPr>
        <w:t xml:space="preserve"> задания позволяют вести дискуссию по проблемным ситуациям в соответствии с предложенными темами с учетом уровня </w:t>
      </w:r>
      <w:r w:rsidR="00FE7F70">
        <w:rPr>
          <w:rFonts w:ascii="Times New Roman" w:hAnsi="Times New Roman" w:cs="Times New Roman"/>
          <w:sz w:val="28"/>
          <w:szCs w:val="28"/>
        </w:rPr>
        <w:t xml:space="preserve">подготовленности </w:t>
      </w:r>
      <w:r w:rsidRPr="002A7313">
        <w:rPr>
          <w:rFonts w:ascii="Times New Roman" w:hAnsi="Times New Roman" w:cs="Times New Roman"/>
          <w:sz w:val="28"/>
          <w:szCs w:val="28"/>
        </w:rPr>
        <w:t xml:space="preserve">обучаемых. </w:t>
      </w:r>
      <w:r w:rsidR="00F237C9" w:rsidRPr="002A7313">
        <w:rPr>
          <w:rFonts w:ascii="Times New Roman" w:hAnsi="Times New Roman" w:cs="Times New Roman"/>
          <w:sz w:val="28"/>
          <w:szCs w:val="28"/>
        </w:rPr>
        <w:t>Представленные упражнения и рекомендации не исключают творческого подхода учителя к планированию занятий с учетом уровня подготовленности соответствующей группы.</w:t>
      </w:r>
    </w:p>
    <w:p w:rsidR="005A70BA" w:rsidRPr="002A7313" w:rsidRDefault="005A70BA" w:rsidP="002A7313">
      <w:pPr>
        <w:spacing w:line="240" w:lineRule="auto"/>
        <w:ind w:left="708" w:right="567" w:firstLine="567"/>
        <w:jc w:val="both"/>
        <w:rPr>
          <w:sz w:val="28"/>
          <w:szCs w:val="28"/>
        </w:rPr>
      </w:pPr>
      <w:r w:rsidRPr="002A7313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 wp14:anchorId="25CDC974" wp14:editId="62B63464">
            <wp:simplePos x="0" y="0"/>
            <wp:positionH relativeFrom="column">
              <wp:posOffset>805815</wp:posOffset>
            </wp:positionH>
            <wp:positionV relativeFrom="paragraph">
              <wp:posOffset>4445</wp:posOffset>
            </wp:positionV>
            <wp:extent cx="4600575" cy="1952625"/>
            <wp:effectExtent l="0" t="0" r="952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A66" w:rsidRPr="002A7313" w:rsidRDefault="006E5A66" w:rsidP="002A73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 xml:space="preserve">Отрывки из художественной, научно-популярной литературы, памятки, советы, статистические данные развивают у учащихся интерес к стране изучаемого языка. </w:t>
      </w:r>
    </w:p>
    <w:p w:rsidR="006E5A66" w:rsidRPr="002A7313" w:rsidRDefault="006E5A66" w:rsidP="002A73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313">
        <w:rPr>
          <w:rFonts w:ascii="Times New Roman" w:hAnsi="Times New Roman" w:cs="Times New Roman"/>
          <w:color w:val="000000"/>
          <w:sz w:val="28"/>
          <w:szCs w:val="28"/>
        </w:rPr>
        <w:t>В качестве учебных материалов для восприятия и понимания на слух авторы учебного пособия предлагают тексты различного жанра (интервь</w:t>
      </w:r>
      <w:r w:rsidR="00F237C9" w:rsidRPr="002A7313">
        <w:rPr>
          <w:rFonts w:ascii="Times New Roman" w:hAnsi="Times New Roman" w:cs="Times New Roman"/>
          <w:color w:val="000000"/>
          <w:sz w:val="28"/>
          <w:szCs w:val="28"/>
        </w:rPr>
        <w:t>ю, телефонный разговор, рассказ</w:t>
      </w:r>
      <w:r w:rsidR="00444A30" w:rsidRPr="002A7313">
        <w:rPr>
          <w:rFonts w:ascii="Times New Roman" w:hAnsi="Times New Roman" w:cs="Times New Roman"/>
          <w:color w:val="000000"/>
          <w:sz w:val="28"/>
          <w:szCs w:val="28"/>
        </w:rPr>
        <w:t>, объявление</w:t>
      </w:r>
      <w:r w:rsidRPr="002A7313">
        <w:rPr>
          <w:rFonts w:ascii="Times New Roman" w:hAnsi="Times New Roman" w:cs="Times New Roman"/>
          <w:color w:val="000000"/>
          <w:sz w:val="28"/>
          <w:szCs w:val="28"/>
        </w:rPr>
        <w:t xml:space="preserve"> и т.д.). Задания к текстам имеют разнообразные целевые установки: извлечение основной и специальной информации, детальное понимание услышанного, общее понимание услышанного.</w:t>
      </w:r>
    </w:p>
    <w:p w:rsidR="006E5A66" w:rsidRPr="002A7313" w:rsidRDefault="006E5A66" w:rsidP="002A73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 xml:space="preserve">Подобранные рекомендации по работе с текстами и диалогами позволяют комбинировать монологическую и диалогическую форму межкультурной коммуникации с соблюдением правил речевого этикета по определенным в учебном пособии темам. </w:t>
      </w:r>
    </w:p>
    <w:p w:rsidR="006E5A66" w:rsidRPr="002A7313" w:rsidRDefault="006E5A66" w:rsidP="002A73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 xml:space="preserve">Тексты для </w:t>
      </w:r>
      <w:r w:rsidRPr="002A7313">
        <w:rPr>
          <w:rFonts w:ascii="Times New Roman" w:hAnsi="Times New Roman" w:cs="Times New Roman"/>
          <w:color w:val="000000"/>
          <w:sz w:val="28"/>
          <w:szCs w:val="28"/>
        </w:rPr>
        <w:t>восприятия и понимания на слух могут предъявляться несколько раз. Это определяется конкретной задачей, поставленной перед прослушиванием текста.</w:t>
      </w:r>
    </w:p>
    <w:p w:rsidR="006E5A66" w:rsidRPr="002A7313" w:rsidRDefault="006E5A66" w:rsidP="002A73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313">
        <w:rPr>
          <w:rFonts w:ascii="Times New Roman" w:hAnsi="Times New Roman" w:cs="Times New Roman"/>
          <w:color w:val="000000"/>
          <w:sz w:val="28"/>
          <w:szCs w:val="28"/>
        </w:rPr>
        <w:t>При проверке понимания основного содержания учащиеся отвечают на различные вопросы: о чем идет речь в тексте, кто участвует в общении, где происходят события, почему произошли события. При проверке полного понимания содержания текста особое внимание уделяется пониманию деталей.</w:t>
      </w:r>
    </w:p>
    <w:p w:rsidR="002000CC" w:rsidRPr="002A7313" w:rsidRDefault="006E5A66" w:rsidP="002A7313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A7313">
        <w:rPr>
          <w:color w:val="000000"/>
          <w:sz w:val="28"/>
          <w:szCs w:val="28"/>
        </w:rPr>
        <w:t xml:space="preserve">Обучение говорению включает развитие умений монологической и диалогической речи и интегрировано с развитием других речевых умений. Задания на развитие навыков устной речи носят ситуативный, практический характер (сравнить, выразить предпочтения, привести аргументы и т. п.). Типы диалогов варьируются: от простых с целью обмена фактической информацией, до решения проблемных ситуаций и ведения обсуждений, дискуссий, интервью. Монологическая речь также многообразна и включает такие типы, как повествование, </w:t>
      </w:r>
      <w:r w:rsidR="00444A30" w:rsidRPr="002A7313">
        <w:rPr>
          <w:color w:val="000000"/>
          <w:sz w:val="28"/>
          <w:szCs w:val="28"/>
        </w:rPr>
        <w:t>сравнение</w:t>
      </w:r>
      <w:r w:rsidRPr="002A7313">
        <w:rPr>
          <w:color w:val="000000"/>
          <w:sz w:val="28"/>
          <w:szCs w:val="28"/>
        </w:rPr>
        <w:t xml:space="preserve">, рассуждение, оценочное суждение, высказывание по проблеме и др. </w:t>
      </w:r>
    </w:p>
    <w:p w:rsidR="002000CC" w:rsidRPr="002A7313" w:rsidRDefault="002000CC" w:rsidP="002A73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57EFD46" wp14:editId="03C743B8">
            <wp:extent cx="4562475" cy="2476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832" w:rsidRPr="002A7313" w:rsidRDefault="003C2832" w:rsidP="00D90E9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>Интеллект-карты</w:t>
      </w:r>
      <w:r w:rsidR="00444A30" w:rsidRPr="002A7313">
        <w:rPr>
          <w:rFonts w:ascii="Times New Roman" w:hAnsi="Times New Roman" w:cs="Times New Roman"/>
          <w:sz w:val="28"/>
          <w:szCs w:val="28"/>
        </w:rPr>
        <w:t xml:space="preserve">, используемые в учебном </w:t>
      </w:r>
      <w:proofErr w:type="gramStart"/>
      <w:r w:rsidR="00444A30" w:rsidRPr="002A7313">
        <w:rPr>
          <w:rFonts w:ascii="Times New Roman" w:hAnsi="Times New Roman" w:cs="Times New Roman"/>
          <w:sz w:val="28"/>
          <w:szCs w:val="28"/>
        </w:rPr>
        <w:t xml:space="preserve">пособии, </w:t>
      </w:r>
      <w:r w:rsidRPr="002A7313">
        <w:rPr>
          <w:rFonts w:ascii="Times New Roman" w:hAnsi="Times New Roman" w:cs="Times New Roman"/>
          <w:sz w:val="28"/>
          <w:szCs w:val="28"/>
        </w:rPr>
        <w:t xml:space="preserve"> являются</w:t>
      </w:r>
      <w:proofErr w:type="gramEnd"/>
      <w:r w:rsidRPr="002A7313">
        <w:rPr>
          <w:rFonts w:ascii="Times New Roman" w:hAnsi="Times New Roman" w:cs="Times New Roman"/>
          <w:sz w:val="28"/>
          <w:szCs w:val="28"/>
        </w:rPr>
        <w:t xml:space="preserve"> важнейшим инструментом восприятия, обработки и запоминания информации, развития памяти, мышления, речи. Интеллект-карта позволяет увидеть, насколько полно учащийся усвоил информацию, как её структурировал и связал её элементы между собой. </w:t>
      </w:r>
    </w:p>
    <w:p w:rsidR="003C2832" w:rsidRPr="002A7313" w:rsidRDefault="003C2832" w:rsidP="002A7313">
      <w:pPr>
        <w:spacing w:after="0" w:line="240" w:lineRule="auto"/>
        <w:ind w:firstLine="708"/>
        <w:jc w:val="both"/>
        <w:rPr>
          <w:noProof/>
          <w:sz w:val="28"/>
          <w:szCs w:val="28"/>
          <w:lang w:eastAsia="ru-RU"/>
        </w:rPr>
      </w:pPr>
    </w:p>
    <w:p w:rsidR="003C2832" w:rsidRPr="002A7313" w:rsidRDefault="003C2832" w:rsidP="002A73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 xml:space="preserve"> </w:t>
      </w:r>
      <w:r w:rsidRPr="002A7313">
        <w:rPr>
          <w:noProof/>
          <w:sz w:val="28"/>
          <w:szCs w:val="28"/>
          <w:lang w:eastAsia="ru-RU"/>
        </w:rPr>
        <w:drawing>
          <wp:inline distT="0" distB="0" distL="0" distR="0" wp14:anchorId="1696AD93" wp14:editId="2D8D8CB0">
            <wp:extent cx="5191125" cy="24288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D65" w:rsidRPr="002A7313" w:rsidRDefault="006E5A66" w:rsidP="002A731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 xml:space="preserve">В учебном пособии учащиеся знакомятся с различными функциональными стилями и приемами организации письменного высказывания. </w:t>
      </w:r>
      <w:r w:rsidR="005C6D65" w:rsidRPr="002A7313">
        <w:rPr>
          <w:rFonts w:ascii="Times New Roman" w:hAnsi="Times New Roman" w:cs="Times New Roman"/>
          <w:sz w:val="28"/>
          <w:szCs w:val="28"/>
        </w:rPr>
        <w:t>Отбор содержания обучени</w:t>
      </w:r>
      <w:r w:rsidR="00FE7F70">
        <w:rPr>
          <w:rFonts w:ascii="Times New Roman" w:hAnsi="Times New Roman" w:cs="Times New Roman"/>
          <w:sz w:val="28"/>
          <w:szCs w:val="28"/>
        </w:rPr>
        <w:t>ю</w:t>
      </w:r>
      <w:r w:rsidR="005C6D65" w:rsidRPr="002A7313">
        <w:rPr>
          <w:rFonts w:ascii="Times New Roman" w:hAnsi="Times New Roman" w:cs="Times New Roman"/>
          <w:sz w:val="28"/>
          <w:szCs w:val="28"/>
        </w:rPr>
        <w:t xml:space="preserve"> письменной речи осуществляется с учетом того, что учащиеся должны научиться писать личные и несложные деловые письма; составлять резюме по содержанию прослушанного или прочитанного текста; писать сочинение по предложенной теме. </w:t>
      </w:r>
    </w:p>
    <w:p w:rsidR="006E5A66" w:rsidRPr="002A7313" w:rsidRDefault="006E5A66" w:rsidP="002A731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313">
        <w:rPr>
          <w:rFonts w:ascii="Times New Roman" w:hAnsi="Times New Roman" w:cs="Times New Roman"/>
          <w:color w:val="000000"/>
          <w:sz w:val="28"/>
          <w:szCs w:val="28"/>
        </w:rPr>
        <w:t>Обучение письму ведется с опорой на анализ моделей, после чего предлагаются лексические или грамматические упражнения, а затем планирование и составление собственного письменного высказывания (</w:t>
      </w:r>
      <w:r w:rsidR="00D422D6" w:rsidRPr="002A7313">
        <w:rPr>
          <w:rFonts w:ascii="Times New Roman" w:hAnsi="Times New Roman" w:cs="Times New Roman"/>
          <w:color w:val="000000"/>
          <w:sz w:val="28"/>
          <w:szCs w:val="28"/>
        </w:rPr>
        <w:t>личное и деловое письмо, резюме по содержанию прочитанного / прослушанного текста, сочинение и т.д.</w:t>
      </w:r>
      <w:r w:rsidRPr="002A7313">
        <w:rPr>
          <w:rFonts w:ascii="Times New Roman" w:hAnsi="Times New Roman" w:cs="Times New Roman"/>
          <w:color w:val="000000"/>
          <w:sz w:val="28"/>
          <w:szCs w:val="28"/>
        </w:rPr>
        <w:t>). В качестве опор используются слова и грамматические явления, план, вопросы, речевые образцы, текст-образец и т.д.</w:t>
      </w:r>
    </w:p>
    <w:p w:rsidR="00D90E97" w:rsidRDefault="00D422D6" w:rsidP="00D90E97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31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06E79B0" wp14:editId="193F2FFA">
            <wp:extent cx="4457700" cy="4905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E97" w:rsidRDefault="006E5A66" w:rsidP="00D90E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313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лексических навыков учащихся интегрировано с развитием их речевых умений. В каждом разделе есть перечень активной лексики. </w:t>
      </w:r>
    </w:p>
    <w:p w:rsidR="00D90BAF" w:rsidRPr="002A7313" w:rsidRDefault="006E5A66" w:rsidP="00D90E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 xml:space="preserve">Лексика подобрана в соответствии с возрастными, познавательными возможностями учащихся, с уровнем их предшествующей образовательной подготовки. В учебном пособии представлены упражнения на словообразование, расширение словарного запаса, на </w:t>
      </w:r>
      <w:proofErr w:type="spellStart"/>
      <w:r w:rsidRPr="002A7313">
        <w:rPr>
          <w:rFonts w:ascii="Times New Roman" w:hAnsi="Times New Roman" w:cs="Times New Roman"/>
          <w:sz w:val="28"/>
          <w:szCs w:val="28"/>
        </w:rPr>
        <w:t>семантизацию</w:t>
      </w:r>
      <w:proofErr w:type="spellEnd"/>
      <w:r w:rsidRPr="002A7313">
        <w:rPr>
          <w:rFonts w:ascii="Times New Roman" w:hAnsi="Times New Roman" w:cs="Times New Roman"/>
          <w:sz w:val="28"/>
          <w:szCs w:val="28"/>
        </w:rPr>
        <w:t xml:space="preserve"> лексического материала (с опорой на иллюстрации или контекст), на использование лексики в различных речевых ситуациях. </w:t>
      </w:r>
    </w:p>
    <w:p w:rsidR="00A562AC" w:rsidRPr="002A7313" w:rsidRDefault="00FD31F2" w:rsidP="00D90E97">
      <w:pPr>
        <w:tabs>
          <w:tab w:val="left" w:pos="1276"/>
          <w:tab w:val="left" w:pos="1560"/>
          <w:tab w:val="left" w:pos="4111"/>
          <w:tab w:val="left" w:pos="4536"/>
          <w:tab w:val="left" w:pos="5103"/>
        </w:tabs>
        <w:spacing w:after="0" w:line="240" w:lineRule="auto"/>
        <w:ind w:firstLine="708"/>
        <w:jc w:val="both"/>
        <w:rPr>
          <w:rStyle w:val="fontstyle01"/>
        </w:rPr>
      </w:pPr>
      <w:r w:rsidRPr="002A7313">
        <w:rPr>
          <w:rStyle w:val="fontstyle01"/>
        </w:rPr>
        <w:t>Новый лексический и грамматический материал вводится и</w:t>
      </w:r>
      <w:r w:rsidRPr="002A7313">
        <w:rPr>
          <w:color w:val="000000"/>
          <w:sz w:val="28"/>
          <w:szCs w:val="28"/>
        </w:rPr>
        <w:br/>
      </w:r>
      <w:r w:rsidRPr="002A7313">
        <w:rPr>
          <w:rStyle w:val="fontstyle01"/>
        </w:rPr>
        <w:t>закрепляется в коммуникативных ситуациях. Упражнения</w:t>
      </w:r>
      <w:r w:rsidR="00A562AC" w:rsidRPr="002A7313">
        <w:rPr>
          <w:rStyle w:val="fontstyle01"/>
        </w:rPr>
        <w:t>,</w:t>
      </w:r>
      <w:r w:rsidRPr="002A7313">
        <w:rPr>
          <w:rStyle w:val="fontstyle01"/>
        </w:rPr>
        <w:t xml:space="preserve"> направлен</w:t>
      </w:r>
      <w:r w:rsidR="00A562AC" w:rsidRPr="002A7313">
        <w:rPr>
          <w:rStyle w:val="fontstyle01"/>
        </w:rPr>
        <w:t>ные</w:t>
      </w:r>
      <w:r w:rsidRPr="002A7313">
        <w:rPr>
          <w:rStyle w:val="fontstyle01"/>
        </w:rPr>
        <w:t xml:space="preserve"> на актив</w:t>
      </w:r>
      <w:r w:rsidR="00A562AC" w:rsidRPr="002A7313">
        <w:rPr>
          <w:rStyle w:val="fontstyle01"/>
        </w:rPr>
        <w:t xml:space="preserve">изацию </w:t>
      </w:r>
      <w:r w:rsidRPr="002A7313">
        <w:rPr>
          <w:rStyle w:val="fontstyle01"/>
        </w:rPr>
        <w:t>лексико-грамматического</w:t>
      </w:r>
      <w:r w:rsidR="00A562AC" w:rsidRPr="002A7313">
        <w:rPr>
          <w:rStyle w:val="fontstyle01"/>
        </w:rPr>
        <w:t xml:space="preserve"> </w:t>
      </w:r>
      <w:r w:rsidRPr="002A7313">
        <w:rPr>
          <w:rStyle w:val="fontstyle01"/>
        </w:rPr>
        <w:t>материала, побуждают к анализу, размышлению,</w:t>
      </w:r>
      <w:r w:rsidR="00A562AC" w:rsidRPr="002A7313">
        <w:rPr>
          <w:rStyle w:val="fontstyle01"/>
        </w:rPr>
        <w:t xml:space="preserve"> </w:t>
      </w:r>
      <w:r w:rsidRPr="002A7313">
        <w:rPr>
          <w:rStyle w:val="fontstyle01"/>
        </w:rPr>
        <w:t>поиску</w:t>
      </w:r>
      <w:r w:rsidR="00A562AC" w:rsidRPr="002A7313">
        <w:rPr>
          <w:rStyle w:val="fontstyle01"/>
        </w:rPr>
        <w:t xml:space="preserve"> </w:t>
      </w:r>
      <w:r w:rsidRPr="002A7313">
        <w:rPr>
          <w:rStyle w:val="fontstyle01"/>
        </w:rPr>
        <w:t>и</w:t>
      </w:r>
      <w:r w:rsidR="00A562AC" w:rsidRPr="002A7313">
        <w:rPr>
          <w:rStyle w:val="fontstyle01"/>
        </w:rPr>
        <w:t xml:space="preserve"> </w:t>
      </w:r>
      <w:r w:rsidRPr="002A7313">
        <w:rPr>
          <w:rStyle w:val="fontstyle01"/>
        </w:rPr>
        <w:t>выбору</w:t>
      </w:r>
      <w:r w:rsidR="00A562AC" w:rsidRPr="002A7313">
        <w:rPr>
          <w:rStyle w:val="fontstyle01"/>
        </w:rPr>
        <w:t xml:space="preserve"> </w:t>
      </w:r>
      <w:r w:rsidRPr="002A7313">
        <w:rPr>
          <w:rStyle w:val="fontstyle01"/>
        </w:rPr>
        <w:t xml:space="preserve">правильного варианта. </w:t>
      </w:r>
    </w:p>
    <w:p w:rsidR="005C6D65" w:rsidRPr="002A7313" w:rsidRDefault="00FD31F2" w:rsidP="00D90E97">
      <w:pPr>
        <w:tabs>
          <w:tab w:val="left" w:pos="1276"/>
          <w:tab w:val="left" w:pos="1560"/>
          <w:tab w:val="left" w:pos="4111"/>
          <w:tab w:val="left" w:pos="4536"/>
          <w:tab w:val="left" w:pos="5103"/>
        </w:tabs>
        <w:spacing w:after="0" w:line="240" w:lineRule="auto"/>
        <w:ind w:firstLine="708"/>
        <w:jc w:val="both"/>
        <w:rPr>
          <w:rStyle w:val="fontstyle01"/>
        </w:rPr>
      </w:pPr>
      <w:r w:rsidRPr="002A7313">
        <w:rPr>
          <w:rStyle w:val="fontstyle01"/>
        </w:rPr>
        <w:t>В учебном пособии используется функциональный</w:t>
      </w:r>
      <w:r w:rsidRPr="002A7313">
        <w:rPr>
          <w:color w:val="000000"/>
          <w:sz w:val="28"/>
          <w:szCs w:val="28"/>
        </w:rPr>
        <w:br/>
      </w:r>
      <w:r w:rsidRPr="002A7313">
        <w:rPr>
          <w:rStyle w:val="fontstyle01"/>
        </w:rPr>
        <w:t>подход к изучению языковых явлений. Они подаются в связном</w:t>
      </w:r>
      <w:r w:rsidRPr="002A7313">
        <w:rPr>
          <w:color w:val="000000"/>
          <w:sz w:val="28"/>
          <w:szCs w:val="28"/>
        </w:rPr>
        <w:br/>
      </w:r>
      <w:r w:rsidRPr="002A7313">
        <w:rPr>
          <w:rStyle w:val="fontstyle01"/>
        </w:rPr>
        <w:t>высказывании, где можно проследить взаимодействие лексических единиц и</w:t>
      </w:r>
      <w:r w:rsidRPr="002A7313">
        <w:rPr>
          <w:color w:val="000000"/>
          <w:sz w:val="28"/>
          <w:szCs w:val="28"/>
        </w:rPr>
        <w:br/>
      </w:r>
      <w:r w:rsidRPr="002A7313">
        <w:rPr>
          <w:rStyle w:val="fontstyle01"/>
        </w:rPr>
        <w:t>грамматических явлений</w:t>
      </w:r>
      <w:r w:rsidR="005C6D65" w:rsidRPr="002A7313">
        <w:rPr>
          <w:rStyle w:val="fontstyle01"/>
        </w:rPr>
        <w:t>.</w:t>
      </w:r>
    </w:p>
    <w:p w:rsidR="00FD31F2" w:rsidRPr="002A7313" w:rsidRDefault="00FD31F2" w:rsidP="00D90E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 xml:space="preserve">Отбор грамматического материала определяется значимостью и достаточностью грамматических явлений для </w:t>
      </w:r>
      <w:r w:rsidR="00A562AC" w:rsidRPr="002A7313">
        <w:rPr>
          <w:rFonts w:ascii="Times New Roman" w:hAnsi="Times New Roman" w:cs="Times New Roman"/>
          <w:sz w:val="28"/>
          <w:szCs w:val="28"/>
        </w:rPr>
        <w:t xml:space="preserve">их использования в </w:t>
      </w:r>
      <w:r w:rsidRPr="002A7313">
        <w:rPr>
          <w:rFonts w:ascii="Times New Roman" w:hAnsi="Times New Roman" w:cs="Times New Roman"/>
          <w:sz w:val="28"/>
          <w:szCs w:val="28"/>
        </w:rPr>
        <w:t>продуктивных вид</w:t>
      </w:r>
      <w:r w:rsidR="00A562AC" w:rsidRPr="002A7313">
        <w:rPr>
          <w:rFonts w:ascii="Times New Roman" w:hAnsi="Times New Roman" w:cs="Times New Roman"/>
          <w:sz w:val="28"/>
          <w:szCs w:val="28"/>
        </w:rPr>
        <w:t>ах</w:t>
      </w:r>
      <w:r w:rsidRPr="002A7313">
        <w:rPr>
          <w:rFonts w:ascii="Times New Roman" w:hAnsi="Times New Roman" w:cs="Times New Roman"/>
          <w:sz w:val="28"/>
          <w:szCs w:val="28"/>
        </w:rPr>
        <w:t xml:space="preserve"> речевой деятельности и для обеспечения понимания информации при чтении и восприятии и понимании речи на слух.</w:t>
      </w:r>
      <w:r w:rsidR="00FE7F70">
        <w:rPr>
          <w:rFonts w:ascii="Times New Roman" w:hAnsi="Times New Roman" w:cs="Times New Roman"/>
          <w:sz w:val="28"/>
          <w:szCs w:val="28"/>
        </w:rPr>
        <w:t xml:space="preserve"> </w:t>
      </w:r>
      <w:r w:rsidRPr="002A7313">
        <w:rPr>
          <w:rFonts w:ascii="Times New Roman" w:hAnsi="Times New Roman" w:cs="Times New Roman"/>
          <w:sz w:val="28"/>
          <w:szCs w:val="28"/>
        </w:rPr>
        <w:t xml:space="preserve">Для </w:t>
      </w:r>
      <w:r w:rsidRPr="002A7313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формирования грамматических навыков в учебном пособии предлагается достаточное количество упражнений, обусловленных ситуацией общения, выполняя которые учащиеся будут употреблять грамматический материал. В процессе тренировки учащиеся учатся с помощью конкретных заданий делать обобщения, формулировать правила и записывать их в краткой форме. </w:t>
      </w:r>
    </w:p>
    <w:p w:rsidR="006E5A66" w:rsidRPr="002A7313" w:rsidRDefault="006E5A66" w:rsidP="002A73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 xml:space="preserve">В учебном пособии предлагается такой подход при обучении грамматики, составной частью которого является </w:t>
      </w:r>
      <w:r w:rsidRPr="002A7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</w:t>
      </w:r>
      <w:r w:rsidRPr="002A7313">
        <w:rPr>
          <w:rFonts w:ascii="Times New Roman" w:hAnsi="Times New Roman" w:cs="Times New Roman"/>
          <w:color w:val="000000"/>
          <w:sz w:val="28"/>
          <w:szCs w:val="28"/>
        </w:rPr>
        <w:t xml:space="preserve"> грамматических закономерностей и формулирование правил на примере речевого образца</w:t>
      </w:r>
      <w:r w:rsidRPr="002A7313">
        <w:rPr>
          <w:rFonts w:ascii="Times New Roman" w:hAnsi="Times New Roman" w:cs="Times New Roman"/>
          <w:sz w:val="28"/>
          <w:szCs w:val="28"/>
        </w:rPr>
        <w:t>. Это позволяет учителю, используя материал учебного пособия, формировать лексико-грамматические навыки учащихся на основе использования проблемного подхода, когда активизация речемыслительной деятельности учащихся происходит в процессе формирования языковых навыков и развития речевых умений. Наличие примеров во многих упражнениях поможет учащимся в выполнении заданий.</w:t>
      </w:r>
    </w:p>
    <w:p w:rsidR="006E5A66" w:rsidRPr="002A7313" w:rsidRDefault="006E5A66" w:rsidP="002A731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7313">
        <w:rPr>
          <w:rFonts w:ascii="Times New Roman" w:hAnsi="Times New Roman" w:cs="Times New Roman"/>
          <w:sz w:val="28"/>
          <w:szCs w:val="28"/>
        </w:rPr>
        <w:t>Грамматические таблицы позволяют учащимся создать образно-визуальное представление о грамматических структурах, служат опорой при составлении собственных речевых высказываний.</w:t>
      </w:r>
      <w:r w:rsidR="00D90BAF" w:rsidRPr="002A73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A0015" w:rsidRPr="002A7313" w:rsidRDefault="00D7316B" w:rsidP="002A73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noProof/>
          <w:sz w:val="28"/>
          <w:szCs w:val="28"/>
          <w:lang w:eastAsia="ru-RU"/>
        </w:rPr>
        <w:drawing>
          <wp:inline distT="0" distB="0" distL="0" distR="0" wp14:anchorId="272BF832" wp14:editId="5CDD510E">
            <wp:extent cx="4400550" cy="1847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015" w:rsidRPr="002A7313" w:rsidRDefault="000A0015" w:rsidP="002A73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832" w:rsidRPr="002A7313" w:rsidRDefault="003C2832" w:rsidP="00D90E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rFonts w:ascii="Times New Roman" w:hAnsi="Times New Roman" w:cs="Times New Roman"/>
          <w:sz w:val="28"/>
          <w:szCs w:val="28"/>
        </w:rPr>
        <w:t xml:space="preserve">Учебное пособие обеспечивает систематизацию и обобщение пройденного грамматического и лексического материала. </w:t>
      </w:r>
    </w:p>
    <w:p w:rsidR="003C2832" w:rsidRPr="002A7313" w:rsidRDefault="003C2832" w:rsidP="002A73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noProof/>
          <w:sz w:val="28"/>
          <w:szCs w:val="28"/>
          <w:lang w:eastAsia="ru-RU"/>
        </w:rPr>
        <w:drawing>
          <wp:inline distT="0" distB="0" distL="0" distR="0" wp14:anchorId="213AC6CF" wp14:editId="66E9AC4B">
            <wp:extent cx="5940425" cy="274604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EF5" w:rsidRPr="002A7313">
        <w:rPr>
          <w:rFonts w:ascii="Times New Roman" w:hAnsi="Times New Roman"/>
          <w:sz w:val="28"/>
          <w:szCs w:val="28"/>
        </w:rPr>
        <w:tab/>
      </w:r>
    </w:p>
    <w:p w:rsidR="00B42EF5" w:rsidRPr="002A7313" w:rsidRDefault="00B42EF5" w:rsidP="00D90E9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A7313">
        <w:rPr>
          <w:rFonts w:ascii="Times New Roman" w:hAnsi="Times New Roman"/>
          <w:sz w:val="28"/>
          <w:szCs w:val="28"/>
        </w:rPr>
        <w:lastRenderedPageBreak/>
        <w:t xml:space="preserve">Для подготовки к обязательному выпускному экзамену по немецкому языку по завершении обучения и воспитания на </w:t>
      </w:r>
      <w:r w:rsidRPr="002A7313">
        <w:rPr>
          <w:rFonts w:ascii="Times New Roman" w:hAnsi="Times New Roman"/>
          <w:sz w:val="28"/>
          <w:szCs w:val="28"/>
          <w:lang w:val="en-US"/>
        </w:rPr>
        <w:t>III</w:t>
      </w:r>
      <w:r w:rsidRPr="002A7313">
        <w:rPr>
          <w:rFonts w:ascii="Times New Roman" w:hAnsi="Times New Roman"/>
          <w:sz w:val="28"/>
          <w:szCs w:val="28"/>
        </w:rPr>
        <w:t xml:space="preserve"> ступени общего среднего образования в учебно</w:t>
      </w:r>
      <w:r w:rsidR="00964225" w:rsidRPr="002A7313">
        <w:rPr>
          <w:rFonts w:ascii="Times New Roman" w:hAnsi="Times New Roman"/>
          <w:sz w:val="28"/>
          <w:szCs w:val="28"/>
        </w:rPr>
        <w:t>м</w:t>
      </w:r>
      <w:r w:rsidRPr="002A7313">
        <w:rPr>
          <w:rFonts w:ascii="Times New Roman" w:hAnsi="Times New Roman"/>
          <w:sz w:val="28"/>
          <w:szCs w:val="28"/>
        </w:rPr>
        <w:t xml:space="preserve"> пособи</w:t>
      </w:r>
      <w:r w:rsidR="00964225" w:rsidRPr="002A7313">
        <w:rPr>
          <w:rFonts w:ascii="Times New Roman" w:hAnsi="Times New Roman"/>
          <w:sz w:val="28"/>
          <w:szCs w:val="28"/>
        </w:rPr>
        <w:t>и предусмотрен раздел „</w:t>
      </w:r>
      <w:r w:rsidR="00964225" w:rsidRPr="002A7313">
        <w:rPr>
          <w:rFonts w:ascii="Times New Roman" w:hAnsi="Times New Roman"/>
          <w:sz w:val="28"/>
          <w:szCs w:val="28"/>
          <w:lang w:val="de-DE"/>
        </w:rPr>
        <w:t>Pr</w:t>
      </w:r>
      <w:r w:rsidR="00964225" w:rsidRPr="002A7313">
        <w:rPr>
          <w:rFonts w:ascii="Times New Roman" w:hAnsi="Times New Roman"/>
          <w:sz w:val="28"/>
          <w:szCs w:val="28"/>
        </w:rPr>
        <w:t>ü</w:t>
      </w:r>
      <w:proofErr w:type="spellStart"/>
      <w:r w:rsidR="00964225" w:rsidRPr="002A7313">
        <w:rPr>
          <w:rFonts w:ascii="Times New Roman" w:hAnsi="Times New Roman"/>
          <w:sz w:val="28"/>
          <w:szCs w:val="28"/>
          <w:lang w:val="de-DE"/>
        </w:rPr>
        <w:t>fungsvorbereitung</w:t>
      </w:r>
      <w:proofErr w:type="spellEnd"/>
      <w:r w:rsidR="00964225" w:rsidRPr="002A7313">
        <w:rPr>
          <w:rFonts w:ascii="Times New Roman" w:hAnsi="Times New Roman"/>
          <w:sz w:val="28"/>
          <w:szCs w:val="28"/>
        </w:rPr>
        <w:t>“, в который включены</w:t>
      </w:r>
      <w:r w:rsidRPr="002A7313">
        <w:rPr>
          <w:rFonts w:ascii="Times New Roman" w:hAnsi="Times New Roman"/>
          <w:sz w:val="28"/>
          <w:szCs w:val="28"/>
        </w:rPr>
        <w:t xml:space="preserve"> </w:t>
      </w:r>
      <w:r w:rsidR="00964225" w:rsidRPr="002A7313">
        <w:rPr>
          <w:rFonts w:ascii="Times New Roman" w:hAnsi="Times New Roman"/>
          <w:sz w:val="28"/>
          <w:szCs w:val="28"/>
        </w:rPr>
        <w:t xml:space="preserve">учебные материалы в соответствии с предметно-тематическим содержанием общения и требованиями учебной программы: </w:t>
      </w:r>
      <w:r w:rsidRPr="002A7313">
        <w:rPr>
          <w:rFonts w:ascii="Times New Roman" w:hAnsi="Times New Roman"/>
          <w:sz w:val="28"/>
          <w:szCs w:val="28"/>
        </w:rPr>
        <w:t>тексты для чтения</w:t>
      </w:r>
      <w:r w:rsidR="00964225" w:rsidRPr="002A7313">
        <w:rPr>
          <w:rFonts w:ascii="Times New Roman" w:hAnsi="Times New Roman"/>
          <w:sz w:val="28"/>
          <w:szCs w:val="28"/>
        </w:rPr>
        <w:t xml:space="preserve"> и задания к ним; тексты для восприятия и понимания иноязычной речи на слух и задания к ним; ситуации общения.</w:t>
      </w:r>
    </w:p>
    <w:p w:rsidR="00DD0375" w:rsidRPr="002A7313" w:rsidRDefault="00DD0375" w:rsidP="002A731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A7313">
        <w:rPr>
          <w:noProof/>
          <w:sz w:val="28"/>
          <w:szCs w:val="28"/>
          <w:lang w:eastAsia="ru-RU"/>
        </w:rPr>
        <w:drawing>
          <wp:inline distT="0" distB="0" distL="0" distR="0" wp14:anchorId="07BCAD7C" wp14:editId="0E18EBB0">
            <wp:extent cx="2752725" cy="5143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75" w:rsidRPr="002A7313" w:rsidRDefault="00DD0375" w:rsidP="002A73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noProof/>
          <w:sz w:val="28"/>
          <w:szCs w:val="28"/>
          <w:lang w:eastAsia="ru-RU"/>
        </w:rPr>
        <w:drawing>
          <wp:inline distT="0" distB="0" distL="0" distR="0" wp14:anchorId="23AA3A11" wp14:editId="548266C8">
            <wp:extent cx="4057650" cy="12382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75" w:rsidRPr="002A7313" w:rsidRDefault="00DD0375" w:rsidP="002A73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noProof/>
          <w:sz w:val="28"/>
          <w:szCs w:val="28"/>
          <w:lang w:eastAsia="ru-RU"/>
        </w:rPr>
        <w:drawing>
          <wp:inline distT="0" distB="0" distL="0" distR="0" wp14:anchorId="3F26D7FE" wp14:editId="37B0EDC2">
            <wp:extent cx="4581525" cy="16954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B6" w:rsidRPr="002A7313" w:rsidRDefault="00DD0375" w:rsidP="002A73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313">
        <w:rPr>
          <w:noProof/>
          <w:sz w:val="28"/>
          <w:szCs w:val="28"/>
          <w:lang w:eastAsia="ru-RU"/>
        </w:rPr>
        <w:drawing>
          <wp:inline distT="0" distB="0" distL="0" distR="0" wp14:anchorId="42282B1F" wp14:editId="390FCBCA">
            <wp:extent cx="4581525" cy="10763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015" w:rsidRPr="002A7313" w:rsidRDefault="000A0015" w:rsidP="002A7313">
      <w:pPr>
        <w:spacing w:after="0" w:line="240" w:lineRule="auto"/>
        <w:ind w:firstLine="708"/>
        <w:jc w:val="both"/>
        <w:rPr>
          <w:rStyle w:val="fontstyle01"/>
        </w:rPr>
      </w:pPr>
      <w:r w:rsidRPr="002A7313">
        <w:rPr>
          <w:rFonts w:ascii="Times New Roman" w:hAnsi="Times New Roman" w:cs="Times New Roman"/>
          <w:sz w:val="28"/>
          <w:szCs w:val="28"/>
        </w:rPr>
        <w:t>Электронное приложение дополняет учебное пособие, в нем</w:t>
      </w:r>
      <w:r w:rsidR="00444A30" w:rsidRPr="002A7313">
        <w:rPr>
          <w:rFonts w:ascii="Times New Roman" w:hAnsi="Times New Roman" w:cs="Times New Roman"/>
          <w:sz w:val="28"/>
          <w:szCs w:val="28"/>
        </w:rPr>
        <w:t xml:space="preserve"> содержатся </w:t>
      </w:r>
      <w:proofErr w:type="spellStart"/>
      <w:r w:rsidRPr="002A7313">
        <w:rPr>
          <w:rFonts w:ascii="Times New Roman" w:hAnsi="Times New Roman" w:cs="Times New Roman"/>
          <w:sz w:val="28"/>
          <w:szCs w:val="28"/>
        </w:rPr>
        <w:t>аудиотекст</w:t>
      </w:r>
      <w:r w:rsidR="00444A30" w:rsidRPr="002A7313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2A7313">
        <w:rPr>
          <w:rFonts w:ascii="Times New Roman" w:hAnsi="Times New Roman" w:cs="Times New Roman"/>
          <w:sz w:val="28"/>
          <w:szCs w:val="28"/>
        </w:rPr>
        <w:t xml:space="preserve"> для восприятия и понимания на слух</w:t>
      </w:r>
      <w:r w:rsidR="00FE7F70">
        <w:rPr>
          <w:rFonts w:ascii="Times New Roman" w:hAnsi="Times New Roman" w:cs="Times New Roman"/>
          <w:sz w:val="28"/>
          <w:szCs w:val="28"/>
        </w:rPr>
        <w:t xml:space="preserve">, </w:t>
      </w:r>
      <w:r w:rsidRPr="002A7313">
        <w:rPr>
          <w:rFonts w:ascii="Times New Roman" w:hAnsi="Times New Roman" w:cs="Times New Roman"/>
          <w:sz w:val="28"/>
          <w:szCs w:val="28"/>
        </w:rPr>
        <w:t xml:space="preserve">дополнительный материал для копирования, </w:t>
      </w:r>
      <w:r w:rsidRPr="002A7313">
        <w:rPr>
          <w:rStyle w:val="fontstyle01"/>
        </w:rPr>
        <w:t>а также видеофильмы.</w:t>
      </w:r>
    </w:p>
    <w:p w:rsidR="00444A30" w:rsidRPr="002A7313" w:rsidRDefault="00444A30" w:rsidP="002A7313">
      <w:pPr>
        <w:spacing w:after="0" w:line="240" w:lineRule="auto"/>
        <w:ind w:firstLine="708"/>
        <w:jc w:val="both"/>
        <w:rPr>
          <w:rStyle w:val="fontstyle01"/>
        </w:rPr>
      </w:pPr>
      <w:r w:rsidRPr="002A73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C6605" wp14:editId="4DF2AC8F">
            <wp:extent cx="4210050" cy="2295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A30" w:rsidRPr="002A7313" w:rsidRDefault="000A0015" w:rsidP="00D90E97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7313">
        <w:rPr>
          <w:rFonts w:ascii="Times New Roman" w:hAnsi="Times New Roman" w:cs="Times New Roman"/>
          <w:sz w:val="28"/>
          <w:szCs w:val="28"/>
        </w:rPr>
        <w:lastRenderedPageBreak/>
        <w:t xml:space="preserve">Учащиеся имеют возможность использовать электронное приложение </w:t>
      </w:r>
      <w:r w:rsidR="00FE7F70">
        <w:rPr>
          <w:rFonts w:ascii="Times New Roman" w:hAnsi="Times New Roman" w:cs="Times New Roman"/>
          <w:sz w:val="28"/>
          <w:szCs w:val="28"/>
        </w:rPr>
        <w:t xml:space="preserve">не только на уроке, но и </w:t>
      </w:r>
      <w:r w:rsidRPr="002A7313">
        <w:rPr>
          <w:rFonts w:ascii="Times New Roman" w:hAnsi="Times New Roman" w:cs="Times New Roman"/>
          <w:sz w:val="28"/>
          <w:szCs w:val="28"/>
        </w:rPr>
        <w:t>самостоятельно дома во время подготовки домашнего задания, прослушивать, в случае необходимости, те тексты, над которыми работа осуществлялась на уроке, выполнять грамматические задания.</w:t>
      </w:r>
      <w:bookmarkStart w:id="0" w:name="_GoBack"/>
      <w:bookmarkEnd w:id="0"/>
    </w:p>
    <w:sectPr w:rsidR="00444A30" w:rsidRPr="002A7313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1EE7" w:rsidRDefault="00BA1EE7" w:rsidP="0084215E">
      <w:pPr>
        <w:spacing w:after="0" w:line="240" w:lineRule="auto"/>
      </w:pPr>
      <w:r>
        <w:separator/>
      </w:r>
    </w:p>
  </w:endnote>
  <w:endnote w:type="continuationSeparator" w:id="0">
    <w:p w:rsidR="00BA1EE7" w:rsidRDefault="00BA1EE7" w:rsidP="00842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7179580"/>
      <w:docPartObj>
        <w:docPartGallery w:val="Page Numbers (Bottom of Page)"/>
        <w:docPartUnique/>
      </w:docPartObj>
    </w:sdtPr>
    <w:sdtEndPr/>
    <w:sdtContent>
      <w:p w:rsidR="0084215E" w:rsidRDefault="0084215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62AC">
          <w:rPr>
            <w:noProof/>
          </w:rPr>
          <w:t>12</w:t>
        </w:r>
        <w:r>
          <w:fldChar w:fldCharType="end"/>
        </w:r>
      </w:p>
    </w:sdtContent>
  </w:sdt>
  <w:p w:rsidR="0084215E" w:rsidRDefault="0084215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1EE7" w:rsidRDefault="00BA1EE7" w:rsidP="0084215E">
      <w:pPr>
        <w:spacing w:after="0" w:line="240" w:lineRule="auto"/>
      </w:pPr>
      <w:r>
        <w:separator/>
      </w:r>
    </w:p>
  </w:footnote>
  <w:footnote w:type="continuationSeparator" w:id="0">
    <w:p w:rsidR="00BA1EE7" w:rsidRDefault="00BA1EE7" w:rsidP="008421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7E0B75"/>
    <w:multiLevelType w:val="hybridMultilevel"/>
    <w:tmpl w:val="982C49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72E3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FCBC7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8C695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436F06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E1AB4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6EA8E1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B2CC2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026D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56996315"/>
    <w:multiLevelType w:val="hybridMultilevel"/>
    <w:tmpl w:val="DC2E8C5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1D9B"/>
    <w:rsid w:val="000A0015"/>
    <w:rsid w:val="000C1E4D"/>
    <w:rsid w:val="001312AC"/>
    <w:rsid w:val="001A27E6"/>
    <w:rsid w:val="001B0525"/>
    <w:rsid w:val="001B466F"/>
    <w:rsid w:val="001C043E"/>
    <w:rsid w:val="002000CC"/>
    <w:rsid w:val="00211D9B"/>
    <w:rsid w:val="00281935"/>
    <w:rsid w:val="002A7313"/>
    <w:rsid w:val="002E01D2"/>
    <w:rsid w:val="00302FDA"/>
    <w:rsid w:val="00307740"/>
    <w:rsid w:val="003152EB"/>
    <w:rsid w:val="003628C6"/>
    <w:rsid w:val="003C2832"/>
    <w:rsid w:val="00440310"/>
    <w:rsid w:val="00444A30"/>
    <w:rsid w:val="005643C9"/>
    <w:rsid w:val="00582ADB"/>
    <w:rsid w:val="005A53B6"/>
    <w:rsid w:val="005A70BA"/>
    <w:rsid w:val="005C6D65"/>
    <w:rsid w:val="005F11D6"/>
    <w:rsid w:val="00670E49"/>
    <w:rsid w:val="00694630"/>
    <w:rsid w:val="006A2A10"/>
    <w:rsid w:val="006B34F1"/>
    <w:rsid w:val="006E5A66"/>
    <w:rsid w:val="00710D6D"/>
    <w:rsid w:val="00734556"/>
    <w:rsid w:val="0076375B"/>
    <w:rsid w:val="007B2149"/>
    <w:rsid w:val="00815E45"/>
    <w:rsid w:val="0084215E"/>
    <w:rsid w:val="00886183"/>
    <w:rsid w:val="00923FEC"/>
    <w:rsid w:val="009261EE"/>
    <w:rsid w:val="00964225"/>
    <w:rsid w:val="009F4CD9"/>
    <w:rsid w:val="00A562AC"/>
    <w:rsid w:val="00A96D46"/>
    <w:rsid w:val="00B42EF5"/>
    <w:rsid w:val="00BA1EE7"/>
    <w:rsid w:val="00BA1FA3"/>
    <w:rsid w:val="00BF20A5"/>
    <w:rsid w:val="00C00184"/>
    <w:rsid w:val="00C80046"/>
    <w:rsid w:val="00CE4014"/>
    <w:rsid w:val="00D31F75"/>
    <w:rsid w:val="00D422D6"/>
    <w:rsid w:val="00D7316B"/>
    <w:rsid w:val="00D90BAF"/>
    <w:rsid w:val="00D90E97"/>
    <w:rsid w:val="00DA43FD"/>
    <w:rsid w:val="00DB0075"/>
    <w:rsid w:val="00DD0375"/>
    <w:rsid w:val="00E163FA"/>
    <w:rsid w:val="00E1664A"/>
    <w:rsid w:val="00E607E7"/>
    <w:rsid w:val="00E8081B"/>
    <w:rsid w:val="00E95158"/>
    <w:rsid w:val="00EB502C"/>
    <w:rsid w:val="00F11DE7"/>
    <w:rsid w:val="00F21A88"/>
    <w:rsid w:val="00F237C9"/>
    <w:rsid w:val="00F509A1"/>
    <w:rsid w:val="00FD31F2"/>
    <w:rsid w:val="00FE7F70"/>
    <w:rsid w:val="00FF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11EE8"/>
  <w15:docId w15:val="{C10DE09F-C348-4ACA-8D2C-6DE81B13C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6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F1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A27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DA43F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84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215E"/>
  </w:style>
  <w:style w:type="paragraph" w:styleId="a9">
    <w:name w:val="footer"/>
    <w:basedOn w:val="a"/>
    <w:link w:val="aa"/>
    <w:uiPriority w:val="99"/>
    <w:unhideWhenUsed/>
    <w:rsid w:val="0084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2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CBA32-3E94-47A4-A3B1-79EC39B9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1613</TotalTime>
  <Pages>11</Pages>
  <Words>1747</Words>
  <Characters>9959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</dc:creator>
  <cp:keywords/>
  <dc:description/>
  <cp:lastModifiedBy>User</cp:lastModifiedBy>
  <cp:revision>23</cp:revision>
  <dcterms:created xsi:type="dcterms:W3CDTF">2021-08-11T03:23:00Z</dcterms:created>
  <dcterms:modified xsi:type="dcterms:W3CDTF">2021-09-15T08:10:00Z</dcterms:modified>
</cp:coreProperties>
</file>