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C" w:rsidRPr="0075033C" w:rsidRDefault="0075033C" w:rsidP="0075033C">
      <w:pPr>
        <w:pStyle w:val="a5"/>
        <w:spacing w:before="0" w:beforeAutospacing="0" w:after="0" w:afterAutospacing="0"/>
        <w:jc w:val="right"/>
      </w:pPr>
      <w:r w:rsidRPr="0075033C">
        <w:rPr>
          <w:color w:val="000000"/>
          <w:sz w:val="30"/>
          <w:szCs w:val="30"/>
        </w:rPr>
        <w:t>Приложение 11</w:t>
      </w:r>
    </w:p>
    <w:p w:rsidR="0075033C" w:rsidRPr="0075033C" w:rsidRDefault="0075033C" w:rsidP="0075033C">
      <w:pPr>
        <w:rPr>
          <w:rFonts w:ascii="Times New Roman" w:hAnsi="Times New Roman"/>
          <w:sz w:val="24"/>
          <w:szCs w:val="24"/>
          <w:lang w:eastAsia="ru-RU"/>
        </w:rPr>
      </w:pPr>
    </w:p>
    <w:p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ОСОБЕННОСТИ ОРГАНИЗАЦИИ ОБРАЗОВАТЕЛЬНОГО </w:t>
      </w:r>
    </w:p>
    <w:p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ПРОЦЕССА ПРИ ИЗУЧЕНИИ УЧЕБНОГО ПРЕДМЕТА</w:t>
      </w:r>
    </w:p>
    <w:p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«БИОЛОГИЯ»</w:t>
      </w:r>
    </w:p>
    <w:p w:rsidR="0075033C" w:rsidRPr="0075033C" w:rsidRDefault="0075033C" w:rsidP="0075033C">
      <w:pPr>
        <w:rPr>
          <w:rFonts w:ascii="Times New Roman" w:hAnsi="Times New Roman"/>
          <w:sz w:val="24"/>
          <w:szCs w:val="24"/>
          <w:lang w:eastAsia="ru-RU"/>
        </w:rPr>
      </w:pPr>
    </w:p>
    <w:p w:rsidR="0075033C" w:rsidRPr="0075033C" w:rsidRDefault="0075033C" w:rsidP="0075033C">
      <w:pPr>
        <w:ind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1. Учебные программы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2023/2024 учебном году используются учебные программы по учебному предмету «Биология», утвержденные Министерством образования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2023 году.</w:t>
      </w:r>
    </w:p>
    <w:p w:rsidR="0075033C" w:rsidRPr="0075033C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hyperlink r:id="rId7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8" w:history="1">
        <w:r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что в учебные программы по учебному предмету «Биология» внесены следующие изменения:</w:t>
      </w:r>
    </w:p>
    <w:p w:rsidR="0075033C" w:rsidRPr="0075033C" w:rsidRDefault="0020255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 соответствии с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второй частью пункта 2 статьи 150 Кодекса Республики Беларусь об образовании скорректировано количество часов, отводимых на изучение учебного материала в IX (51 час вместо 53 часов) и XI (68 часов вместо 70 часов на базовом уровне; 136 часов вместо 140 часов на повышенном уровне) классах;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главу I внесена информация об ожидаемых результатах освоения учебной программы (личностные, метапредметные и предметные);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изменены цели лабораторных и практических работ: лабораторные работы имеют обучающий характер и способствуют </w:t>
      </w: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более глубокому и осмысленному изучению теоретического учебного материала, формированию практических умений, установлению связей между теоретическими знаниями и практической деятельностью;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практические работы проводятся с целью проверки уровня усвоения учащимися теоретических знаний по определенным темам учебных занятий;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уточнены и скорректированы виды деятельности и «Основные требования к результатам учебной деятельности обучающихся» с целью обеспечения системности и последовательности представления содержания и требований к знаниям и умениям обучающихся;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уменьшено количество проводимых лабораторных и практических работ, экскурсий в VI–XI классах;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уменьшено количество обязательных для усвоения учащимися биологических терминов и понятий в VI–XI классах;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проведена корректировка содержания учебного материала с точки зрения системности, последовательности, преемственности представления содержания, учета возрастных особенностей и возможностей учащихся.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2. Учебные издания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А.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Иванцом 06.02.2023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). Данный документ опубликован в бюллетене Министерства образования Республики Беларусь «Зборнік нарматыўных дакументаў» (№ 7, 2023), размещен на национальном образовательном портале: </w:t>
      </w:r>
      <w:r w:rsidRPr="0075033C">
        <w:rPr>
          <w:rFonts w:ascii="Times New Roman" w:hAnsi="Times New Roman"/>
          <w:i/>
          <w:iCs/>
          <w:color w:val="0000FF"/>
          <w:sz w:val="30"/>
          <w:szCs w:val="30"/>
          <w:u w:val="single"/>
          <w:lang w:eastAsia="ru-RU"/>
        </w:rPr>
        <w:t>https://adu.by/</w:t>
      </w:r>
      <w:hyperlink r:id="rId9" w:history="1">
        <w:r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 xml:space="preserve"> Главная / Образовательный процесс. 2023/2024 учебный год / Общее среднее образование / Перечни учебных изданий</w:t>
        </w:r>
      </w:hyperlink>
      <w:r w:rsidRPr="002A237C">
        <w:rPr>
          <w:rFonts w:ascii="Times New Roman" w:hAnsi="Times New Roman"/>
          <w:i/>
          <w:iCs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Электронные версии учебных пособий размещены на</w:t>
      </w:r>
      <w:r w:rsidR="007D5FC8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национальном образовательном портале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(</w:t>
      </w:r>
      <w:hyperlink r:id="rId10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http://e-padruchnik.adu.by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).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К 2023/2024 учебному году переиздано с учетом результатов опытной проверки, изучения мнения учителей и учащихся учебное пособие: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Бедарик, И.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Г. Биология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 учебное пособие для 8 класса учреждений общего среднего образования с русским языком обучения / И.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Г. Бедарик, А.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Е. Бедарик, В.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Н. Иванов. – Минск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r w:rsidR="00EC5010">
        <w:rPr>
          <w:rFonts w:ascii="Times New Roman" w:hAnsi="Times New Roman"/>
          <w:color w:val="000000"/>
          <w:sz w:val="30"/>
          <w:szCs w:val="30"/>
          <w:lang w:eastAsia="ru-RU"/>
        </w:rPr>
        <w:t>Адукацыя i выхаванне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2023.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Бядарык І.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Г. і інш. Біялогія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 вучэбны дапаможнік для 8 класа ўстаноў агульнай сярэдняй адукацыі з беларускай мовай навучання / </w:t>
      </w:r>
      <w:r w:rsidR="00687082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І.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Г. Бядарык, А.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Я. Бядарык, У.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М. Іваноў. – Мінск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EC5010">
        <w:rPr>
          <w:rFonts w:ascii="Times New Roman" w:hAnsi="Times New Roman"/>
          <w:color w:val="000000"/>
          <w:sz w:val="30"/>
          <w:szCs w:val="30"/>
          <w:lang w:eastAsia="ru-RU"/>
        </w:rPr>
        <w:t>: Адукацыя i выхаванне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2023.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 целью совершенствования учебного пособия были внесены следующие изменения:</w:t>
      </w:r>
    </w:p>
    <w:p w:rsidR="0075033C" w:rsidRPr="0075033C" w:rsidRDefault="0020255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к главам 2–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>8 разработаны обобщающие таблицы, содержащие ключевую информацию по основным признакам изучаемых типов (классов) представителей животного мира;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уменьшено количество обязательных для усвоения учащимися биологических терминов и понятий;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сокращено количество параграфов.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1" w:history="1">
        <w:r w:rsidR="002A237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2A237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2" w:history="1">
        <w:r w:rsidR="002A237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="002A237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Полная информация об учебно-методическом обеспечении образовательного процесса по учебному предмету «Биология» в 2023/2024 учебном году размещена на национальном образовательном портале: </w:t>
      </w:r>
      <w:hyperlink r:id="rId13" w:history="1">
        <w:r w:rsidR="002A237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2A237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4" w:history="1">
        <w:r w:rsidR="002A237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 xml:space="preserve">Главная / Образовательный процесс. </w:t>
        </w:r>
        <w:r w:rsidR="002A237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lastRenderedPageBreak/>
          <w:t>2023/2024 учебный год / Общее среднее образование / Учебные предметы. V–XI классы / Биология</w:t>
        </w:r>
      </w:hyperlink>
      <w:r w:rsidR="002A237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3. Организация образовательного процесса на повышенном уровне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II ступени общего среднего образования учебный предмет «Биология» может изучаться на повышенном уровне в VIII и IX классах в объеме не более двух дополнительных учебных часов в неделю.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Рекомендации по организации изучения биологии на повышенном уровне размещены на национальном образовательном портале:</w:t>
      </w:r>
      <w:r w:rsidR="00ED54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5" w:history="1">
        <w:r w:rsidR="00ED544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ED544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6" w:history="1">
        <w:r w:rsidR="00ED544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При изучении учебного предмета «Биология» в X и XI классах на повышенном уровне используются электронные приложения, размещенные на ресурсе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(</w:t>
      </w:r>
      <w:hyperlink r:id="rId17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shd w:val="clear" w:color="auto" w:fill="FFFFFF"/>
            <w:lang w:eastAsia="ru-RU"/>
          </w:rPr>
          <w:t>http://profil.adu.by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).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Методические рекомендации по организации образовательного процесса на повышенном уровне в X–XI классах учреждений общего среднего образования с использованием новых учебных пособий размещены на национальном образовательном портале:</w:t>
      </w:r>
      <w:r w:rsidR="00ED54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8" w:history="1">
        <w:r w:rsidR="00ED544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ED544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9" w:history="1">
        <w:r w:rsidR="00ED544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4. Особенности организации образовательного процесса</w:t>
      </w:r>
    </w:p>
    <w:p w:rsidR="0075033C" w:rsidRPr="0075033C" w:rsidRDefault="0075033C" w:rsidP="0075033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Обращаем внимание на то, что при организации образовательного процесса учитель обязан обеспечить выполнение требований учебной программы по учебному предмету, на основе которой он составляет календарно-тематическое планирование, разрабатывает поурочное планирование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учебной программе.</w:t>
      </w:r>
    </w:p>
    <w:p w:rsidR="0075033C" w:rsidRPr="0075033C" w:rsidRDefault="0075033C" w:rsidP="0075033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 учебной программой.</w:t>
      </w:r>
    </w:p>
    <w:p w:rsidR="009F418E" w:rsidRDefault="009F418E" w:rsidP="009F418E">
      <w:pPr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877BC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Обращаем внимание на то, что 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 xml:space="preserve">в 2023/2024 учебном году при планировании образовательного процесса по учебному предмету «Биология» в 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классах учителям разрешается самостоятельно изменять порядок изучения тем, в том числе перераспределять изучение отдельных тем между классами. В случае таких изменений должно быть до 01.09.2023 составлено и утверждено в установленном порядке 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 xml:space="preserve">календарно-тематическое планирование по учебному предмету «Биология» для 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классов.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Подготовка к национальному исследованию качества образования.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Формирование функциональной грамотности учащихся средствами учебного предмета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ноябре 2023 года планируется проведение нового для страны мониторингового исследования – национального исследования качества образования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(НИКО)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в котором примут участие учащиеся Х класса.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Национальное исследование качества образования направлено на проверку функциональной грамотности учащихся – способности учащихся использовать полученный на учебных занятиях опыт (освоенные знания, умения, способы деятельности) для решения жизненных проблем, смоделированных в заданиях.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Актуальную информацию о по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>дготовке к НИКО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можно найти на национальном образовательном портале</w:t>
      </w:r>
      <w:r w:rsidR="007129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20" w:history="1">
        <w:r w:rsidR="007129AF" w:rsidRPr="001D140C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>https://adu.by</w:t>
        </w:r>
      </w:hyperlink>
      <w:r w:rsidR="007129AF" w:rsidRPr="003807C8">
        <w:rPr>
          <w:rFonts w:ascii="Times New Roman" w:hAnsi="Times New Roman"/>
          <w:i/>
          <w:sz w:val="30"/>
          <w:szCs w:val="30"/>
          <w:lang w:eastAsia="ru-RU"/>
        </w:rPr>
        <w:t xml:space="preserve">/ </w:t>
      </w:r>
      <w:hyperlink r:id="rId21" w:history="1">
        <w:r w:rsidR="007129AF" w:rsidRPr="00767CFD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 xml:space="preserve">Главная / </w:t>
        </w:r>
        <w:r w:rsidR="007129AF" w:rsidRPr="00AF1E4A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>Национальное исследование качества образования (НИКО)</w:t>
        </w:r>
      </w:hyperlink>
      <w:r w:rsidR="007129AF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Тренировочные варианты диагностической работы будут размещены в начале 2023/2024 учебного года.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подготовке учащихся к национальному исследованию качества образования целесообразно включать в образовательный процесс задания, направленные:</w:t>
      </w:r>
    </w:p>
    <w:p w:rsidR="0075033C" w:rsidRPr="0075033C" w:rsidRDefault="002821AD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>трактовку учащимися информации о биологических объектах, представленной в текстовой или графической форме;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выделение сходных и различных свойств изучаемых биологических объектов или явлений;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установление сходства (аналогии) малоизученного объекта с хорошо известным объектом в форме гипотезы;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применение приема моделирования;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умений формулировать выводы на основе имеющихся данных;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нахождение путей решения проблемных жизненных ситуаций;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поиск, извлечение, интерпретацию, преобразование, оценку и критическое осмысление информации и т.</w:t>
      </w:r>
      <w:r w:rsidR="00F246E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д.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уроках биологии необходимо уделять особое внимание формированию естественно-научной грамотности, которая предполагает развитие способности: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выявлять общие и частные закономерности в наблюдаемых или описанных явлениях;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применять методы естественно</w:t>
      </w:r>
      <w:r w:rsidR="00F246E1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научного исследования (наблюдение, эксперимент, измерение, классификация и др.);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дискутировать, обосновывать свою точку зрения, делать выводы и обобщения, используя научную аргументацию; </w:t>
      </w:r>
    </w:p>
    <w:p w:rsidR="0075033C" w:rsidRPr="0075033C" w:rsidRDefault="0075033C" w:rsidP="0075033C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структурировать полученные или предоставленные данные;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распознавать противоречия между причиной и следствием в представленных или самостоятельно предлагаемых доказательствах;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интерпретировать результаты исследований и использовать научные доказательства для получения выводов.</w:t>
      </w:r>
    </w:p>
    <w:p w:rsidR="0075033C" w:rsidRPr="0075033C" w:rsidRDefault="0075033C" w:rsidP="0075033C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Реализация воспитательного потенциала учебного предмета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 2023/2024 учебном году актуальными остаются реализация в образовательном процессе воспитательного потенциала учебного предмета «Биология», формирование у учащихся чувства патриотизма, гражданственности, уважения к историческому прошлому, к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Патриотическое воспитание в процессе обучения биологии связано с развитием у учащихся уважения и любви к Родине, природе своего края, стремления сберечь и защитить ее; уважения к своему народу, стремления к активной деятельности, направленной на процветание Отечества. Содержание учебного предмета «Биология» позволяет раскрыть красоту и неповторимость природы нашей страны, воспитывать чувство сопричастности родной природе; формировать у подрастающего поколения понимание жизни в любом ее проявлении как наивысшей ценности.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Патриотическое воспитание средствами учебного предмета «Биология» направлено на достижение учащимися следующих личностных образовательных результатов, предусмотренных учебной программой: проявление мировоззренческой позиции в конкретных эколого-охранных мероприятиях и природоохранной деятельности; мотивация на сохранение природных ресурсов и биологического разнообразия; проявление гражданской ответственности за состояние окружающей среды; соблюдение правил здоровьесохраняющего поведения, здорового образа жизни; осознание необходимости осуществлять профилактические мероприятия, направленные на сохранение и укрепление здоровья; осознание ценности растительного и животного мира в сохранении здоровья человека; соблюдение морально-этических, экологических норм и правил поведения в повседневной жизни; осознанное, уважительное и доброжелательное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отношение к сверстникам, их мнению, мировоззрению, гражданской позиции; готовность и способность вести диалог с другими людьми и достигать в нем взаимопонимания; проявление милосердия по отношению к людям и чувства сострадания к животным.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охраной, яркими примерами из истории развития отечественной биологической науки, здравоохранения, сельского хозяйства, заслугами выдающихся отечественных ученых-биологов и др.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подготовке к уроку учителю следует уделить особое внимание содержанию учебного материала, которое способствует формированию у учащихся патриотических чувств. При подборе дидактического материала к учебным занятиям рекомендуется отдавать предпочтение таким заданиям, которые своим содержанием воспитывают у учащихся любовь к природе родного края, способствуют формированию экологической культуры и культуры безопасности жизнедеятельности, ценностного отношения к своему здоровью, ориентируют на разрешение жизненных ситуаций с использованием биологических знаний, умений и навыков.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изучении каждой темы необходимо создавать условия для формирования у учащихся научного мировоззрения; осознания роли биологии в познании мира и практической деятельности; уважительного отношения к мнению оппонента при обсуждении проблем естественно</w:t>
      </w:r>
      <w:r w:rsidR="00385411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научного содержания; готовности к морально-этической оценке использования научных достижений, ответственного отношения к окружающей среде.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Учитывая большой воспитательный потенциал экскурсий, значительное количество экскурсионных объектов и туристических маршрутов в Республике Беларусь, рекомендуется продолжить организацию и проведение экскурсий в 2023/2024 учебном году. Необходимо предусмотреть организацию экскурсий для учащихся</w:t>
      </w:r>
      <w:r w:rsidR="00253825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I–ХІ классов учреждений образования, реализующих образовательные программы общего среднего образования, в рамках организации образовательного процесса в любой учебный день недели </w:t>
      </w:r>
      <w:r w:rsidR="00687082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(с понедельника по пятницу), а также во внеучебное время, в том числе в шестой школьный день.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Методические рекомендации по организации экскурсий для учащихся I–ХІ классов учреждений образования, реализующих образовательные программы общего среднего образования, Перечень экскурсионных объектов и туристских маршрутов, рекомендованных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для посещения обучающимися, размещены на национальном образовательном портале:</w:t>
      </w:r>
      <w:r w:rsidR="007129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7129AF">
        <w:rPr>
          <w:rFonts w:ascii="Times New Roman" w:hAnsi="Times New Roman"/>
          <w:sz w:val="30"/>
          <w:szCs w:val="30"/>
          <w:lang w:eastAsia="ru-RU"/>
        </w:rPr>
        <w:t xml:space="preserve">в разделе 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>национально</w:t>
      </w:r>
      <w:r w:rsidR="007129AF">
        <w:rPr>
          <w:rFonts w:ascii="Times New Roman" w:hAnsi="Times New Roman"/>
          <w:sz w:val="30"/>
          <w:szCs w:val="30"/>
          <w:lang w:eastAsia="ru-RU"/>
        </w:rPr>
        <w:t>го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 xml:space="preserve"> образовательно</w:t>
      </w:r>
      <w:r w:rsidR="007129AF">
        <w:rPr>
          <w:rFonts w:ascii="Times New Roman" w:hAnsi="Times New Roman"/>
          <w:sz w:val="30"/>
          <w:szCs w:val="30"/>
          <w:lang w:eastAsia="ru-RU"/>
        </w:rPr>
        <w:t>го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 xml:space="preserve"> портал</w:t>
      </w:r>
      <w:r w:rsidR="007129AF">
        <w:rPr>
          <w:rFonts w:ascii="Times New Roman" w:hAnsi="Times New Roman"/>
          <w:sz w:val="30"/>
          <w:szCs w:val="30"/>
          <w:lang w:eastAsia="ru-RU"/>
        </w:rPr>
        <w:t>а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 xml:space="preserve">: </w:t>
      </w:r>
      <w:hyperlink r:id="rId22" w:history="1">
        <w:r w:rsidR="007129AF" w:rsidRPr="001D140C">
          <w:rPr>
            <w:rStyle w:val="a8"/>
            <w:rFonts w:ascii="Times New Roman" w:eastAsiaTheme="majorEastAsia" w:hAnsi="Times New Roman"/>
            <w:i/>
            <w:sz w:val="30"/>
            <w:szCs w:val="30"/>
            <w:lang w:eastAsia="ru-RU"/>
          </w:rPr>
          <w:t>https://vospitanie.adu.by/</w:t>
        </w:r>
      </w:hyperlink>
      <w:r w:rsidR="007129A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hyperlink r:id="rId23" w:history="1">
        <w:r w:rsidR="007129AF" w:rsidRPr="006F00B0">
          <w:rPr>
            <w:rStyle w:val="a8"/>
            <w:rFonts w:ascii="Times New Roman" w:eastAsiaTheme="majorEastAsia" w:hAnsi="Times New Roman"/>
            <w:i/>
            <w:sz w:val="30"/>
            <w:szCs w:val="30"/>
            <w:lang w:eastAsia="ru-RU"/>
          </w:rPr>
          <w:t xml:space="preserve">Организация воспитания / </w:t>
        </w:r>
        <w:r w:rsidR="007129AF" w:rsidRPr="00A54A31">
          <w:rPr>
            <w:rStyle w:val="a8"/>
            <w:rFonts w:ascii="Times New Roman" w:eastAsiaTheme="majorEastAsia" w:hAnsi="Times New Roman"/>
            <w:i/>
            <w:sz w:val="30"/>
            <w:szCs w:val="30"/>
            <w:lang w:eastAsia="ru-RU"/>
          </w:rPr>
          <w:t>Методические рекомендации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</w:t>
      </w:r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этой целью в перечне объектов указаны разделы (темы) учебной программы, в рамках изучения которых необходимо предлагать учащимся задания с опорой на знания, представления, приобретенные во время экскурсий.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Отметки за отчеты по итогам экскурсий выставляются в классный журнал по усмотрению учителя.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Правила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организации образовательного процесса по учебному предмету «Биология»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обязательным является соблюдение 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утвержденных постановлением Министерства образования Республики Беларусь от 03.08.2022 № 227. Данные правила устанавливают требования к мерам безопасности при проведении лабораторных, практических работ и экскурсий, а также определяют обязанности участников образовательного процесса в учреждениях образования по обеспечению безопасных условий его организации.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Учитель, на которого возложена обязанность по организации и выполнению работы по обучению в учебном кабинете биологии, должен: 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начале каждой четверти ознакомить обучающихся, занимающихся в учебном кабинете биологии, с правилами безопасного поведения при проведении учебных занятий в кабинете биологии и сделать об этом соответствующую запись в классном журнале «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Обучение правилам безопасного поведения» (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или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«ОПБП»)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графе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«Змест вучэбных заняткаў»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; 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перед началом выполнения практической, лабораторной работы, экскурсии обеспечить обучение правилам безопасного поведения при их проведении. Запись об обучении правилам безопасного поведения выполнения практической, лабораторной работы, во время экскурсии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осуществить в классном журнале «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Обучение правилам безопасного поведения» (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или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«ОПБП»)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графе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«Змест вучэбных заняткаў».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Правила безопасности размещены на национальном образовательном портале: </w:t>
      </w:r>
      <w:hyperlink r:id="rId24" w:history="1">
        <w:r w:rsidR="00A96114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A96114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25" w:history="1"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Практические работы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по биологии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контроля. Отметки за практическую работу выставляются в тетради для практических и лабораторных работ всем учащимся, заносятся в классный журнал.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Лабораторные работы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носят обучающий характер, проводятся при изучении нового материала с целью формирования новых знаний, </w:t>
      </w:r>
      <w:r w:rsidR="00687082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 также формирования, закрепления и совершенствования эксп</w:t>
      </w:r>
      <w:r w:rsidR="00DD34CD">
        <w:rPr>
          <w:rFonts w:ascii="Times New Roman" w:hAnsi="Times New Roman"/>
          <w:color w:val="000000"/>
          <w:sz w:val="30"/>
          <w:szCs w:val="30"/>
          <w:lang w:eastAsia="ru-RU"/>
        </w:rPr>
        <w:t>ериментальных умений учащихся. Они с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пособствуют </w:t>
      </w: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более глубокому и осмысленному изучению теоретического учебного материала, формированию практических умений, установлению связей между теоретическими знаниями и практической деятельностью.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Отметки за отчеты о выполнении лабораторных работ выставляются в классный журнал по усмотрению учителя.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Учебные программы факультативных занятий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проведения 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факультативных занятий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Учебные программы факультативных занятий и отдельные компоненты УМК для</w:t>
      </w:r>
      <w:r w:rsidR="00253825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факультативных занятий размещены на национальном образовательном портале:</w:t>
      </w:r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26" w:history="1">
        <w:r w:rsidR="00A96114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A96114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27" w:history="1"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подготовке к централизованному тестированию рекомендуется использовать учебную программу факультативных занятий «Биология: обобщающее повторение» (2023). Учебная программа факультативных занятий размещена на национальном образовательном портале</w:t>
      </w:r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28" w:history="1">
        <w:r w:rsidR="00A96114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A96114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29" w:history="1"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 xml:space="preserve">Главная / Образовательный </w:t>
        </w:r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lastRenderedPageBreak/>
          <w:t>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i/>
          <w:iCs/>
          <w:color w:val="0000FF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5. Дополнительные ресурсы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Полезную информацию для подготовки к учебным занятиям можно найти на интернет-ресурсах:</w:t>
      </w:r>
    </w:p>
    <w:p w:rsidR="0075033C" w:rsidRPr="0075033C" w:rsidRDefault="009360E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0" w:history="1">
        <w:r w:rsidR="0075033C" w:rsidRPr="0075033C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http://biologia8.adu.by</w:t>
        </w:r>
      </w:hyperlink>
      <w:r w:rsidR="0075033C" w:rsidRPr="0075033C">
        <w:rPr>
          <w:rFonts w:ascii="Times New Roman" w:hAnsi="Times New Roman"/>
          <w:i/>
          <w:iCs/>
          <w:color w:val="0563C1"/>
          <w:sz w:val="30"/>
          <w:szCs w:val="30"/>
          <w:u w:val="single"/>
          <w:lang w:eastAsia="ru-RU"/>
        </w:rPr>
        <w:t xml:space="preserve"> 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>– электронный образовательный ресурс «Биология. VIII класс»;</w:t>
      </w:r>
    </w:p>
    <w:p w:rsidR="0075033C" w:rsidRPr="0075033C" w:rsidRDefault="009360E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1" w:history="1">
        <w:r w:rsidR="00B87BDD" w:rsidRPr="007171DB">
          <w:rPr>
            <w:rStyle w:val="a8"/>
            <w:rFonts w:ascii="Times New Roman" w:hAnsi="Times New Roman"/>
            <w:i/>
            <w:sz w:val="30"/>
            <w:szCs w:val="30"/>
          </w:rPr>
          <w:t>http://eior.unibel.by</w:t>
        </w:r>
      </w:hyperlink>
      <w:r w:rsidR="00B87BDD">
        <w:rPr>
          <w:rFonts w:ascii="Times New Roman" w:hAnsi="Times New Roman"/>
          <w:i/>
          <w:sz w:val="30"/>
          <w:szCs w:val="30"/>
        </w:rPr>
        <w:t xml:space="preserve"> </w:t>
      </w:r>
      <w:r w:rsidR="0075033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–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единый информационно-образовательный ресурс;</w:t>
      </w:r>
    </w:p>
    <w:p w:rsidR="0075033C" w:rsidRPr="0075033C" w:rsidRDefault="009360E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2" w:history="1">
        <w:r w:rsidR="0075033C" w:rsidRPr="0075033C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https://adu.by</w:t>
        </w:r>
      </w:hyperlink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национальный образовательный портал;</w:t>
      </w:r>
    </w:p>
    <w:p w:rsidR="0075033C" w:rsidRPr="0075033C" w:rsidRDefault="009360E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3" w:history="1">
        <w:r w:rsidR="0075033C" w:rsidRPr="0075033C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http://e-padruchnik.adu.by</w:t>
        </w:r>
      </w:hyperlink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электронные версии учебных пособий.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6. Организация методической работы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организации деятельности методических формирований учителей биологии в 2023/2024 учебном году предлагается единая тема 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«Совершенствование профессиональной компетентности учителей по вопросам развития и воспитания личности учащегося средствами учебного предмета </w:t>
      </w:r>
      <w:r w:rsidR="00A279FB" w:rsidRPr="00A279FB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„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Биология</w:t>
      </w:r>
      <w:r w:rsidR="00A279FB" w:rsidRPr="00A279FB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“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августовских предметных секциях учителей биологии рекомендуется обсудить следующие вопросы: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учебному предмету «Биология» в 2023/2024 учебном году: 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 «Биология», основные положения, воспитание в системе образования, общие требования к организации образовательного процесса; 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создание безопасных условий организации образовательного процесса по биологии;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электронные приложения к учебным пособиям по учебному предмету «Биология»,</w:t>
      </w:r>
      <w:r w:rsidRPr="0075033C">
        <w:rPr>
          <w:rFonts w:ascii="Times New Roman" w:hAnsi="Times New Roman"/>
          <w:color w:val="C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размещенные на интернет-ресурсе </w:t>
      </w:r>
      <w:hyperlink r:id="rId34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http://profil.adu.by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: целевое назначение, возможности использования при изучении соответствующих учебных предметов в X и XI классах на повышенном уровне;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эффективность использования в образовательном процессе компонентов учебно-методических комплексов по учебному предмету «Биология».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2. Анализ результатов работы методических формирований учителей биологии в 2022/2023 учебном году. Планирование работы методических формирований на 2023/2024 учебный год.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На заседаниях методических формирований учителей в течение учебного года рекомендуется рассмотреть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теоретические и практические аспекты реализации в процессе преподавания учебного предмета «Биология» принципа единства обучения, воспитания и развития учащихся с учетом эффективного педагогического опыта учителей региона: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использование потенциала эксперимента и экскурсий по биологии как средства формирования экологической культуры уч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>ащихся, воспитания любви к малой родине 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своей стране;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проектно-исследовательская деятельность учащихся по биологии как средство развития и воспитания личности;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использование биологических и 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>экологических задач как средство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формирования функциональной грамотности учащихся;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эстетическое, нравственное и гражданско-патриотическое воспитание учащихся в процессе деятельности во внеучебное время по учебному предмету «Биология»;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использование цифровых образовательных ресурсов на уроке биологии как средство развития медиакомпетентности учащихся;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устойчивого познавательного интереса к изучению биологии.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35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https://akademy.by/index.php/ru/aktual/37-anons-2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).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Научно-информационную и организационно-методическую по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мощь учителям оказывает журнал </w:t>
      </w:r>
      <w:r w:rsidR="004641AF" w:rsidRPr="0075033C"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>Біялогія і хімія</w:t>
      </w:r>
      <w:r w:rsidR="004641AF" w:rsidRPr="0075033C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(РУП</w:t>
      </w:r>
      <w:r w:rsidR="00B87BDD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«Издательство </w:t>
      </w:r>
      <w:r w:rsidR="00B87BDD" w:rsidRPr="00B87BDD">
        <w:rPr>
          <w:rFonts w:ascii="Times New Roman" w:hAnsi="Times New Roman"/>
          <w:color w:val="000000"/>
          <w:sz w:val="30"/>
          <w:szCs w:val="30"/>
          <w:lang w:val="be-BY" w:eastAsia="ru-RU"/>
        </w:rPr>
        <w:t>„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Адукацыя і выхаванне</w:t>
      </w:r>
      <w:r w:rsidR="00B87BDD" w:rsidRPr="00B87BDD">
        <w:rPr>
          <w:rFonts w:ascii="Times New Roman" w:hAnsi="Times New Roman"/>
          <w:color w:val="000000"/>
          <w:sz w:val="30"/>
          <w:szCs w:val="30"/>
          <w:lang w:val="be-BY" w:eastAsia="ru-RU"/>
        </w:rPr>
        <w:t>“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»). В ж</w:t>
      </w:r>
      <w:bookmarkStart w:id="0" w:name="_GoBack"/>
      <w:bookmarkEnd w:id="0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урнале освещаются новые педагогические идеи и подходы в преподавании биологии и химии,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</w:p>
    <w:p w:rsidR="0007785E" w:rsidRPr="00DB0FF5" w:rsidRDefault="0007785E" w:rsidP="00A8162F">
      <w:pPr>
        <w:rPr>
          <w:rFonts w:ascii="Times New Roman" w:hAnsi="Times New Roman"/>
          <w:color w:val="000000"/>
          <w:lang w:eastAsia="ru-RU"/>
        </w:rPr>
      </w:pPr>
    </w:p>
    <w:sectPr w:rsidR="0007785E" w:rsidRPr="00DB0FF5" w:rsidSect="00F2697D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15" w:rsidRDefault="00077D15" w:rsidP="00F2697D">
      <w:r>
        <w:separator/>
      </w:r>
    </w:p>
  </w:endnote>
  <w:endnote w:type="continuationSeparator" w:id="0">
    <w:p w:rsidR="00077D15" w:rsidRDefault="00077D15" w:rsidP="00F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15" w:rsidRDefault="00077D15" w:rsidP="00F2697D">
      <w:r>
        <w:separator/>
      </w:r>
    </w:p>
  </w:footnote>
  <w:footnote w:type="continuationSeparator" w:id="0">
    <w:p w:rsidR="00077D15" w:rsidRDefault="00077D15" w:rsidP="00F2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375551"/>
      <w:docPartObj>
        <w:docPartGallery w:val="Page Numbers (Top of Page)"/>
        <w:docPartUnique/>
      </w:docPartObj>
    </w:sdtPr>
    <w:sdtEndPr/>
    <w:sdtContent>
      <w:p w:rsidR="00F2697D" w:rsidRDefault="00F26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EB">
          <w:rPr>
            <w:noProof/>
          </w:rPr>
          <w:t>10</w:t>
        </w:r>
        <w:r>
          <w:fldChar w:fldCharType="end"/>
        </w:r>
      </w:p>
    </w:sdtContent>
  </w:sdt>
  <w:p w:rsidR="00F2697D" w:rsidRDefault="00F269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1"/>
    <w:rsid w:val="00003D3F"/>
    <w:rsid w:val="000144EA"/>
    <w:rsid w:val="00015A1E"/>
    <w:rsid w:val="00021CD1"/>
    <w:rsid w:val="0002242E"/>
    <w:rsid w:val="000237D7"/>
    <w:rsid w:val="00023F6C"/>
    <w:rsid w:val="00026DAD"/>
    <w:rsid w:val="00031700"/>
    <w:rsid w:val="000333AC"/>
    <w:rsid w:val="00035A54"/>
    <w:rsid w:val="00036860"/>
    <w:rsid w:val="0004224E"/>
    <w:rsid w:val="00047D5C"/>
    <w:rsid w:val="00050474"/>
    <w:rsid w:val="00067D8D"/>
    <w:rsid w:val="00073369"/>
    <w:rsid w:val="0007785E"/>
    <w:rsid w:val="00077D15"/>
    <w:rsid w:val="00080AE9"/>
    <w:rsid w:val="00082F29"/>
    <w:rsid w:val="00083CC5"/>
    <w:rsid w:val="000906F9"/>
    <w:rsid w:val="0009148D"/>
    <w:rsid w:val="00092781"/>
    <w:rsid w:val="000A15C3"/>
    <w:rsid w:val="000A515B"/>
    <w:rsid w:val="000B09D3"/>
    <w:rsid w:val="000B1525"/>
    <w:rsid w:val="000B2862"/>
    <w:rsid w:val="000B29DC"/>
    <w:rsid w:val="000B5BBE"/>
    <w:rsid w:val="000C1B03"/>
    <w:rsid w:val="000C281A"/>
    <w:rsid w:val="000C3932"/>
    <w:rsid w:val="000C4D6D"/>
    <w:rsid w:val="000D26A1"/>
    <w:rsid w:val="000D51B5"/>
    <w:rsid w:val="000F0CC5"/>
    <w:rsid w:val="000F3A46"/>
    <w:rsid w:val="000F4110"/>
    <w:rsid w:val="000F51A4"/>
    <w:rsid w:val="00100416"/>
    <w:rsid w:val="001009C0"/>
    <w:rsid w:val="00100D21"/>
    <w:rsid w:val="00104D8D"/>
    <w:rsid w:val="00106A6D"/>
    <w:rsid w:val="001157D3"/>
    <w:rsid w:val="00116803"/>
    <w:rsid w:val="00117541"/>
    <w:rsid w:val="00117788"/>
    <w:rsid w:val="00121990"/>
    <w:rsid w:val="00123010"/>
    <w:rsid w:val="00123F8A"/>
    <w:rsid w:val="00124E1F"/>
    <w:rsid w:val="00126C21"/>
    <w:rsid w:val="00127D14"/>
    <w:rsid w:val="001339B3"/>
    <w:rsid w:val="00142315"/>
    <w:rsid w:val="00143397"/>
    <w:rsid w:val="001462D3"/>
    <w:rsid w:val="00146EDC"/>
    <w:rsid w:val="001557DA"/>
    <w:rsid w:val="00157789"/>
    <w:rsid w:val="00160540"/>
    <w:rsid w:val="00166BDF"/>
    <w:rsid w:val="00166E6C"/>
    <w:rsid w:val="001705C2"/>
    <w:rsid w:val="00171F0A"/>
    <w:rsid w:val="00172D95"/>
    <w:rsid w:val="00175E8B"/>
    <w:rsid w:val="001832A5"/>
    <w:rsid w:val="001875A2"/>
    <w:rsid w:val="00193312"/>
    <w:rsid w:val="00197512"/>
    <w:rsid w:val="001A1BB3"/>
    <w:rsid w:val="001A1CCD"/>
    <w:rsid w:val="001A30A7"/>
    <w:rsid w:val="001A4637"/>
    <w:rsid w:val="001A6EAE"/>
    <w:rsid w:val="001B16A7"/>
    <w:rsid w:val="001B2B82"/>
    <w:rsid w:val="001B3934"/>
    <w:rsid w:val="001B55D6"/>
    <w:rsid w:val="001B569D"/>
    <w:rsid w:val="001B7134"/>
    <w:rsid w:val="001C3060"/>
    <w:rsid w:val="001C6F7A"/>
    <w:rsid w:val="001C7D9C"/>
    <w:rsid w:val="001D197A"/>
    <w:rsid w:val="001D226F"/>
    <w:rsid w:val="001D346C"/>
    <w:rsid w:val="001D47C9"/>
    <w:rsid w:val="001D624F"/>
    <w:rsid w:val="001D7267"/>
    <w:rsid w:val="001E2286"/>
    <w:rsid w:val="001E2FB7"/>
    <w:rsid w:val="001E4272"/>
    <w:rsid w:val="001F5C60"/>
    <w:rsid w:val="001F6BAB"/>
    <w:rsid w:val="0020255B"/>
    <w:rsid w:val="00203E73"/>
    <w:rsid w:val="00204EB8"/>
    <w:rsid w:val="0020728A"/>
    <w:rsid w:val="0022054B"/>
    <w:rsid w:val="00224003"/>
    <w:rsid w:val="00224AB1"/>
    <w:rsid w:val="0022566C"/>
    <w:rsid w:val="0022601C"/>
    <w:rsid w:val="0022623D"/>
    <w:rsid w:val="002269CE"/>
    <w:rsid w:val="002302C8"/>
    <w:rsid w:val="00232652"/>
    <w:rsid w:val="00243092"/>
    <w:rsid w:val="0024363E"/>
    <w:rsid w:val="00244182"/>
    <w:rsid w:val="002443FA"/>
    <w:rsid w:val="00245817"/>
    <w:rsid w:val="00246A47"/>
    <w:rsid w:val="002506B1"/>
    <w:rsid w:val="002512CA"/>
    <w:rsid w:val="00253825"/>
    <w:rsid w:val="002561E7"/>
    <w:rsid w:val="0025656E"/>
    <w:rsid w:val="0026210C"/>
    <w:rsid w:val="00263B01"/>
    <w:rsid w:val="002641D0"/>
    <w:rsid w:val="002646B1"/>
    <w:rsid w:val="002706E7"/>
    <w:rsid w:val="002725E6"/>
    <w:rsid w:val="002758AF"/>
    <w:rsid w:val="002821AD"/>
    <w:rsid w:val="002827F9"/>
    <w:rsid w:val="00285056"/>
    <w:rsid w:val="0028510F"/>
    <w:rsid w:val="00285A32"/>
    <w:rsid w:val="00285CC6"/>
    <w:rsid w:val="00286C80"/>
    <w:rsid w:val="002871D0"/>
    <w:rsid w:val="00287EFB"/>
    <w:rsid w:val="00290C2B"/>
    <w:rsid w:val="00290CC7"/>
    <w:rsid w:val="00295512"/>
    <w:rsid w:val="00296DB6"/>
    <w:rsid w:val="002A130F"/>
    <w:rsid w:val="002A237C"/>
    <w:rsid w:val="002A3FAE"/>
    <w:rsid w:val="002A455F"/>
    <w:rsid w:val="002A615E"/>
    <w:rsid w:val="002B1CAC"/>
    <w:rsid w:val="002B2EA1"/>
    <w:rsid w:val="002B6A52"/>
    <w:rsid w:val="002C0787"/>
    <w:rsid w:val="002C1320"/>
    <w:rsid w:val="002C1C4E"/>
    <w:rsid w:val="002C34B9"/>
    <w:rsid w:val="002C3ED3"/>
    <w:rsid w:val="002C483C"/>
    <w:rsid w:val="002D3333"/>
    <w:rsid w:val="002D5B34"/>
    <w:rsid w:val="002D7211"/>
    <w:rsid w:val="002E019E"/>
    <w:rsid w:val="002E29EA"/>
    <w:rsid w:val="002E6471"/>
    <w:rsid w:val="002E66AE"/>
    <w:rsid w:val="002F041B"/>
    <w:rsid w:val="002F32DA"/>
    <w:rsid w:val="003012A8"/>
    <w:rsid w:val="00301753"/>
    <w:rsid w:val="00301A3D"/>
    <w:rsid w:val="00305494"/>
    <w:rsid w:val="00306579"/>
    <w:rsid w:val="00313F8D"/>
    <w:rsid w:val="003171FC"/>
    <w:rsid w:val="003267E1"/>
    <w:rsid w:val="00326B97"/>
    <w:rsid w:val="003307AE"/>
    <w:rsid w:val="00336282"/>
    <w:rsid w:val="0033746A"/>
    <w:rsid w:val="00342428"/>
    <w:rsid w:val="00346FB2"/>
    <w:rsid w:val="003602EB"/>
    <w:rsid w:val="003614ED"/>
    <w:rsid w:val="003703A1"/>
    <w:rsid w:val="00373D8E"/>
    <w:rsid w:val="00374964"/>
    <w:rsid w:val="00381B06"/>
    <w:rsid w:val="00385411"/>
    <w:rsid w:val="00391A4B"/>
    <w:rsid w:val="0039350D"/>
    <w:rsid w:val="00393BA5"/>
    <w:rsid w:val="003A5AEC"/>
    <w:rsid w:val="003B6094"/>
    <w:rsid w:val="003B68BC"/>
    <w:rsid w:val="003C5013"/>
    <w:rsid w:val="003D4AA1"/>
    <w:rsid w:val="003D4C7E"/>
    <w:rsid w:val="003E2E37"/>
    <w:rsid w:val="003E3B86"/>
    <w:rsid w:val="003E4857"/>
    <w:rsid w:val="003E53C6"/>
    <w:rsid w:val="003F1EC8"/>
    <w:rsid w:val="003F3298"/>
    <w:rsid w:val="003F4FD6"/>
    <w:rsid w:val="003F6D94"/>
    <w:rsid w:val="004020ED"/>
    <w:rsid w:val="004021A3"/>
    <w:rsid w:val="00402340"/>
    <w:rsid w:val="0040336A"/>
    <w:rsid w:val="00403C58"/>
    <w:rsid w:val="004049B9"/>
    <w:rsid w:val="004051F6"/>
    <w:rsid w:val="0040580D"/>
    <w:rsid w:val="0041227E"/>
    <w:rsid w:val="00413171"/>
    <w:rsid w:val="00415D13"/>
    <w:rsid w:val="00420C05"/>
    <w:rsid w:val="00421931"/>
    <w:rsid w:val="0043132E"/>
    <w:rsid w:val="00432FF7"/>
    <w:rsid w:val="00436AFA"/>
    <w:rsid w:val="00436FBF"/>
    <w:rsid w:val="00440746"/>
    <w:rsid w:val="004437C2"/>
    <w:rsid w:val="00443D72"/>
    <w:rsid w:val="00444950"/>
    <w:rsid w:val="00452739"/>
    <w:rsid w:val="0046291E"/>
    <w:rsid w:val="004638F1"/>
    <w:rsid w:val="004641AF"/>
    <w:rsid w:val="0047314A"/>
    <w:rsid w:val="004741EF"/>
    <w:rsid w:val="00476988"/>
    <w:rsid w:val="00477432"/>
    <w:rsid w:val="00481582"/>
    <w:rsid w:val="004912F7"/>
    <w:rsid w:val="00491A69"/>
    <w:rsid w:val="004923CF"/>
    <w:rsid w:val="004965CF"/>
    <w:rsid w:val="00496CB6"/>
    <w:rsid w:val="004A2EBB"/>
    <w:rsid w:val="004A30CC"/>
    <w:rsid w:val="004A7C51"/>
    <w:rsid w:val="004B1D3A"/>
    <w:rsid w:val="004B33F8"/>
    <w:rsid w:val="004B65FF"/>
    <w:rsid w:val="004B6E97"/>
    <w:rsid w:val="004C30C9"/>
    <w:rsid w:val="004C3388"/>
    <w:rsid w:val="004C3BBE"/>
    <w:rsid w:val="004C416A"/>
    <w:rsid w:val="004D0AE5"/>
    <w:rsid w:val="004D0F8B"/>
    <w:rsid w:val="004D2A3E"/>
    <w:rsid w:val="004D4A80"/>
    <w:rsid w:val="004E1D50"/>
    <w:rsid w:val="004E22BB"/>
    <w:rsid w:val="004E41D7"/>
    <w:rsid w:val="004E6748"/>
    <w:rsid w:val="004F2FC1"/>
    <w:rsid w:val="004F3C34"/>
    <w:rsid w:val="00503CBF"/>
    <w:rsid w:val="00514D5E"/>
    <w:rsid w:val="00515F41"/>
    <w:rsid w:val="0052328D"/>
    <w:rsid w:val="00526E65"/>
    <w:rsid w:val="0052729F"/>
    <w:rsid w:val="00531346"/>
    <w:rsid w:val="00532042"/>
    <w:rsid w:val="00533517"/>
    <w:rsid w:val="005352CC"/>
    <w:rsid w:val="005406C3"/>
    <w:rsid w:val="005420BC"/>
    <w:rsid w:val="00543D72"/>
    <w:rsid w:val="005449B5"/>
    <w:rsid w:val="0054544B"/>
    <w:rsid w:val="005511B8"/>
    <w:rsid w:val="00563380"/>
    <w:rsid w:val="00563980"/>
    <w:rsid w:val="00572E93"/>
    <w:rsid w:val="0057577B"/>
    <w:rsid w:val="00576EB8"/>
    <w:rsid w:val="005814ED"/>
    <w:rsid w:val="0058686D"/>
    <w:rsid w:val="00596D73"/>
    <w:rsid w:val="00597598"/>
    <w:rsid w:val="005A24DA"/>
    <w:rsid w:val="005B0A88"/>
    <w:rsid w:val="005B329E"/>
    <w:rsid w:val="005B32AE"/>
    <w:rsid w:val="005C003D"/>
    <w:rsid w:val="005C3622"/>
    <w:rsid w:val="005D1FB1"/>
    <w:rsid w:val="005D2DFE"/>
    <w:rsid w:val="005D4CE5"/>
    <w:rsid w:val="005D7190"/>
    <w:rsid w:val="005D7291"/>
    <w:rsid w:val="005E2033"/>
    <w:rsid w:val="005E6476"/>
    <w:rsid w:val="005E7EC0"/>
    <w:rsid w:val="005F01CC"/>
    <w:rsid w:val="005F3E86"/>
    <w:rsid w:val="005F4DD9"/>
    <w:rsid w:val="005F549B"/>
    <w:rsid w:val="005F6B87"/>
    <w:rsid w:val="006056DD"/>
    <w:rsid w:val="00605900"/>
    <w:rsid w:val="00612EC3"/>
    <w:rsid w:val="006206DE"/>
    <w:rsid w:val="00623465"/>
    <w:rsid w:val="00625007"/>
    <w:rsid w:val="00625C0B"/>
    <w:rsid w:val="00626C29"/>
    <w:rsid w:val="00630121"/>
    <w:rsid w:val="006320F2"/>
    <w:rsid w:val="00632D2C"/>
    <w:rsid w:val="0063721B"/>
    <w:rsid w:val="006419E4"/>
    <w:rsid w:val="00642A54"/>
    <w:rsid w:val="00656730"/>
    <w:rsid w:val="00660D03"/>
    <w:rsid w:val="00663371"/>
    <w:rsid w:val="006635DB"/>
    <w:rsid w:val="00670322"/>
    <w:rsid w:val="00670F68"/>
    <w:rsid w:val="00671E19"/>
    <w:rsid w:val="006739B0"/>
    <w:rsid w:val="00677AC0"/>
    <w:rsid w:val="006805D9"/>
    <w:rsid w:val="00680BF2"/>
    <w:rsid w:val="006812B1"/>
    <w:rsid w:val="0068334C"/>
    <w:rsid w:val="006833A5"/>
    <w:rsid w:val="006857A9"/>
    <w:rsid w:val="00686F51"/>
    <w:rsid w:val="00687082"/>
    <w:rsid w:val="00687620"/>
    <w:rsid w:val="00687D47"/>
    <w:rsid w:val="00690DCE"/>
    <w:rsid w:val="006A23F3"/>
    <w:rsid w:val="006B57A5"/>
    <w:rsid w:val="006D4AFE"/>
    <w:rsid w:val="006E2A11"/>
    <w:rsid w:val="006E2C9F"/>
    <w:rsid w:val="006E3434"/>
    <w:rsid w:val="006F5DDD"/>
    <w:rsid w:val="00700841"/>
    <w:rsid w:val="007078CE"/>
    <w:rsid w:val="00712971"/>
    <w:rsid w:val="007129AF"/>
    <w:rsid w:val="00714F7F"/>
    <w:rsid w:val="00720817"/>
    <w:rsid w:val="00722052"/>
    <w:rsid w:val="00722CE9"/>
    <w:rsid w:val="007233C8"/>
    <w:rsid w:val="0072552A"/>
    <w:rsid w:val="00725B85"/>
    <w:rsid w:val="0072608C"/>
    <w:rsid w:val="007323B6"/>
    <w:rsid w:val="00733429"/>
    <w:rsid w:val="0073450C"/>
    <w:rsid w:val="00734B95"/>
    <w:rsid w:val="00740AAE"/>
    <w:rsid w:val="0074186C"/>
    <w:rsid w:val="007426ED"/>
    <w:rsid w:val="00745362"/>
    <w:rsid w:val="007465AE"/>
    <w:rsid w:val="00747C0A"/>
    <w:rsid w:val="0075033C"/>
    <w:rsid w:val="00753515"/>
    <w:rsid w:val="00754224"/>
    <w:rsid w:val="00755593"/>
    <w:rsid w:val="00756C94"/>
    <w:rsid w:val="00756EBF"/>
    <w:rsid w:val="00764158"/>
    <w:rsid w:val="00766D67"/>
    <w:rsid w:val="00767894"/>
    <w:rsid w:val="00772745"/>
    <w:rsid w:val="007733FB"/>
    <w:rsid w:val="00781439"/>
    <w:rsid w:val="00783937"/>
    <w:rsid w:val="007861C4"/>
    <w:rsid w:val="00790066"/>
    <w:rsid w:val="007A48E7"/>
    <w:rsid w:val="007A6D6B"/>
    <w:rsid w:val="007B2D1B"/>
    <w:rsid w:val="007B3D47"/>
    <w:rsid w:val="007C2157"/>
    <w:rsid w:val="007C293F"/>
    <w:rsid w:val="007D2BFC"/>
    <w:rsid w:val="007D5FC8"/>
    <w:rsid w:val="007E5C80"/>
    <w:rsid w:val="007E75E1"/>
    <w:rsid w:val="007E77D7"/>
    <w:rsid w:val="007F1C0D"/>
    <w:rsid w:val="00801CB8"/>
    <w:rsid w:val="00805110"/>
    <w:rsid w:val="00811173"/>
    <w:rsid w:val="00813D70"/>
    <w:rsid w:val="008149AE"/>
    <w:rsid w:val="00822697"/>
    <w:rsid w:val="00823418"/>
    <w:rsid w:val="0082360D"/>
    <w:rsid w:val="00831855"/>
    <w:rsid w:val="00831CF8"/>
    <w:rsid w:val="00831D06"/>
    <w:rsid w:val="0083237A"/>
    <w:rsid w:val="00835025"/>
    <w:rsid w:val="00835681"/>
    <w:rsid w:val="00840215"/>
    <w:rsid w:val="00840BA5"/>
    <w:rsid w:val="0084492D"/>
    <w:rsid w:val="00845064"/>
    <w:rsid w:val="00846A60"/>
    <w:rsid w:val="00847350"/>
    <w:rsid w:val="00851D5B"/>
    <w:rsid w:val="00862A00"/>
    <w:rsid w:val="0086347D"/>
    <w:rsid w:val="008634E4"/>
    <w:rsid w:val="008645FF"/>
    <w:rsid w:val="00866E5C"/>
    <w:rsid w:val="008674E3"/>
    <w:rsid w:val="00872B80"/>
    <w:rsid w:val="00873197"/>
    <w:rsid w:val="00877BCE"/>
    <w:rsid w:val="008810CB"/>
    <w:rsid w:val="00881810"/>
    <w:rsid w:val="00883DB9"/>
    <w:rsid w:val="00886E11"/>
    <w:rsid w:val="0088751F"/>
    <w:rsid w:val="00894C4D"/>
    <w:rsid w:val="008A0DD1"/>
    <w:rsid w:val="008A25A3"/>
    <w:rsid w:val="008A4B61"/>
    <w:rsid w:val="008A4D0B"/>
    <w:rsid w:val="008A71C4"/>
    <w:rsid w:val="008A7A62"/>
    <w:rsid w:val="008B0E45"/>
    <w:rsid w:val="008C13AC"/>
    <w:rsid w:val="008C38E3"/>
    <w:rsid w:val="008C48D8"/>
    <w:rsid w:val="008D0739"/>
    <w:rsid w:val="008D2461"/>
    <w:rsid w:val="008D280B"/>
    <w:rsid w:val="008D2DD5"/>
    <w:rsid w:val="008D7080"/>
    <w:rsid w:val="008D7831"/>
    <w:rsid w:val="008D7843"/>
    <w:rsid w:val="008E0881"/>
    <w:rsid w:val="008E4537"/>
    <w:rsid w:val="008E5D20"/>
    <w:rsid w:val="0091196B"/>
    <w:rsid w:val="0091222D"/>
    <w:rsid w:val="00912B36"/>
    <w:rsid w:val="00912EFA"/>
    <w:rsid w:val="009161D2"/>
    <w:rsid w:val="00917DA0"/>
    <w:rsid w:val="00921236"/>
    <w:rsid w:val="00921EDC"/>
    <w:rsid w:val="00924221"/>
    <w:rsid w:val="009258C1"/>
    <w:rsid w:val="009267AE"/>
    <w:rsid w:val="00926959"/>
    <w:rsid w:val="00927EA0"/>
    <w:rsid w:val="00933DDC"/>
    <w:rsid w:val="009356B8"/>
    <w:rsid w:val="009360EB"/>
    <w:rsid w:val="00940824"/>
    <w:rsid w:val="009427E2"/>
    <w:rsid w:val="00954091"/>
    <w:rsid w:val="009548C7"/>
    <w:rsid w:val="00955373"/>
    <w:rsid w:val="00957213"/>
    <w:rsid w:val="00957638"/>
    <w:rsid w:val="00957DD6"/>
    <w:rsid w:val="009600E3"/>
    <w:rsid w:val="00961CA3"/>
    <w:rsid w:val="00962642"/>
    <w:rsid w:val="00964C0E"/>
    <w:rsid w:val="00971FC7"/>
    <w:rsid w:val="009809A3"/>
    <w:rsid w:val="0098652E"/>
    <w:rsid w:val="00987CFB"/>
    <w:rsid w:val="00990B51"/>
    <w:rsid w:val="0099583F"/>
    <w:rsid w:val="009967C6"/>
    <w:rsid w:val="009A1224"/>
    <w:rsid w:val="009A3767"/>
    <w:rsid w:val="009A4F0B"/>
    <w:rsid w:val="009A76FD"/>
    <w:rsid w:val="009B3C4B"/>
    <w:rsid w:val="009B67FA"/>
    <w:rsid w:val="009B6D5E"/>
    <w:rsid w:val="009C0AF0"/>
    <w:rsid w:val="009C5302"/>
    <w:rsid w:val="009C5A81"/>
    <w:rsid w:val="009C62D3"/>
    <w:rsid w:val="009D2AC0"/>
    <w:rsid w:val="009D6809"/>
    <w:rsid w:val="009E3CBE"/>
    <w:rsid w:val="009E526D"/>
    <w:rsid w:val="009F113F"/>
    <w:rsid w:val="009F221D"/>
    <w:rsid w:val="009F3AE5"/>
    <w:rsid w:val="009F3C34"/>
    <w:rsid w:val="009F418E"/>
    <w:rsid w:val="009F59C3"/>
    <w:rsid w:val="009F7F88"/>
    <w:rsid w:val="00A05FDB"/>
    <w:rsid w:val="00A1622B"/>
    <w:rsid w:val="00A171A9"/>
    <w:rsid w:val="00A17204"/>
    <w:rsid w:val="00A2003B"/>
    <w:rsid w:val="00A22678"/>
    <w:rsid w:val="00A24012"/>
    <w:rsid w:val="00A25B17"/>
    <w:rsid w:val="00A265D8"/>
    <w:rsid w:val="00A279FB"/>
    <w:rsid w:val="00A3148E"/>
    <w:rsid w:val="00A3613E"/>
    <w:rsid w:val="00A36C8F"/>
    <w:rsid w:val="00A47919"/>
    <w:rsid w:val="00A47AC3"/>
    <w:rsid w:val="00A507A9"/>
    <w:rsid w:val="00A52E12"/>
    <w:rsid w:val="00A55D93"/>
    <w:rsid w:val="00A60871"/>
    <w:rsid w:val="00A62B9E"/>
    <w:rsid w:val="00A665D0"/>
    <w:rsid w:val="00A66684"/>
    <w:rsid w:val="00A67881"/>
    <w:rsid w:val="00A67ADF"/>
    <w:rsid w:val="00A8162F"/>
    <w:rsid w:val="00A830F8"/>
    <w:rsid w:val="00A831CC"/>
    <w:rsid w:val="00A85E97"/>
    <w:rsid w:val="00A87378"/>
    <w:rsid w:val="00A924F6"/>
    <w:rsid w:val="00A92704"/>
    <w:rsid w:val="00A92D54"/>
    <w:rsid w:val="00A94E43"/>
    <w:rsid w:val="00A96114"/>
    <w:rsid w:val="00AA10F5"/>
    <w:rsid w:val="00AA4335"/>
    <w:rsid w:val="00AA7E99"/>
    <w:rsid w:val="00AB002C"/>
    <w:rsid w:val="00AB0E9B"/>
    <w:rsid w:val="00AB3C88"/>
    <w:rsid w:val="00AB3D99"/>
    <w:rsid w:val="00AB5938"/>
    <w:rsid w:val="00AB6F50"/>
    <w:rsid w:val="00AB744D"/>
    <w:rsid w:val="00AB7D4E"/>
    <w:rsid w:val="00AB7DF8"/>
    <w:rsid w:val="00AC184B"/>
    <w:rsid w:val="00AC3AB1"/>
    <w:rsid w:val="00AC5345"/>
    <w:rsid w:val="00AC7757"/>
    <w:rsid w:val="00AC7FD7"/>
    <w:rsid w:val="00AD0936"/>
    <w:rsid w:val="00AD11EB"/>
    <w:rsid w:val="00AD1E6B"/>
    <w:rsid w:val="00AD683D"/>
    <w:rsid w:val="00AD72F6"/>
    <w:rsid w:val="00AD77E0"/>
    <w:rsid w:val="00AE15C8"/>
    <w:rsid w:val="00AE24AA"/>
    <w:rsid w:val="00AF26B1"/>
    <w:rsid w:val="00B02F0B"/>
    <w:rsid w:val="00B033A6"/>
    <w:rsid w:val="00B035FF"/>
    <w:rsid w:val="00B07307"/>
    <w:rsid w:val="00B07AD5"/>
    <w:rsid w:val="00B07DD1"/>
    <w:rsid w:val="00B10756"/>
    <w:rsid w:val="00B15889"/>
    <w:rsid w:val="00B159C8"/>
    <w:rsid w:val="00B1666B"/>
    <w:rsid w:val="00B16E4B"/>
    <w:rsid w:val="00B17C94"/>
    <w:rsid w:val="00B218A9"/>
    <w:rsid w:val="00B219D3"/>
    <w:rsid w:val="00B228CC"/>
    <w:rsid w:val="00B2532B"/>
    <w:rsid w:val="00B26CFC"/>
    <w:rsid w:val="00B30373"/>
    <w:rsid w:val="00B317D3"/>
    <w:rsid w:val="00B33D4C"/>
    <w:rsid w:val="00B34C66"/>
    <w:rsid w:val="00B35BF7"/>
    <w:rsid w:val="00B40857"/>
    <w:rsid w:val="00B44170"/>
    <w:rsid w:val="00B463E2"/>
    <w:rsid w:val="00B473EE"/>
    <w:rsid w:val="00B5429C"/>
    <w:rsid w:val="00B62A51"/>
    <w:rsid w:val="00B62BBF"/>
    <w:rsid w:val="00B6544B"/>
    <w:rsid w:val="00B676EF"/>
    <w:rsid w:val="00B7229C"/>
    <w:rsid w:val="00B86427"/>
    <w:rsid w:val="00B8699A"/>
    <w:rsid w:val="00B8756F"/>
    <w:rsid w:val="00B87BDD"/>
    <w:rsid w:val="00B907F8"/>
    <w:rsid w:val="00B93057"/>
    <w:rsid w:val="00B94782"/>
    <w:rsid w:val="00B95CF5"/>
    <w:rsid w:val="00BA1490"/>
    <w:rsid w:val="00BA74E7"/>
    <w:rsid w:val="00BB2370"/>
    <w:rsid w:val="00BB349B"/>
    <w:rsid w:val="00BB3544"/>
    <w:rsid w:val="00BB6676"/>
    <w:rsid w:val="00BB7283"/>
    <w:rsid w:val="00BB7D9D"/>
    <w:rsid w:val="00BC269D"/>
    <w:rsid w:val="00BC26A5"/>
    <w:rsid w:val="00BC3E0F"/>
    <w:rsid w:val="00BC40A5"/>
    <w:rsid w:val="00BC42E3"/>
    <w:rsid w:val="00BC4462"/>
    <w:rsid w:val="00BC5469"/>
    <w:rsid w:val="00BC6815"/>
    <w:rsid w:val="00BD1B7E"/>
    <w:rsid w:val="00BE1900"/>
    <w:rsid w:val="00BE4486"/>
    <w:rsid w:val="00BE474E"/>
    <w:rsid w:val="00BE63B4"/>
    <w:rsid w:val="00BE7AE6"/>
    <w:rsid w:val="00BF0627"/>
    <w:rsid w:val="00BF1120"/>
    <w:rsid w:val="00BF51DF"/>
    <w:rsid w:val="00BF7278"/>
    <w:rsid w:val="00C0630A"/>
    <w:rsid w:val="00C121B8"/>
    <w:rsid w:val="00C15426"/>
    <w:rsid w:val="00C1714B"/>
    <w:rsid w:val="00C203E5"/>
    <w:rsid w:val="00C216F2"/>
    <w:rsid w:val="00C22104"/>
    <w:rsid w:val="00C244E7"/>
    <w:rsid w:val="00C30DF3"/>
    <w:rsid w:val="00C34520"/>
    <w:rsid w:val="00C415E5"/>
    <w:rsid w:val="00C44A50"/>
    <w:rsid w:val="00C44EA1"/>
    <w:rsid w:val="00C45B1D"/>
    <w:rsid w:val="00C46735"/>
    <w:rsid w:val="00C47705"/>
    <w:rsid w:val="00C5087B"/>
    <w:rsid w:val="00C50B1E"/>
    <w:rsid w:val="00C56BE1"/>
    <w:rsid w:val="00C61D98"/>
    <w:rsid w:val="00C63638"/>
    <w:rsid w:val="00C63E6B"/>
    <w:rsid w:val="00C645AB"/>
    <w:rsid w:val="00C730FB"/>
    <w:rsid w:val="00C76B32"/>
    <w:rsid w:val="00C77347"/>
    <w:rsid w:val="00C8724B"/>
    <w:rsid w:val="00C876AF"/>
    <w:rsid w:val="00C87960"/>
    <w:rsid w:val="00C87A58"/>
    <w:rsid w:val="00C9298F"/>
    <w:rsid w:val="00C94C72"/>
    <w:rsid w:val="00C94FE3"/>
    <w:rsid w:val="00CA1368"/>
    <w:rsid w:val="00CA20EA"/>
    <w:rsid w:val="00CA51DA"/>
    <w:rsid w:val="00CB1195"/>
    <w:rsid w:val="00CB6DEA"/>
    <w:rsid w:val="00CC054D"/>
    <w:rsid w:val="00CD5226"/>
    <w:rsid w:val="00CD6B66"/>
    <w:rsid w:val="00CD75DD"/>
    <w:rsid w:val="00CF151D"/>
    <w:rsid w:val="00CF349D"/>
    <w:rsid w:val="00CF4B33"/>
    <w:rsid w:val="00CF5A05"/>
    <w:rsid w:val="00CF5C70"/>
    <w:rsid w:val="00CF64F7"/>
    <w:rsid w:val="00D01808"/>
    <w:rsid w:val="00D048CC"/>
    <w:rsid w:val="00D15879"/>
    <w:rsid w:val="00D171D9"/>
    <w:rsid w:val="00D20D42"/>
    <w:rsid w:val="00D241E6"/>
    <w:rsid w:val="00D24D2B"/>
    <w:rsid w:val="00D25458"/>
    <w:rsid w:val="00D254BC"/>
    <w:rsid w:val="00D2791F"/>
    <w:rsid w:val="00D31A2D"/>
    <w:rsid w:val="00D3382C"/>
    <w:rsid w:val="00D33E4C"/>
    <w:rsid w:val="00D353D0"/>
    <w:rsid w:val="00D41B5B"/>
    <w:rsid w:val="00D436F5"/>
    <w:rsid w:val="00D477B9"/>
    <w:rsid w:val="00D51B29"/>
    <w:rsid w:val="00D5298C"/>
    <w:rsid w:val="00D53F5A"/>
    <w:rsid w:val="00D5482D"/>
    <w:rsid w:val="00D548B9"/>
    <w:rsid w:val="00D55AD7"/>
    <w:rsid w:val="00D60FC5"/>
    <w:rsid w:val="00D67B80"/>
    <w:rsid w:val="00D7095B"/>
    <w:rsid w:val="00D71DB5"/>
    <w:rsid w:val="00D7442B"/>
    <w:rsid w:val="00D8283B"/>
    <w:rsid w:val="00D84D5B"/>
    <w:rsid w:val="00D91EB9"/>
    <w:rsid w:val="00D93C02"/>
    <w:rsid w:val="00D95A92"/>
    <w:rsid w:val="00DA1DE9"/>
    <w:rsid w:val="00DA526A"/>
    <w:rsid w:val="00DA77D7"/>
    <w:rsid w:val="00DB0B73"/>
    <w:rsid w:val="00DB0FF5"/>
    <w:rsid w:val="00DB5934"/>
    <w:rsid w:val="00DC303A"/>
    <w:rsid w:val="00DC6936"/>
    <w:rsid w:val="00DC79A9"/>
    <w:rsid w:val="00DD0580"/>
    <w:rsid w:val="00DD0AEE"/>
    <w:rsid w:val="00DD222D"/>
    <w:rsid w:val="00DD34CD"/>
    <w:rsid w:val="00DD4BEF"/>
    <w:rsid w:val="00DD5CA5"/>
    <w:rsid w:val="00DD625F"/>
    <w:rsid w:val="00DF058B"/>
    <w:rsid w:val="00DF0E69"/>
    <w:rsid w:val="00DF5C71"/>
    <w:rsid w:val="00E073A0"/>
    <w:rsid w:val="00E07F43"/>
    <w:rsid w:val="00E102A2"/>
    <w:rsid w:val="00E11E43"/>
    <w:rsid w:val="00E2125C"/>
    <w:rsid w:val="00E21B68"/>
    <w:rsid w:val="00E220BD"/>
    <w:rsid w:val="00E32D47"/>
    <w:rsid w:val="00E4088D"/>
    <w:rsid w:val="00E4563A"/>
    <w:rsid w:val="00E4617C"/>
    <w:rsid w:val="00E46D0A"/>
    <w:rsid w:val="00E524ED"/>
    <w:rsid w:val="00E52EB9"/>
    <w:rsid w:val="00E545FF"/>
    <w:rsid w:val="00E558F6"/>
    <w:rsid w:val="00E650C0"/>
    <w:rsid w:val="00E7008C"/>
    <w:rsid w:val="00E7414D"/>
    <w:rsid w:val="00E820A3"/>
    <w:rsid w:val="00E82BC3"/>
    <w:rsid w:val="00E849A3"/>
    <w:rsid w:val="00E84FF1"/>
    <w:rsid w:val="00E86B35"/>
    <w:rsid w:val="00E930DB"/>
    <w:rsid w:val="00E953A0"/>
    <w:rsid w:val="00EA10FA"/>
    <w:rsid w:val="00EA213E"/>
    <w:rsid w:val="00EA2D9D"/>
    <w:rsid w:val="00EA3AA6"/>
    <w:rsid w:val="00EA3D4E"/>
    <w:rsid w:val="00EA6D24"/>
    <w:rsid w:val="00EA72F9"/>
    <w:rsid w:val="00EB0240"/>
    <w:rsid w:val="00EB06EA"/>
    <w:rsid w:val="00EB139B"/>
    <w:rsid w:val="00EB3B1E"/>
    <w:rsid w:val="00EB4660"/>
    <w:rsid w:val="00EB6B3C"/>
    <w:rsid w:val="00EC25B4"/>
    <w:rsid w:val="00EC5010"/>
    <w:rsid w:val="00EC7975"/>
    <w:rsid w:val="00ED2D6C"/>
    <w:rsid w:val="00ED544C"/>
    <w:rsid w:val="00ED5687"/>
    <w:rsid w:val="00ED591C"/>
    <w:rsid w:val="00ED5CFD"/>
    <w:rsid w:val="00ED6EF5"/>
    <w:rsid w:val="00EE5143"/>
    <w:rsid w:val="00EE610E"/>
    <w:rsid w:val="00EF003E"/>
    <w:rsid w:val="00EF5D94"/>
    <w:rsid w:val="00F001CA"/>
    <w:rsid w:val="00F00991"/>
    <w:rsid w:val="00F03F50"/>
    <w:rsid w:val="00F0476B"/>
    <w:rsid w:val="00F05566"/>
    <w:rsid w:val="00F07CA7"/>
    <w:rsid w:val="00F10F35"/>
    <w:rsid w:val="00F1294F"/>
    <w:rsid w:val="00F15DDB"/>
    <w:rsid w:val="00F246E1"/>
    <w:rsid w:val="00F2594E"/>
    <w:rsid w:val="00F25ABF"/>
    <w:rsid w:val="00F2697D"/>
    <w:rsid w:val="00F30F35"/>
    <w:rsid w:val="00F41287"/>
    <w:rsid w:val="00F42705"/>
    <w:rsid w:val="00F46286"/>
    <w:rsid w:val="00F50FAF"/>
    <w:rsid w:val="00F51132"/>
    <w:rsid w:val="00F52ED7"/>
    <w:rsid w:val="00F53529"/>
    <w:rsid w:val="00F55F13"/>
    <w:rsid w:val="00F57D2E"/>
    <w:rsid w:val="00F603DB"/>
    <w:rsid w:val="00F624F1"/>
    <w:rsid w:val="00F6322B"/>
    <w:rsid w:val="00F64886"/>
    <w:rsid w:val="00F70805"/>
    <w:rsid w:val="00F70FE3"/>
    <w:rsid w:val="00F7161A"/>
    <w:rsid w:val="00F728B7"/>
    <w:rsid w:val="00F735A9"/>
    <w:rsid w:val="00F75A53"/>
    <w:rsid w:val="00F762E8"/>
    <w:rsid w:val="00F76873"/>
    <w:rsid w:val="00F77B1D"/>
    <w:rsid w:val="00F77D5E"/>
    <w:rsid w:val="00F80AED"/>
    <w:rsid w:val="00F81B68"/>
    <w:rsid w:val="00F83D27"/>
    <w:rsid w:val="00F841B9"/>
    <w:rsid w:val="00F87226"/>
    <w:rsid w:val="00F87F83"/>
    <w:rsid w:val="00F90B15"/>
    <w:rsid w:val="00F91EED"/>
    <w:rsid w:val="00F9229A"/>
    <w:rsid w:val="00F95386"/>
    <w:rsid w:val="00FA2626"/>
    <w:rsid w:val="00FA2777"/>
    <w:rsid w:val="00FA37A2"/>
    <w:rsid w:val="00FA3F1E"/>
    <w:rsid w:val="00FA41C3"/>
    <w:rsid w:val="00FB0499"/>
    <w:rsid w:val="00FB293F"/>
    <w:rsid w:val="00FB3FAD"/>
    <w:rsid w:val="00FC2A89"/>
    <w:rsid w:val="00FC3525"/>
    <w:rsid w:val="00FC4715"/>
    <w:rsid w:val="00FC5908"/>
    <w:rsid w:val="00FC76AA"/>
    <w:rsid w:val="00FD643E"/>
    <w:rsid w:val="00FE3DE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682D-7D73-4F75-86DA-1B5D258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004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004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416"/>
    <w:rPr>
      <w:b/>
      <w:bCs/>
    </w:rPr>
  </w:style>
  <w:style w:type="paragraph" w:styleId="a7">
    <w:name w:val="No Spacing"/>
    <w:uiPriority w:val="1"/>
    <w:qFormat/>
    <w:rsid w:val="0029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5033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A237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A2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s://adu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pedagogam/natsionalnoe-issledovanie-kachestva-obrazovaniya-niko.html" TargetMode="External"/><Relationship Id="rId34" Type="http://schemas.openxmlformats.org/officeDocument/2006/relationships/hyperlink" Target="http://profil.adu.by" TargetMode="Externa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3" Type="http://schemas.openxmlformats.org/officeDocument/2006/relationships/hyperlink" Target="http://e-padruchnik.adu.b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s://adu.b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vospitanie.adu.by/organizatsiya-vospitaniya/metodicheskie-rekomendatsii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eader" Target="header1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1" Type="http://schemas.openxmlformats.org/officeDocument/2006/relationships/hyperlink" Target="http://eior.unibel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2" Type="http://schemas.openxmlformats.org/officeDocument/2006/relationships/hyperlink" Target="https://vospitanie.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0" Type="http://schemas.openxmlformats.org/officeDocument/2006/relationships/hyperlink" Target="http://biologia8.adu.by" TargetMode="External"/><Relationship Id="rId35" Type="http://schemas.openxmlformats.org/officeDocument/2006/relationships/hyperlink" Target="https://akademy.by/index.php/ru/aktual/37-anons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53F1-C9F7-448E-B5AD-5D7C12B0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Борщевская Е.В.</cp:lastModifiedBy>
  <cp:revision>2</cp:revision>
  <dcterms:created xsi:type="dcterms:W3CDTF">2023-08-22T11:58:00Z</dcterms:created>
  <dcterms:modified xsi:type="dcterms:W3CDTF">2023-08-22T11:58:00Z</dcterms:modified>
</cp:coreProperties>
</file>