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7EC27" w14:textId="7CB6E9CF" w:rsidR="00F53183" w:rsidRPr="00292B12" w:rsidRDefault="00F53183" w:rsidP="00F5318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РЕКОМЕНДАЦИИ</w:t>
      </w:r>
    </w:p>
    <w:p w14:paraId="6BAA3BE8" w14:textId="5C3ED36E" w:rsidR="00FC0EA6" w:rsidRPr="00292B12" w:rsidRDefault="00F53183" w:rsidP="00F5318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Hlk109153032"/>
      <w:bookmarkEnd w:id="0"/>
      <w:r w:rsidRPr="00292B12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 использованию в образовательном процессе учебного пособия</w:t>
      </w:r>
      <w:r w:rsidR="000C42EB" w:rsidRPr="00292B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«</w:t>
      </w:r>
      <w:r w:rsidRPr="00292B12">
        <w:rPr>
          <w:rFonts w:ascii="Times New Roman" w:hAnsi="Times New Roman" w:cs="Times New Roman"/>
          <w:b/>
          <w:bCs/>
          <w:sz w:val="28"/>
          <w:szCs w:val="28"/>
          <w:lang w:val="ru-RU"/>
        </w:rPr>
        <w:t>Изобразительное искусство»</w:t>
      </w:r>
      <w:r w:rsidR="000C42EB" w:rsidRPr="00292B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92B12">
        <w:rPr>
          <w:rFonts w:ascii="Times New Roman" w:hAnsi="Times New Roman" w:cs="Times New Roman"/>
          <w:b/>
          <w:bCs/>
          <w:sz w:val="28"/>
          <w:szCs w:val="28"/>
          <w:lang w:val="ru-RU"/>
        </w:rPr>
        <w:t>для 3 класса</w:t>
      </w:r>
    </w:p>
    <w:p w14:paraId="4E596274" w14:textId="5D98B1DA" w:rsidR="00F53183" w:rsidRPr="00292B12" w:rsidRDefault="00F53183" w:rsidP="00F5318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CC347AF" w14:textId="5EECA672" w:rsidR="00F53183" w:rsidRPr="00292B12" w:rsidRDefault="00F53183" w:rsidP="00F53183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sz w:val="28"/>
          <w:szCs w:val="28"/>
          <w:lang w:val="ru-RU"/>
        </w:rPr>
        <w:t>К 2022/2023 учебному году издан</w:t>
      </w:r>
      <w:r w:rsidR="000C42EB" w:rsidRPr="00292B1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учебн</w:t>
      </w:r>
      <w:r w:rsidR="000C42EB" w:rsidRPr="00292B1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е пособи</w:t>
      </w:r>
      <w:r w:rsidR="000C42EB" w:rsidRPr="00292B1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r w:rsidR="00FC6F75">
        <w:rPr>
          <w:rFonts w:ascii="Times New Roman" w:hAnsi="Times New Roman" w:cs="Times New Roman"/>
          <w:sz w:val="28"/>
          <w:szCs w:val="28"/>
          <w:lang w:val="ru-RU"/>
        </w:rPr>
        <w:t xml:space="preserve">учебному 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предмету «Изобразительное искусство» на русском и белорусском языках:</w:t>
      </w:r>
    </w:p>
    <w:p w14:paraId="6B1D79A5" w14:textId="37387A72" w:rsidR="00F53183" w:rsidRPr="004B5345" w:rsidRDefault="005F46F4" w:rsidP="00F53183">
      <w:pPr>
        <w:ind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B5345">
        <w:rPr>
          <w:i/>
          <w:noProof/>
        </w:rPr>
        <w:drawing>
          <wp:anchor distT="0" distB="0" distL="114300" distR="114300" simplePos="0" relativeHeight="251662336" behindDoc="0" locked="0" layoutInCell="1" allowOverlap="1" wp14:anchorId="11DAE22D" wp14:editId="3ACFB335">
            <wp:simplePos x="0" y="0"/>
            <wp:positionH relativeFrom="column">
              <wp:posOffset>-13335</wp:posOffset>
            </wp:positionH>
            <wp:positionV relativeFrom="paragraph">
              <wp:posOffset>86995</wp:posOffset>
            </wp:positionV>
            <wp:extent cx="2397125" cy="3409950"/>
            <wp:effectExtent l="19050" t="19050" r="22225" b="190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3409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Волкова, И.Г. Изобразительное </w:t>
      </w:r>
      <w:proofErr w:type="gramStart"/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>искусство :</w:t>
      </w:r>
      <w:proofErr w:type="gramEnd"/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учеб. пособие для 3-го </w:t>
      </w:r>
      <w:proofErr w:type="spellStart"/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>кл</w:t>
      </w:r>
      <w:proofErr w:type="spellEnd"/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учреждений общ. сред. образования с рус. яз. </w:t>
      </w:r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бучения / И.Г. Волкова, О.Г. Семенова. – </w:t>
      </w:r>
      <w:proofErr w:type="gramStart"/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>Минск :</w:t>
      </w:r>
      <w:proofErr w:type="gramEnd"/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>Адукацыя</w:t>
      </w:r>
      <w:proofErr w:type="spellEnd"/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і </w:t>
      </w:r>
      <w:proofErr w:type="spellStart"/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>выхаванне</w:t>
      </w:r>
      <w:proofErr w:type="spellEnd"/>
      <w:r w:rsidR="00F53183" w:rsidRPr="004B5345">
        <w:rPr>
          <w:rFonts w:ascii="Times New Roman" w:hAnsi="Times New Roman" w:cs="Times New Roman"/>
          <w:i/>
          <w:sz w:val="28"/>
          <w:szCs w:val="28"/>
          <w:lang w:val="ru-RU"/>
        </w:rPr>
        <w:t>, 2022.</w:t>
      </w:r>
    </w:p>
    <w:p w14:paraId="439811BE" w14:textId="6C6D468D" w:rsidR="00F53183" w:rsidRPr="004B5345" w:rsidRDefault="00F53183" w:rsidP="00152E40">
      <w:pPr>
        <w:ind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4B5345">
        <w:rPr>
          <w:rFonts w:ascii="Times New Roman" w:hAnsi="Times New Roman" w:cs="Times New Roman"/>
          <w:i/>
          <w:sz w:val="28"/>
          <w:szCs w:val="28"/>
          <w:lang w:val="ru-RU"/>
        </w:rPr>
        <w:t>Волкава</w:t>
      </w:r>
      <w:proofErr w:type="spellEnd"/>
      <w:r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І.Г. </w:t>
      </w:r>
      <w:proofErr w:type="spellStart"/>
      <w:r w:rsidRPr="004B5345">
        <w:rPr>
          <w:rFonts w:ascii="Times New Roman" w:hAnsi="Times New Roman" w:cs="Times New Roman"/>
          <w:i/>
          <w:sz w:val="28"/>
          <w:szCs w:val="28"/>
          <w:lang w:val="ru-RU"/>
        </w:rPr>
        <w:t>Выяўленчае</w:t>
      </w:r>
      <w:proofErr w:type="spellEnd"/>
      <w:r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proofErr w:type="gramStart"/>
      <w:r w:rsidRPr="004B5345">
        <w:rPr>
          <w:rFonts w:ascii="Times New Roman" w:hAnsi="Times New Roman" w:cs="Times New Roman"/>
          <w:i/>
          <w:sz w:val="28"/>
          <w:szCs w:val="28"/>
          <w:lang w:val="ru-RU"/>
        </w:rPr>
        <w:t>мастацтва</w:t>
      </w:r>
      <w:proofErr w:type="spellEnd"/>
      <w:r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:</w:t>
      </w:r>
      <w:proofErr w:type="gramEnd"/>
      <w:r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вучэб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дапам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для 3-га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кл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устаноў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агул.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сярэд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адукацыі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беларус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мовай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навучання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/ І.Г. 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Волкава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, В.Г. 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Сямёнава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; пер. з рус.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мовы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А.У. 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Бельскай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– </w:t>
      </w:r>
      <w:proofErr w:type="spellStart"/>
      <w:proofErr w:type="gram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Мінск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:</w:t>
      </w:r>
      <w:proofErr w:type="gram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Адукацыя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і </w:t>
      </w:r>
      <w:proofErr w:type="spellStart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выхаванне</w:t>
      </w:r>
      <w:proofErr w:type="spellEnd"/>
      <w:r w:rsidR="00152E40" w:rsidRPr="004B5345">
        <w:rPr>
          <w:rFonts w:ascii="Times New Roman" w:hAnsi="Times New Roman" w:cs="Times New Roman"/>
          <w:i/>
          <w:sz w:val="28"/>
          <w:szCs w:val="28"/>
          <w:lang w:val="ru-RU"/>
        </w:rPr>
        <w:t>, 2022.</w:t>
      </w:r>
    </w:p>
    <w:p w14:paraId="2D95B0A0" w14:textId="17BFFA20" w:rsidR="00CC315B" w:rsidRPr="004B5345" w:rsidRDefault="00CC315B" w:rsidP="00152E40">
      <w:pPr>
        <w:ind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B5345">
        <w:rPr>
          <w:rFonts w:ascii="Times New Roman" w:hAnsi="Times New Roman" w:cs="Times New Roman"/>
          <w:sz w:val="28"/>
          <w:szCs w:val="28"/>
          <w:lang w:val="ru-RU"/>
        </w:rPr>
        <w:t>Авторы учебного пособия –</w:t>
      </w:r>
      <w:r w:rsidR="00AF2C52" w:rsidRPr="004B53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5CA2" w:rsidRPr="004B5345">
        <w:rPr>
          <w:rFonts w:ascii="Times New Roman" w:hAnsi="Times New Roman" w:cs="Times New Roman"/>
          <w:sz w:val="28"/>
          <w:szCs w:val="28"/>
          <w:lang w:val="ru-RU"/>
        </w:rPr>
        <w:t>научный сотрудник лаборатории начального образования Национального института образования, кандидат педагогических наук И.Г. Волкова; художник-иллюстратор О.Г. Семенова.</w:t>
      </w:r>
    </w:p>
    <w:p w14:paraId="0B4269A1" w14:textId="107F8885" w:rsidR="00152E40" w:rsidRPr="00292B12" w:rsidRDefault="00254A05" w:rsidP="00152E40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Главная особенность учебного пособия с точки зрения его структуры – это </w:t>
      </w:r>
      <w:r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поурочное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42EB" w:rsidRPr="00292B12">
        <w:rPr>
          <w:rFonts w:ascii="Times New Roman" w:hAnsi="Times New Roman" w:cs="Times New Roman"/>
          <w:sz w:val="28"/>
          <w:szCs w:val="28"/>
          <w:lang w:val="ru-RU"/>
        </w:rPr>
        <w:t>распределение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учебного материала</w:t>
      </w:r>
      <w:r w:rsidR="005B2ADD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по четвертям</w:t>
      </w:r>
      <w:r w:rsidRPr="00BA1472">
        <w:rPr>
          <w:rFonts w:ascii="Times New Roman" w:hAnsi="Times New Roman" w:cs="Times New Roman"/>
          <w:sz w:val="28"/>
          <w:szCs w:val="28"/>
          <w:lang w:val="ru-RU"/>
        </w:rPr>
        <w:t>. Содержание структурировано по 35 урокам, отдельные из которых объединены.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3BA0" w:rsidRPr="00BA1472">
        <w:rPr>
          <w:rFonts w:ascii="Times New Roman" w:hAnsi="Times New Roman" w:cs="Times New Roman"/>
          <w:sz w:val="28"/>
          <w:szCs w:val="28"/>
          <w:lang w:val="ru-RU"/>
        </w:rPr>
        <w:t>Тематическое содержание соответствует уче</w:t>
      </w:r>
      <w:r w:rsidR="00572C28" w:rsidRPr="00BA147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5F3BA0" w:rsidRPr="00BA1472">
        <w:rPr>
          <w:rFonts w:ascii="Times New Roman" w:hAnsi="Times New Roman" w:cs="Times New Roman"/>
          <w:sz w:val="28"/>
          <w:szCs w:val="28"/>
          <w:lang w:val="ru-RU"/>
        </w:rPr>
        <w:t xml:space="preserve">ной программе по </w:t>
      </w:r>
      <w:r w:rsidR="00FC6F75" w:rsidRPr="00BA1472">
        <w:rPr>
          <w:rFonts w:ascii="Times New Roman" w:hAnsi="Times New Roman" w:cs="Times New Roman"/>
          <w:sz w:val="28"/>
          <w:szCs w:val="28"/>
          <w:lang w:val="ru-RU"/>
        </w:rPr>
        <w:t xml:space="preserve">учебному </w:t>
      </w:r>
      <w:r w:rsidR="005F3BA0" w:rsidRPr="00BA1472">
        <w:rPr>
          <w:rFonts w:ascii="Times New Roman" w:hAnsi="Times New Roman" w:cs="Times New Roman"/>
          <w:sz w:val="28"/>
          <w:szCs w:val="28"/>
          <w:lang w:val="ru-RU"/>
        </w:rPr>
        <w:t xml:space="preserve">предмету, </w:t>
      </w:r>
      <w:r w:rsidR="005F3BA0" w:rsidRPr="00292B12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огика последователь</w:t>
      </w:r>
      <w:bookmarkStart w:id="1" w:name="_GoBack"/>
      <w:bookmarkEnd w:id="1"/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ности тем обусловлена </w:t>
      </w:r>
      <w:r w:rsidR="00FC6F75" w:rsidRPr="00BA1472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="00FC6F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наличием </w:t>
      </w:r>
      <w:r w:rsidRPr="00BA1472">
        <w:rPr>
          <w:rFonts w:ascii="Times New Roman" w:hAnsi="Times New Roman" w:cs="Times New Roman"/>
          <w:sz w:val="28"/>
          <w:szCs w:val="28"/>
          <w:lang w:val="ru-RU"/>
        </w:rPr>
        <w:t>уроков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с более </w:t>
      </w:r>
      <w:r w:rsidR="00BA1472">
        <w:rPr>
          <w:rFonts w:ascii="Times New Roman" w:hAnsi="Times New Roman" w:cs="Times New Roman"/>
          <w:sz w:val="28"/>
          <w:szCs w:val="28"/>
          <w:lang w:val="ru-RU"/>
        </w:rPr>
        <w:t xml:space="preserve">глубоким 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изучением одного из видов изобразительного искусства (I четверть – живопись, II четверть – графика, скульптура, III четверть – скульптура, декоративно-прикладное искусство, IV четверть – декоративно-прикладное искусство, архитектура и дизайн), </w:t>
      </w:r>
      <w:r w:rsidR="00FC6F75" w:rsidRPr="00BA1472">
        <w:rPr>
          <w:rFonts w:ascii="Times New Roman" w:hAnsi="Times New Roman" w:cs="Times New Roman"/>
          <w:sz w:val="28"/>
          <w:szCs w:val="28"/>
          <w:lang w:val="ru-RU"/>
        </w:rPr>
        <w:t>так и</w:t>
      </w:r>
      <w:r w:rsidR="00FC6F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календарны</w:t>
      </w:r>
      <w:r w:rsidR="005F3BA0" w:rsidRPr="00292B12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изменени</w:t>
      </w:r>
      <w:r w:rsidR="005F3BA0" w:rsidRPr="00292B12">
        <w:rPr>
          <w:rFonts w:ascii="Times New Roman" w:hAnsi="Times New Roman" w:cs="Times New Roman"/>
          <w:sz w:val="28"/>
          <w:szCs w:val="28"/>
          <w:lang w:val="ru-RU"/>
        </w:rPr>
        <w:t>ями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в природе (осень, зима, весна, лето), чередованием видов художественно-творческой деятельности (изображение на плоскости, лепка, декоративно-прикладная деятельность и дизайн), соблюдением правил «лепим – рисуем», «рисуем – декорируем», «лепим – декорируем», </w:t>
      </w:r>
      <w:r w:rsidR="00FC6F75" w:rsidRPr="00BA1472">
        <w:rPr>
          <w:rFonts w:ascii="Times New Roman" w:hAnsi="Times New Roman" w:cs="Times New Roman"/>
          <w:sz w:val="28"/>
          <w:szCs w:val="28"/>
          <w:lang w:val="ru-RU"/>
        </w:rPr>
        <w:t>а также</w:t>
      </w:r>
      <w:r w:rsidR="00FC6F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включением индивидуальных и коллективных форм работы.</w:t>
      </w:r>
    </w:p>
    <w:p w14:paraId="0BC7F1EB" w14:textId="438A49A5" w:rsidR="005F3BA0" w:rsidRPr="00292B12" w:rsidRDefault="00F32A58" w:rsidP="00152E40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Содержание каждого урока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представлено в едином ключе:</w:t>
      </w:r>
    </w:p>
    <w:p w14:paraId="2B380826" w14:textId="470AA350" w:rsidR="00F32A58" w:rsidRPr="00292B12" w:rsidRDefault="00F32A58" w:rsidP="00F32A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вопросы для актуализации представлений </w:t>
      </w:r>
      <w:r w:rsidR="00FC6F75" w:rsidRPr="00BA147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FC6F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опыта учащихся;</w:t>
      </w:r>
    </w:p>
    <w:p w14:paraId="7433B6B4" w14:textId="239D70EE" w:rsidR="00F32A58" w:rsidRPr="00292B12" w:rsidRDefault="00F32A58" w:rsidP="00F32A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sz w:val="28"/>
          <w:szCs w:val="28"/>
          <w:lang w:val="ru-RU"/>
        </w:rPr>
        <w:t>адаптированные к возрасту учащихся теоретические сведения по изобразительному искусству с введением новых понятий;</w:t>
      </w:r>
    </w:p>
    <w:p w14:paraId="7EB990C5" w14:textId="7FDEA2A3" w:rsidR="00F32A58" w:rsidRPr="00292B12" w:rsidRDefault="00F32A58" w:rsidP="00F32A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sz w:val="28"/>
          <w:szCs w:val="28"/>
          <w:lang w:val="ru-RU"/>
        </w:rPr>
        <w:t>упражнения;</w:t>
      </w:r>
    </w:p>
    <w:p w14:paraId="1B1249AB" w14:textId="21EA07CB" w:rsidR="00F32A58" w:rsidRPr="00292B12" w:rsidRDefault="00F32A58" w:rsidP="00F32A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sz w:val="28"/>
          <w:szCs w:val="28"/>
          <w:lang w:val="ru-RU"/>
        </w:rPr>
        <w:t>практическое творческое задание.</w:t>
      </w:r>
    </w:p>
    <w:p w14:paraId="3AF09BD4" w14:textId="5CC57814" w:rsidR="00681D40" w:rsidRPr="00292B12" w:rsidRDefault="00681D40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Вопросы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выделены специальным значком и содействуют</w:t>
      </w:r>
      <w:r w:rsidR="0051483D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введению учащихся в тему </w:t>
      </w:r>
      <w:r w:rsidR="00390FD2">
        <w:rPr>
          <w:rFonts w:ascii="Times New Roman" w:hAnsi="Times New Roman" w:cs="Times New Roman"/>
          <w:sz w:val="28"/>
          <w:szCs w:val="28"/>
          <w:lang w:val="ru-RU"/>
        </w:rPr>
        <w:t xml:space="preserve">учебного </w:t>
      </w:r>
      <w:r w:rsidR="0051483D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занятия, актуализируют их представления, эмоционально-чувственный, поведенческий опыт, способствуют формированию коммуникативных умений. </w:t>
      </w:r>
    </w:p>
    <w:p w14:paraId="3F73B6AC" w14:textId="6E02D630" w:rsidR="00681D40" w:rsidRPr="00292B12" w:rsidRDefault="0051483D" w:rsidP="004F4F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noProof/>
        </w:rPr>
        <w:drawing>
          <wp:inline distT="0" distB="0" distL="0" distR="0" wp14:anchorId="7DDFE5BF" wp14:editId="6C97F3CC">
            <wp:extent cx="4305300" cy="6686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5330" cy="6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7465" w14:textId="77777777" w:rsidR="0051483D" w:rsidRPr="00292B12" w:rsidRDefault="0051483D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43FE7737" w14:textId="44138D5C" w:rsidR="00B34E51" w:rsidRPr="00292B12" w:rsidRDefault="0051483D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Теоретические сведения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по изо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разительному искусству </w:t>
      </w:r>
      <w:r w:rsidR="00321521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содержат необходимый текстовый и иллюстративный материал для объяснения различных явлений и понятий по теме </w:t>
      </w:r>
      <w:r w:rsidR="00390FD2">
        <w:rPr>
          <w:rFonts w:ascii="Times New Roman" w:hAnsi="Times New Roman" w:cs="Times New Roman"/>
          <w:sz w:val="28"/>
          <w:szCs w:val="28"/>
          <w:lang w:val="ru-RU"/>
        </w:rPr>
        <w:t xml:space="preserve">учебного </w:t>
      </w:r>
      <w:r w:rsidR="00321521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занятия. Текстовый материал введен дозированно с наглядной опорой (через репродукции, фотоизображения, рисунки). Стоит отметить, что </w:t>
      </w:r>
      <w:r w:rsidR="00321521" w:rsidRPr="00BA1472">
        <w:rPr>
          <w:rFonts w:ascii="Times New Roman" w:hAnsi="Times New Roman" w:cs="Times New Roman"/>
          <w:sz w:val="28"/>
          <w:szCs w:val="28"/>
          <w:lang w:val="ru-RU"/>
        </w:rPr>
        <w:t xml:space="preserve">произведения искусства, </w:t>
      </w:r>
      <w:r w:rsidR="00BA1472" w:rsidRPr="00BA1472">
        <w:rPr>
          <w:rFonts w:ascii="Times New Roman" w:hAnsi="Times New Roman" w:cs="Times New Roman"/>
          <w:sz w:val="28"/>
          <w:szCs w:val="28"/>
          <w:lang w:val="ru-RU"/>
        </w:rPr>
        <w:t xml:space="preserve">размещенные </w:t>
      </w:r>
      <w:r w:rsidR="00321521" w:rsidRPr="00292B12">
        <w:rPr>
          <w:rFonts w:ascii="Times New Roman" w:hAnsi="Times New Roman" w:cs="Times New Roman"/>
          <w:sz w:val="28"/>
          <w:szCs w:val="28"/>
          <w:lang w:val="ru-RU"/>
        </w:rPr>
        <w:t>на страницах пособия, демонстрируют изучаемое явление или понятие в</w:t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>чистом</w:t>
      </w:r>
      <w:r w:rsidR="00292B12" w:rsidRPr="00292B1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виде, т.е. показывают именно то, что изучается на</w:t>
      </w:r>
      <w:r w:rsidR="00390FD2">
        <w:rPr>
          <w:rFonts w:ascii="Times New Roman" w:hAnsi="Times New Roman" w:cs="Times New Roman"/>
          <w:sz w:val="28"/>
          <w:szCs w:val="28"/>
          <w:lang w:val="ru-RU"/>
        </w:rPr>
        <w:t xml:space="preserve"> учебном</w:t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занятии.</w:t>
      </w:r>
    </w:p>
    <w:p w14:paraId="286270AE" w14:textId="7D3370A4" w:rsidR="0051483D" w:rsidRPr="00292B12" w:rsidRDefault="00357323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noProof/>
        </w:rPr>
        <w:drawing>
          <wp:anchor distT="0" distB="0" distL="114300" distR="114300" simplePos="0" relativeHeight="251661312" behindDoc="0" locked="0" layoutInCell="1" allowOverlap="1" wp14:anchorId="603F4A66" wp14:editId="6BA18FAC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1695450" cy="1411605"/>
            <wp:effectExtent l="38100" t="38100" r="76200" b="933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Понятия, которые изучались в 1-2 классах и необходимы учащимся для понимания нового материала, выделены </w:t>
      </w:r>
      <w:r w:rsidR="00BA1472">
        <w:rPr>
          <w:rFonts w:ascii="Times New Roman" w:hAnsi="Times New Roman" w:cs="Times New Roman"/>
          <w:sz w:val="28"/>
          <w:szCs w:val="28"/>
          <w:lang w:val="ru-RU"/>
        </w:rPr>
        <w:t>в рубрике</w:t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>Вспомните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. Новые понятия, изучаемые на отдельном </w:t>
      </w:r>
      <w:r w:rsidR="00390FD2">
        <w:rPr>
          <w:rFonts w:ascii="Times New Roman" w:hAnsi="Times New Roman" w:cs="Times New Roman"/>
          <w:sz w:val="28"/>
          <w:szCs w:val="28"/>
          <w:lang w:val="ru-RU"/>
        </w:rPr>
        <w:t xml:space="preserve">учебном </w:t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>занятии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7163" w:rsidRPr="00BA1472">
        <w:rPr>
          <w:rFonts w:ascii="Times New Roman" w:hAnsi="Times New Roman" w:cs="Times New Roman"/>
          <w:sz w:val="28"/>
          <w:szCs w:val="28"/>
          <w:lang w:val="ru-RU"/>
        </w:rPr>
        <w:t>размещены</w:t>
      </w:r>
      <w:r w:rsidR="002871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после указания темы урока и </w:t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выделены </w:t>
      </w:r>
      <w:r w:rsidR="00B34E51" w:rsidRPr="00BA1472">
        <w:rPr>
          <w:rFonts w:ascii="Times New Roman" w:hAnsi="Times New Roman" w:cs="Times New Roman"/>
          <w:sz w:val="28"/>
          <w:szCs w:val="28"/>
          <w:lang w:val="ru-RU"/>
        </w:rPr>
        <w:t>стилистически</w:t>
      </w:r>
      <w:r w:rsidR="00B34E51" w:rsidRPr="00292B12">
        <w:rPr>
          <w:rFonts w:ascii="Times New Roman" w:hAnsi="Times New Roman" w:cs="Times New Roman"/>
          <w:sz w:val="28"/>
          <w:szCs w:val="28"/>
          <w:lang w:val="ru-RU"/>
        </w:rPr>
        <w:t>, их определения даны в содержании урока.</w:t>
      </w:r>
      <w:r w:rsidR="00E15EF4">
        <w:rPr>
          <w:rFonts w:ascii="Times New Roman" w:hAnsi="Times New Roman" w:cs="Times New Roman"/>
          <w:sz w:val="28"/>
          <w:szCs w:val="28"/>
          <w:lang w:val="ru-RU"/>
        </w:rPr>
        <w:t xml:space="preserve"> Особое внимание обращаем на то, что </w:t>
      </w:r>
      <w:r w:rsidR="00BA1472" w:rsidRPr="00BA1472">
        <w:rPr>
          <w:rFonts w:ascii="Times New Roman" w:hAnsi="Times New Roman" w:cs="Times New Roman"/>
          <w:sz w:val="28"/>
          <w:szCs w:val="28"/>
          <w:lang w:val="ru-RU"/>
        </w:rPr>
        <w:t>определения</w:t>
      </w:r>
      <w:r w:rsidR="00BA14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5EF4" w:rsidRPr="00BA1472">
        <w:rPr>
          <w:rFonts w:ascii="Times New Roman" w:hAnsi="Times New Roman" w:cs="Times New Roman"/>
          <w:sz w:val="28"/>
          <w:szCs w:val="28"/>
          <w:lang w:val="ru-RU"/>
        </w:rPr>
        <w:t>поняти</w:t>
      </w:r>
      <w:r w:rsidR="00BA1472" w:rsidRPr="00BA1472">
        <w:rPr>
          <w:rFonts w:ascii="Times New Roman" w:hAnsi="Times New Roman" w:cs="Times New Roman"/>
          <w:sz w:val="28"/>
          <w:szCs w:val="28"/>
          <w:lang w:val="ru-RU"/>
        </w:rPr>
        <w:t xml:space="preserve">й </w:t>
      </w:r>
      <w:r w:rsidR="00E15EF4">
        <w:rPr>
          <w:rFonts w:ascii="Times New Roman" w:hAnsi="Times New Roman" w:cs="Times New Roman"/>
          <w:sz w:val="28"/>
          <w:szCs w:val="28"/>
          <w:lang w:val="ru-RU"/>
        </w:rPr>
        <w:t xml:space="preserve">не должны заучиваться, учащимся необходимо </w:t>
      </w:r>
      <w:r w:rsidR="00E15EF4" w:rsidRPr="00BA1472">
        <w:rPr>
          <w:rFonts w:ascii="Times New Roman" w:hAnsi="Times New Roman" w:cs="Times New Roman"/>
          <w:sz w:val="28"/>
          <w:szCs w:val="28"/>
          <w:lang w:val="ru-RU"/>
        </w:rPr>
        <w:t>уметь</w:t>
      </w:r>
      <w:r w:rsidR="00E15EF4">
        <w:rPr>
          <w:rFonts w:ascii="Times New Roman" w:hAnsi="Times New Roman" w:cs="Times New Roman"/>
          <w:sz w:val="28"/>
          <w:szCs w:val="28"/>
          <w:lang w:val="ru-RU"/>
        </w:rPr>
        <w:t xml:space="preserve"> объяснить понятие своими словами.</w:t>
      </w:r>
    </w:p>
    <w:p w14:paraId="254B45AB" w14:textId="4EF42056" w:rsidR="00321521" w:rsidRPr="00292B12" w:rsidRDefault="00321521" w:rsidP="003573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78E9356" w14:textId="628B5598" w:rsidR="00357323" w:rsidRPr="00292B12" w:rsidRDefault="009F23EA" w:rsidP="003573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noProof/>
        </w:rPr>
        <w:drawing>
          <wp:inline distT="0" distB="0" distL="0" distR="0" wp14:anchorId="101B283B" wp14:editId="0923381F">
            <wp:extent cx="4811854" cy="3614420"/>
            <wp:effectExtent l="0" t="0" r="825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66" cy="362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F83DC" w14:textId="77777777" w:rsidR="004E2215" w:rsidRPr="00292B12" w:rsidRDefault="004E2215" w:rsidP="003573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3E420A1" w14:textId="53624D0D" w:rsidR="00DE2C70" w:rsidRPr="00292B12" w:rsidRDefault="004F4F94" w:rsidP="00321521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Упражнения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, предложенные в пособии, предполагают отработку необходимого художественного умения, </w:t>
      </w:r>
      <w:r w:rsidR="006A11C9">
        <w:rPr>
          <w:rFonts w:ascii="Times New Roman" w:hAnsi="Times New Roman" w:cs="Times New Roman"/>
          <w:sz w:val="28"/>
          <w:szCs w:val="28"/>
          <w:lang w:val="ru-RU"/>
        </w:rPr>
        <w:t xml:space="preserve">проведение 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несложной аналитико-синтетической работы с произведениями искусства, выполнение небольших зарисовок, эскизов, заготовок и пр. для использования в дальнейшем творческом практическом задании и др. Для о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ъединенных уроков предусмотрено больше упражнений с целью вариативного распределения учебного материала на два урока. </w:t>
      </w:r>
      <w:r w:rsidRPr="00160752">
        <w:rPr>
          <w:rFonts w:ascii="Times New Roman" w:hAnsi="Times New Roman" w:cs="Times New Roman"/>
          <w:sz w:val="28"/>
          <w:szCs w:val="28"/>
          <w:lang w:val="ru-RU"/>
        </w:rPr>
        <w:t xml:space="preserve">Обращаем внимание на то, что выполнение </w:t>
      </w:r>
      <w:r w:rsidR="00287163" w:rsidRPr="00160752">
        <w:rPr>
          <w:rFonts w:ascii="Times New Roman" w:hAnsi="Times New Roman" w:cs="Times New Roman"/>
          <w:sz w:val="28"/>
          <w:szCs w:val="28"/>
          <w:lang w:val="ru-RU"/>
        </w:rPr>
        <w:t xml:space="preserve">всех </w:t>
      </w:r>
      <w:r w:rsidRPr="00160752">
        <w:rPr>
          <w:rFonts w:ascii="Times New Roman" w:hAnsi="Times New Roman" w:cs="Times New Roman"/>
          <w:sz w:val="28"/>
          <w:szCs w:val="28"/>
          <w:lang w:val="ru-RU"/>
        </w:rPr>
        <w:t>упражнений не является обязательным.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Учитель вправе варьировать количест</w:t>
      </w:r>
      <w:r w:rsidR="00DE2C70" w:rsidRPr="00292B12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DE2C70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выполняемых упражнений и может самостоятельно определять целесообразность </w:t>
      </w:r>
      <w:r w:rsidR="000C42EB" w:rsidRPr="00292B12">
        <w:rPr>
          <w:rFonts w:ascii="Times New Roman" w:hAnsi="Times New Roman" w:cs="Times New Roman"/>
          <w:sz w:val="28"/>
          <w:szCs w:val="28"/>
          <w:lang w:val="ru-RU"/>
        </w:rPr>
        <w:t>использования</w:t>
      </w:r>
      <w:r w:rsidR="00DE2C70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упражнений на конкретном уроке с учетом подготовки учащихся и скорости их работы. Отдельные упражнения могут </w:t>
      </w:r>
      <w:r w:rsidR="000C42EB" w:rsidRPr="00292B12">
        <w:rPr>
          <w:rFonts w:ascii="Times New Roman" w:hAnsi="Times New Roman" w:cs="Times New Roman"/>
          <w:sz w:val="28"/>
          <w:szCs w:val="28"/>
          <w:lang w:val="ru-RU"/>
        </w:rPr>
        <w:t>предлагаться третьеклассникам</w:t>
      </w:r>
      <w:r w:rsidR="00DE2C70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для индивидуальной работы. </w:t>
      </w:r>
    </w:p>
    <w:p w14:paraId="1BE80644" w14:textId="4AF34DB8" w:rsidR="009F23EA" w:rsidRPr="00292B12" w:rsidRDefault="009F23EA" w:rsidP="009F23E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noProof/>
        </w:rPr>
        <w:drawing>
          <wp:inline distT="0" distB="0" distL="0" distR="0" wp14:anchorId="0C716A42" wp14:editId="21AA2255">
            <wp:extent cx="4257675" cy="4000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5"/>
                    <a:stretch/>
                  </pic:blipFill>
                  <pic:spPr bwMode="auto">
                    <a:xfrm>
                      <a:off x="0" y="0"/>
                      <a:ext cx="4269634" cy="401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956FE" w14:textId="77777777" w:rsidR="004E2215" w:rsidRPr="00292B12" w:rsidRDefault="004E2215" w:rsidP="009F23E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F96C1BF" w14:textId="42031096" w:rsidR="00DE2C70" w:rsidRPr="00292B12" w:rsidRDefault="00DE2C70" w:rsidP="00321521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Практическое творческое задание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60752">
        <w:rPr>
          <w:rFonts w:ascii="Times New Roman" w:hAnsi="Times New Roman" w:cs="Times New Roman"/>
          <w:sz w:val="28"/>
          <w:szCs w:val="28"/>
          <w:lang w:val="ru-RU"/>
        </w:rPr>
        <w:t>стилистически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выделенное на страницах пособия, предполагает </w:t>
      </w:r>
      <w:r w:rsidR="009F23EA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выполнение более длительного рисунка </w:t>
      </w:r>
      <w:r w:rsidR="00BF73CB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или </w:t>
      </w:r>
      <w:r w:rsidR="009F23EA" w:rsidRPr="00292B12">
        <w:rPr>
          <w:rFonts w:ascii="Times New Roman" w:hAnsi="Times New Roman" w:cs="Times New Roman"/>
          <w:sz w:val="28"/>
          <w:szCs w:val="28"/>
          <w:lang w:val="ru-RU"/>
        </w:rPr>
        <w:t>поделки. В</w:t>
      </w:r>
      <w:r w:rsidR="00642A53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содержании </w:t>
      </w:r>
      <w:r w:rsidR="009F23EA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практического задания </w:t>
      </w:r>
      <w:r w:rsidR="00642A53" w:rsidRPr="00292B12">
        <w:rPr>
          <w:rFonts w:ascii="Times New Roman" w:hAnsi="Times New Roman" w:cs="Times New Roman"/>
          <w:sz w:val="28"/>
          <w:szCs w:val="28"/>
          <w:lang w:val="ru-RU"/>
        </w:rPr>
        <w:t>указаны необходимые</w:t>
      </w:r>
      <w:r w:rsidR="009F23EA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художественные материалы,</w:t>
      </w:r>
      <w:r w:rsidR="00BF73CB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в некоторых заданиях представлена</w:t>
      </w:r>
      <w:r w:rsidR="009F23EA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последовательность </w:t>
      </w:r>
      <w:r w:rsidR="00BF73CB" w:rsidRPr="00292B12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="009F23EA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. Для отдельных творческих заданий предлагаются </w:t>
      </w:r>
      <w:r w:rsidR="00642A53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схематические </w:t>
      </w:r>
      <w:r w:rsidR="009F23EA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эскизы вариантов композиции. </w:t>
      </w:r>
    </w:p>
    <w:p w14:paraId="14A1AB08" w14:textId="404D5C21" w:rsidR="004E2215" w:rsidRPr="00292B12" w:rsidRDefault="00246350" w:rsidP="004E221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noProof/>
        </w:rPr>
        <w:lastRenderedPageBreak/>
        <w:drawing>
          <wp:inline distT="0" distB="0" distL="0" distR="0" wp14:anchorId="4DAE10A1" wp14:editId="6A570C0B">
            <wp:extent cx="4418821" cy="31813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"/>
                    <a:stretch/>
                  </pic:blipFill>
                  <pic:spPr bwMode="auto">
                    <a:xfrm>
                      <a:off x="0" y="0"/>
                      <a:ext cx="4433822" cy="31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A2A1C" w14:textId="77777777" w:rsidR="000C42EB" w:rsidRPr="00292B12" w:rsidRDefault="000C42EB" w:rsidP="00321521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7E3ADC8C" w14:textId="495ECBB8" w:rsidR="00321521" w:rsidRPr="00292B12" w:rsidRDefault="00321521" w:rsidP="00321521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Стоит отметить, что содержание конкретного урока максимально </w:t>
      </w:r>
      <w:r w:rsidR="00642A53" w:rsidRPr="00292B12">
        <w:rPr>
          <w:rFonts w:ascii="Times New Roman" w:hAnsi="Times New Roman" w:cs="Times New Roman"/>
          <w:sz w:val="28"/>
          <w:szCs w:val="28"/>
          <w:lang w:val="ru-RU"/>
        </w:rPr>
        <w:t>наполнено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– предложены и теоретические сведения, и упражнения, и практическое творческое задание, и дополнительные рубрики, но учитель вправе использовать материал вариативно, выбирая то, что соответствует уровню подготовки класса, скорости работы учащихся, их интересам, а также профессиональным предпочтениям. </w:t>
      </w:r>
    </w:p>
    <w:p w14:paraId="6D9B000C" w14:textId="2E4DCEAA" w:rsidR="00681D40" w:rsidRPr="00292B12" w:rsidRDefault="00246350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На страницах пособия введены </w:t>
      </w:r>
      <w:r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Герои-помощники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– Карандаш, Кисточка, Ножницы и Стека, которые условно соответствуют графике, живописи, декоративно-прикладной деятельности, дизайну и лепке. Герои-помощники помогают сориентироваться в виде художественно-творческой деятельности и нео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ходимых материалах</w:t>
      </w:r>
      <w:r w:rsidR="005942B6" w:rsidRPr="00292B12">
        <w:rPr>
          <w:rFonts w:ascii="Times New Roman" w:hAnsi="Times New Roman" w:cs="Times New Roman"/>
          <w:sz w:val="28"/>
          <w:szCs w:val="28"/>
          <w:lang w:val="ru-RU"/>
        </w:rPr>
        <w:t>, а также дополнительно мотивируют учащихся к художественно-творческой деятельности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E72DE54" w14:textId="77777777" w:rsidR="00246350" w:rsidRPr="00292B12" w:rsidRDefault="00246350" w:rsidP="002463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noProof/>
        </w:rPr>
        <w:drawing>
          <wp:inline distT="0" distB="0" distL="0" distR="0" wp14:anchorId="1A139590" wp14:editId="7C5D7FB7">
            <wp:extent cx="1333500" cy="169278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26" cy="17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B12">
        <w:rPr>
          <w:noProof/>
        </w:rPr>
        <w:drawing>
          <wp:inline distT="0" distB="0" distL="0" distR="0" wp14:anchorId="3AB10B02" wp14:editId="35002FFB">
            <wp:extent cx="895350" cy="1742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93" cy="180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B12">
        <w:rPr>
          <w:noProof/>
        </w:rPr>
        <w:drawing>
          <wp:inline distT="0" distB="0" distL="0" distR="0" wp14:anchorId="32536487" wp14:editId="44446A28">
            <wp:extent cx="1581150" cy="158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B12">
        <w:rPr>
          <w:noProof/>
        </w:rPr>
        <w:drawing>
          <wp:inline distT="0" distB="0" distL="0" distR="0" wp14:anchorId="61B9EBC1" wp14:editId="34962926">
            <wp:extent cx="838200" cy="171206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11" cy="17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D971" w14:textId="77777777" w:rsidR="00BF73CB" w:rsidRPr="00292B12" w:rsidRDefault="00BF73CB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1DAFD0D4" w14:textId="62846163" w:rsidR="005942B6" w:rsidRPr="00292B12" w:rsidRDefault="00BF73CB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Еще одной отличительной особенностью пособия являются дополнительные рубрики – 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Путешествие вглубь картины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Интересно и удивительно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Для творческой переменки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A51AA4">
        <w:rPr>
          <w:rFonts w:ascii="Times New Roman" w:hAnsi="Times New Roman" w:cs="Times New Roman"/>
          <w:sz w:val="28"/>
          <w:szCs w:val="28"/>
          <w:lang w:val="ru-RU"/>
        </w:rPr>
        <w:t>, «Поиграйте в искусство»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BDDE218" w14:textId="7D32DC69" w:rsidR="00FE3419" w:rsidRPr="00292B12" w:rsidRDefault="005942B6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«Путешествие вглубь картины»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– рубрика, </w:t>
      </w:r>
      <w:r w:rsidR="00B27935" w:rsidRPr="00160752">
        <w:rPr>
          <w:rFonts w:ascii="Times New Roman" w:hAnsi="Times New Roman" w:cs="Times New Roman"/>
          <w:sz w:val="28"/>
          <w:szCs w:val="28"/>
          <w:lang w:val="ru-RU"/>
        </w:rPr>
        <w:t>которая позволяет</w:t>
      </w:r>
      <w:r w:rsidR="00B279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организовать работу над развитием художественного восприятия учащихся. Данная рубрика встречается четыре раза, в ней представлена репродукция, вопросы для разноуровневого анализа, фрагменты картины для работы над 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lastRenderedPageBreak/>
        <w:t>деталями и фото музея, где можно увидеть оригинал картины. Для «Путешествия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» выбраны картины, тематика которых близка учащимся – тема природы, обучению игре на музыкальном инструменте, зимние игры, фантастические миры. Для анализа предлагается перечень вопросов, условно объединенных по уровням восприятия – предметно-содержательный (что или кто изображен), эмоционально-чувственный (какие чувства, переживания, настроение переданы), </w:t>
      </w:r>
      <w:proofErr w:type="spellStart"/>
      <w:r w:rsidRPr="00292B12">
        <w:rPr>
          <w:rFonts w:ascii="Times New Roman" w:hAnsi="Times New Roman" w:cs="Times New Roman"/>
          <w:sz w:val="28"/>
          <w:szCs w:val="28"/>
          <w:lang w:val="ru-RU"/>
        </w:rPr>
        <w:t>средствиально</w:t>
      </w:r>
      <w:proofErr w:type="spellEnd"/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-изобразительный (какие средства использованы), личностный (обращение к жизненному поведенческому, перцептивному, эмоциональному опыту учащихся), номинативный (почему так названа работа художника). Рубрика «Путешествие вглубь картины» не связана с конкретным уроком, время и продолжительность работы по ней определяет учитель. Возможна организация уроков 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погружения в искусство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A7594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в которых работа над картиной ведется весь урок.</w:t>
      </w:r>
    </w:p>
    <w:p w14:paraId="6B6D99BC" w14:textId="302796A4" w:rsidR="00681D40" w:rsidRPr="00292B12" w:rsidRDefault="00FE3419" w:rsidP="00FE341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noProof/>
        </w:rPr>
        <w:drawing>
          <wp:inline distT="0" distB="0" distL="0" distR="0" wp14:anchorId="03308096" wp14:editId="3399D3CD">
            <wp:extent cx="2800830" cy="4000500"/>
            <wp:effectExtent l="38100" t="38100" r="95250" b="952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38" cy="402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292B12">
        <w:rPr>
          <w:noProof/>
        </w:rPr>
        <w:drawing>
          <wp:inline distT="0" distB="0" distL="0" distR="0" wp14:anchorId="1BADA687" wp14:editId="6028BB21">
            <wp:extent cx="2799710" cy="3998904"/>
            <wp:effectExtent l="38100" t="38100" r="96520" b="971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45" cy="40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CAD503" w14:textId="6476EE01" w:rsidR="00FE3419" w:rsidRPr="00292B12" w:rsidRDefault="00FE3419" w:rsidP="00FE341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noProof/>
        </w:rPr>
        <w:lastRenderedPageBreak/>
        <w:drawing>
          <wp:inline distT="0" distB="0" distL="0" distR="0" wp14:anchorId="0F044C7D" wp14:editId="14FE7BF7">
            <wp:extent cx="2797679" cy="3996000"/>
            <wp:effectExtent l="38100" t="38100" r="98425" b="1003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79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F87B90" w14:textId="01E681EF" w:rsidR="005F46F4" w:rsidRPr="00292B12" w:rsidRDefault="005F46F4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03136114" w14:textId="48665B3A" w:rsidR="00FE3419" w:rsidRPr="00292B12" w:rsidRDefault="00292B12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51AA4">
        <w:rPr>
          <w:rFonts w:ascii="Times New Roman" w:hAnsi="Times New Roman" w:cs="Times New Roman"/>
          <w:i/>
          <w:iCs/>
          <w:sz w:val="28"/>
          <w:szCs w:val="28"/>
          <w:lang w:val="ru-RU"/>
        </w:rPr>
        <w:t>«</w:t>
      </w:r>
      <w:r w:rsidR="00FE3419" w:rsidRPr="00A51AA4">
        <w:rPr>
          <w:rFonts w:ascii="Times New Roman" w:hAnsi="Times New Roman" w:cs="Times New Roman"/>
          <w:i/>
          <w:iCs/>
          <w:sz w:val="28"/>
          <w:szCs w:val="28"/>
          <w:lang w:val="ru-RU"/>
        </w:rPr>
        <w:t>Интересно и удивительно</w:t>
      </w:r>
      <w:r w:rsidRPr="00A51AA4">
        <w:rPr>
          <w:rFonts w:ascii="Times New Roman" w:hAnsi="Times New Roman" w:cs="Times New Roman"/>
          <w:i/>
          <w:iCs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3419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– рубрика, которая включает разнообразный занимательный материал по искусству в целом, информацию о многообразии художественных техник, в том числе современных и др. Содержание рубрики позволит расширить представления учащихся о значении искусства для человека, о связи искусства с жизнью, об использовании современных компьютерных технологий в искусстве, </w:t>
      </w:r>
      <w:r w:rsidR="00FE3419" w:rsidRPr="00160752">
        <w:rPr>
          <w:rFonts w:ascii="Times New Roman" w:hAnsi="Times New Roman" w:cs="Times New Roman"/>
          <w:sz w:val="28"/>
          <w:szCs w:val="28"/>
          <w:lang w:val="ru-RU"/>
        </w:rPr>
        <w:t>мотивир</w:t>
      </w:r>
      <w:r w:rsidR="00160752" w:rsidRPr="00160752">
        <w:rPr>
          <w:rFonts w:ascii="Times New Roman" w:hAnsi="Times New Roman" w:cs="Times New Roman"/>
          <w:sz w:val="28"/>
          <w:szCs w:val="28"/>
          <w:lang w:val="ru-RU"/>
        </w:rPr>
        <w:t>ует учащихся</w:t>
      </w:r>
      <w:r w:rsidR="00FE3419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к самостоятельному художественному творчеству. Работа с рубрикой может </w:t>
      </w:r>
      <w:r w:rsidR="00160752"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осуществляться </w:t>
      </w:r>
      <w:r w:rsidR="00FE3419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как на уроке, </w:t>
      </w:r>
      <w:r w:rsidR="00FE3419" w:rsidRPr="00160752">
        <w:rPr>
          <w:rFonts w:ascii="Times New Roman" w:hAnsi="Times New Roman" w:cs="Times New Roman"/>
          <w:sz w:val="28"/>
          <w:szCs w:val="28"/>
          <w:lang w:val="ru-RU"/>
        </w:rPr>
        <w:t>так и во внеурочное время</w:t>
      </w:r>
      <w:r w:rsidR="00E30F59" w:rsidRPr="001607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7B4FF9C" w14:textId="77777777" w:rsidR="00E30F59" w:rsidRPr="00292B12" w:rsidRDefault="00E30F59" w:rsidP="00E30F5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noProof/>
        </w:rPr>
        <w:drawing>
          <wp:inline distT="0" distB="0" distL="0" distR="0" wp14:anchorId="2411EF6D" wp14:editId="2FED997A">
            <wp:extent cx="3548012" cy="1581150"/>
            <wp:effectExtent l="38100" t="38100" r="90805" b="952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99" cy="15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D046A9" w14:textId="0E2E0CFD" w:rsidR="00E30F59" w:rsidRPr="00292B12" w:rsidRDefault="00E30F59" w:rsidP="00E30F5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noProof/>
        </w:rPr>
        <w:lastRenderedPageBreak/>
        <w:drawing>
          <wp:inline distT="0" distB="0" distL="0" distR="0" wp14:anchorId="1A21788D" wp14:editId="6E6004BE">
            <wp:extent cx="3479449" cy="2235699"/>
            <wp:effectExtent l="38100" t="38100" r="102235" b="889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67" cy="2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DC605D" w14:textId="0B9903F6" w:rsidR="005F46F4" w:rsidRDefault="005F46F4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0839A48D" w14:textId="654A4747" w:rsidR="00A51AA4" w:rsidRDefault="00A51AA4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6552">
        <w:rPr>
          <w:rFonts w:ascii="Times New Roman" w:hAnsi="Times New Roman" w:cs="Times New Roman"/>
          <w:i/>
          <w:iCs/>
          <w:sz w:val="28"/>
          <w:szCs w:val="28"/>
          <w:lang w:val="ru-RU"/>
        </w:rPr>
        <w:t>«Для творческой переменки»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рубрика, </w:t>
      </w:r>
      <w:r w:rsidR="00160752">
        <w:rPr>
          <w:rFonts w:ascii="Times New Roman" w:hAnsi="Times New Roman" w:cs="Times New Roman"/>
          <w:sz w:val="28"/>
          <w:szCs w:val="28"/>
          <w:lang w:val="ru-RU"/>
        </w:rPr>
        <w:t>которая способствует</w:t>
      </w:r>
      <w:r w:rsidR="00736552" w:rsidRPr="00736552">
        <w:rPr>
          <w:rFonts w:ascii="Times New Roman" w:hAnsi="Times New Roman" w:cs="Times New Roman"/>
          <w:sz w:val="28"/>
          <w:szCs w:val="28"/>
          <w:lang w:val="ru-RU"/>
        </w:rPr>
        <w:t xml:space="preserve"> созданию творческой атмосферы в классе. Материал рубрики может использоваться на уроке</w:t>
      </w:r>
      <w:r w:rsidR="00736552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736552" w:rsidRPr="00736552">
        <w:rPr>
          <w:rFonts w:ascii="Times New Roman" w:hAnsi="Times New Roman" w:cs="Times New Roman"/>
          <w:sz w:val="28"/>
          <w:szCs w:val="28"/>
          <w:lang w:val="ru-RU"/>
        </w:rPr>
        <w:t xml:space="preserve"> во внеурочное время. В рубрике есть информация о стилизации имени, о рисовании мелодии, о нетрадиционном использовании объектов природы в изобразительной деятельности, об изготовлении сувенира из остатков материалов и др. В отличие от рубрики «Интересно и удивительно» «Переменка</w:t>
      </w:r>
      <w:r w:rsidR="00736552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736552" w:rsidRPr="00736552">
        <w:rPr>
          <w:rFonts w:ascii="Times New Roman" w:hAnsi="Times New Roman" w:cs="Times New Roman"/>
          <w:sz w:val="28"/>
          <w:szCs w:val="28"/>
          <w:lang w:val="ru-RU"/>
        </w:rPr>
        <w:t>» более практико-ориентированная и включает учащихся в активную самостоятельную творческую деятельность</w:t>
      </w:r>
      <w:r w:rsidR="005F088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36552" w:rsidRPr="007365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A119A47" w14:textId="5A6F5336" w:rsidR="00A51AA4" w:rsidRDefault="00736552" w:rsidP="0073655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C8DFF1A" wp14:editId="37C6A331">
            <wp:extent cx="3420812" cy="1971675"/>
            <wp:effectExtent l="38100" t="38100" r="103505" b="857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97" cy="197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D8123C" w14:textId="77777777" w:rsidR="00736552" w:rsidRPr="00292B12" w:rsidRDefault="00736552" w:rsidP="0073655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9E696A5" w14:textId="6131DB81" w:rsidR="00E30F59" w:rsidRPr="00292B12" w:rsidRDefault="00E30F59" w:rsidP="00F32A58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«Поиграйте в искусство»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– отмеченная специальным значком</w:t>
      </w:r>
      <w:r w:rsidR="00160752" w:rsidRPr="001607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60752" w:rsidRPr="00292B12">
        <w:rPr>
          <w:rFonts w:ascii="Times New Roman" w:hAnsi="Times New Roman" w:cs="Times New Roman"/>
          <w:sz w:val="28"/>
          <w:szCs w:val="28"/>
          <w:lang w:val="ru-RU"/>
        </w:rPr>
        <w:t>рубрика</w:t>
      </w:r>
      <w:r w:rsidR="0016075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60752">
        <w:rPr>
          <w:rFonts w:ascii="Times New Roman" w:hAnsi="Times New Roman" w:cs="Times New Roman"/>
          <w:sz w:val="28"/>
          <w:szCs w:val="28"/>
          <w:lang w:val="ru-RU"/>
        </w:rPr>
        <w:t>содейству</w:t>
      </w:r>
      <w:r w:rsidR="00160752" w:rsidRPr="00160752">
        <w:rPr>
          <w:rFonts w:ascii="Times New Roman" w:hAnsi="Times New Roman" w:cs="Times New Roman"/>
          <w:sz w:val="28"/>
          <w:szCs w:val="28"/>
          <w:lang w:val="ru-RU"/>
        </w:rPr>
        <w:t>ет</w:t>
      </w:r>
      <w:r w:rsidRPr="00160752">
        <w:rPr>
          <w:rFonts w:ascii="Times New Roman" w:hAnsi="Times New Roman" w:cs="Times New Roman"/>
          <w:sz w:val="28"/>
          <w:szCs w:val="28"/>
          <w:lang w:val="ru-RU"/>
        </w:rPr>
        <w:t xml:space="preserve"> са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мопознанию, самовыражению третьеклассников, развитию их фантазии и наблюдательности. Данная рубрика встречается в конце творческого задания и позволяет связать искусство, творчество с повседневной жизнью ребят, провести параллели с разными видами искусства</w:t>
      </w:r>
      <w:r w:rsidR="00F21D33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6963B8D" w14:textId="557C1CA1" w:rsidR="00F21D33" w:rsidRPr="00292B12" w:rsidRDefault="00F21D33" w:rsidP="00F21D3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noProof/>
        </w:rPr>
        <w:drawing>
          <wp:inline distT="0" distB="0" distL="0" distR="0" wp14:anchorId="5113C445" wp14:editId="21E03B88">
            <wp:extent cx="4457700" cy="1123121"/>
            <wp:effectExtent l="38100" t="38100" r="95250" b="965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62" cy="11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62C436" w14:textId="57A97487" w:rsidR="00F32A58" w:rsidRPr="00292B12" w:rsidRDefault="00F21D33" w:rsidP="00F21D33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учебном пособии можно найти </w:t>
      </w:r>
      <w:r w:rsid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«</w:t>
      </w:r>
      <w:r w:rsidR="00681D40"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Словарик</w:t>
      </w:r>
      <w:r w:rsid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»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, в который включены новые понятия</w:t>
      </w:r>
      <w:r w:rsidR="000C59D4"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, данные в содержании уроков, а также 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понятия, отмеченные </w:t>
      </w:r>
      <w:r w:rsidR="00160752">
        <w:rPr>
          <w:rFonts w:ascii="Times New Roman" w:hAnsi="Times New Roman" w:cs="Times New Roman"/>
          <w:sz w:val="28"/>
          <w:szCs w:val="28"/>
          <w:lang w:val="ru-RU"/>
        </w:rPr>
        <w:t xml:space="preserve">рубрикой 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>Вспомните</w:t>
      </w:r>
      <w:r w:rsidR="00292B1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C59D4" w:rsidRPr="00292B1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AE6E392" w14:textId="51A3E549" w:rsidR="000C59D4" w:rsidRPr="00292B12" w:rsidRDefault="000C59D4" w:rsidP="00F21D33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Для удобства работы учащихся и педагогов </w:t>
      </w:r>
      <w:r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форзацы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учебного пособия содержат </w:t>
      </w:r>
      <w:r w:rsidRPr="00292B12">
        <w:rPr>
          <w:rFonts w:ascii="Times New Roman" w:hAnsi="Times New Roman" w:cs="Times New Roman"/>
          <w:i/>
          <w:iCs/>
          <w:sz w:val="28"/>
          <w:szCs w:val="28"/>
          <w:lang w:val="ru-RU"/>
        </w:rPr>
        <w:t>цветные</w:t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схемы по </w:t>
      </w:r>
      <w:proofErr w:type="spellStart"/>
      <w:r w:rsidRPr="00292B12">
        <w:rPr>
          <w:rFonts w:ascii="Times New Roman" w:hAnsi="Times New Roman" w:cs="Times New Roman"/>
          <w:sz w:val="28"/>
          <w:szCs w:val="28"/>
          <w:lang w:val="ru-RU"/>
        </w:rPr>
        <w:t>цветоведению</w:t>
      </w:r>
      <w:proofErr w:type="spellEnd"/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 (цветовой круг, правила смешивания цветов, контрастные цвета, темные и светлые оттенки, теплая и холодная цветовые гаммы), виды и жанры изобразительного искусства с примерами. По тексту пособия к форзацам отсылает специальный значок </w:t>
      </w:r>
      <w:r w:rsidRPr="00292B12">
        <w:rPr>
          <w:rFonts w:ascii="Times New Roman" w:hAnsi="Times New Roman" w:cs="Times New Roman"/>
          <w:b/>
          <w:bCs/>
          <w:sz w:val="28"/>
          <w:szCs w:val="28"/>
          <w:lang w:val="ru-RU"/>
        </w:rPr>
        <w:sym w:font="Wingdings" w:char="F026"/>
      </w:r>
      <w:r w:rsidRPr="00292B1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10E9FD6B" w14:textId="64E9DBC2" w:rsidR="00254A05" w:rsidRPr="00292B12" w:rsidRDefault="00254A05" w:rsidP="00152E40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129D02AB" w14:textId="77777777" w:rsidR="00F53183" w:rsidRPr="00292B12" w:rsidRDefault="00F53183" w:rsidP="00F53183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F53183" w:rsidRPr="00292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D69C4"/>
    <w:multiLevelType w:val="hybridMultilevel"/>
    <w:tmpl w:val="90F0C2C2"/>
    <w:lvl w:ilvl="0" w:tplc="972E235A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183"/>
    <w:rsid w:val="00006ADC"/>
    <w:rsid w:val="000A677B"/>
    <w:rsid w:val="000A7594"/>
    <w:rsid w:val="000C42EB"/>
    <w:rsid w:val="000C59D4"/>
    <w:rsid w:val="00152E40"/>
    <w:rsid w:val="00160752"/>
    <w:rsid w:val="00195C5F"/>
    <w:rsid w:val="00246350"/>
    <w:rsid w:val="00254A05"/>
    <w:rsid w:val="0027244E"/>
    <w:rsid w:val="00287163"/>
    <w:rsid w:val="00292B12"/>
    <w:rsid w:val="00321521"/>
    <w:rsid w:val="00357323"/>
    <w:rsid w:val="00390FD2"/>
    <w:rsid w:val="004B5345"/>
    <w:rsid w:val="004E2215"/>
    <w:rsid w:val="004F4F94"/>
    <w:rsid w:val="0051483D"/>
    <w:rsid w:val="00572C28"/>
    <w:rsid w:val="005942B6"/>
    <w:rsid w:val="005B2ADD"/>
    <w:rsid w:val="005F0881"/>
    <w:rsid w:val="005F3BA0"/>
    <w:rsid w:val="005F46F4"/>
    <w:rsid w:val="00642A53"/>
    <w:rsid w:val="00681D40"/>
    <w:rsid w:val="006A11C9"/>
    <w:rsid w:val="00736552"/>
    <w:rsid w:val="007E4FBF"/>
    <w:rsid w:val="00974909"/>
    <w:rsid w:val="00985CA2"/>
    <w:rsid w:val="009F23EA"/>
    <w:rsid w:val="00A26F1C"/>
    <w:rsid w:val="00A51AA4"/>
    <w:rsid w:val="00AF2C52"/>
    <w:rsid w:val="00B27935"/>
    <w:rsid w:val="00B34E51"/>
    <w:rsid w:val="00B37D83"/>
    <w:rsid w:val="00B92E39"/>
    <w:rsid w:val="00BA1472"/>
    <w:rsid w:val="00BD068E"/>
    <w:rsid w:val="00BF73CB"/>
    <w:rsid w:val="00CC315B"/>
    <w:rsid w:val="00D705A0"/>
    <w:rsid w:val="00D80554"/>
    <w:rsid w:val="00DE2C70"/>
    <w:rsid w:val="00E15EF4"/>
    <w:rsid w:val="00E30F59"/>
    <w:rsid w:val="00EA45BE"/>
    <w:rsid w:val="00EB2836"/>
    <w:rsid w:val="00EB7C97"/>
    <w:rsid w:val="00EC0F78"/>
    <w:rsid w:val="00F01AC2"/>
    <w:rsid w:val="00F21D33"/>
    <w:rsid w:val="00F32A58"/>
    <w:rsid w:val="00F53183"/>
    <w:rsid w:val="00FC6F75"/>
    <w:rsid w:val="00FE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43D97"/>
  <w15:chartTrackingRefBased/>
  <w15:docId w15:val="{35C585A9-3168-4FC1-97EA-9489A5F3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A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7</cp:revision>
  <dcterms:created xsi:type="dcterms:W3CDTF">2022-08-10T09:27:00Z</dcterms:created>
  <dcterms:modified xsi:type="dcterms:W3CDTF">2022-08-12T05:54:00Z</dcterms:modified>
</cp:coreProperties>
</file>