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577"/>
      </w:tblGrid>
      <w:tr w:rsidR="00DF4AE7" w:rsidRPr="006B00B9" w:rsidTr="00E50BA8">
        <w:trPr>
          <w:trHeight w:val="238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AE7" w:rsidRPr="000C55DE" w:rsidRDefault="00DF4AE7" w:rsidP="00E50BA8">
            <w:pPr>
              <w:pStyle w:val="cap1"/>
              <w:rPr>
                <w:sz w:val="30"/>
                <w:szCs w:val="30"/>
                <w:lang w:val="be-BY"/>
              </w:rPr>
            </w:pPr>
            <w:bookmarkStart w:id="0" w:name="_Hlk124349094"/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AE7" w:rsidRPr="00002239" w:rsidRDefault="00DF4AE7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УТВЕРЖДЕНО</w:t>
            </w:r>
          </w:p>
          <w:p w:rsidR="00DF4AE7" w:rsidRPr="00002239" w:rsidRDefault="00DF4AE7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Постановление</w:t>
            </w: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Министерства образования</w:t>
            </w:r>
          </w:p>
          <w:p w:rsidR="00DF4AE7" w:rsidRPr="00002239" w:rsidRDefault="00DF4AE7" w:rsidP="00E50BA8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Республики Беларусь</w:t>
            </w:r>
          </w:p>
          <w:p w:rsidR="00DF4AE7" w:rsidRPr="006B00B9" w:rsidRDefault="00DF4AE7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002239">
              <w:rPr>
                <w:sz w:val="30"/>
                <w:szCs w:val="30"/>
              </w:rPr>
              <w:t>07.07.2023 № 190</w:t>
            </w:r>
          </w:p>
        </w:tc>
      </w:tr>
    </w:tbl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r w:rsidRPr="006B00B9">
        <w:rPr>
          <w:b w:val="0"/>
          <w:sz w:val="30"/>
          <w:szCs w:val="30"/>
          <w:lang w:val="en-US"/>
        </w:rPr>
        <w:t>X</w:t>
      </w:r>
      <w:r w:rsidRPr="006B00B9">
        <w:rPr>
          <w:b w:val="0"/>
          <w:sz w:val="30"/>
          <w:szCs w:val="30"/>
        </w:rPr>
        <w:t xml:space="preserve"> класс</w:t>
      </w:r>
      <w:r w:rsidR="006E7160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</w:t>
      </w:r>
    </w:p>
    <w:p w:rsidR="00DF4AE7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 образовательные программы общего среднего образования</w:t>
      </w:r>
    </w:p>
    <w:p w:rsidR="00DF4AE7" w:rsidRPr="006B00B9" w:rsidRDefault="00DF4AE7" w:rsidP="00DF4AE7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(базовый уровень)</w:t>
      </w:r>
    </w:p>
    <w:p w:rsidR="00DF4AE7" w:rsidRPr="006B00B9" w:rsidRDefault="00DF4AE7" w:rsidP="00DF4AE7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1. 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 учреждений образования, реализующих образовательные программы общего среднего образования. </w:t>
      </w:r>
    </w:p>
    <w:p w:rsidR="00DF4AE7" w:rsidRPr="006B00B9" w:rsidRDefault="00DF4AE7" w:rsidP="00DF4A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2. Настоящая учебная программа рассчитана на 140 часов для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 класса (4 часа в неделю) и на 136 часов для </w:t>
      </w:r>
      <w:r w:rsidRPr="006B00B9">
        <w:rPr>
          <w:rFonts w:ascii="Times New Roman" w:hAnsi="Times New Roman"/>
          <w:sz w:val="30"/>
          <w:szCs w:val="30"/>
          <w:lang w:val="en-US"/>
        </w:rPr>
        <w:t>XI</w:t>
      </w:r>
      <w:r w:rsidRPr="006B00B9">
        <w:rPr>
          <w:rFonts w:ascii="Times New Roman" w:hAnsi="Times New Roman"/>
          <w:sz w:val="30"/>
          <w:szCs w:val="30"/>
        </w:rPr>
        <w:t xml:space="preserve"> класса (4 часа в неделю). При этом для каждого класса предусмотрено по 5 резервных часов.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При изучении учебного предмета «Математика»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I и III четверти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и IV четверти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–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</w:t>
      </w:r>
      <w:r>
        <w:rPr>
          <w:rFonts w:ascii="Times New Roman" w:hAnsi="Times New Roman"/>
          <w:sz w:val="30"/>
          <w:szCs w:val="30"/>
        </w:rPr>
        <w:t xml:space="preserve">Педагогический работник </w:t>
      </w:r>
      <w:r w:rsidRPr="006B00B9">
        <w:rPr>
          <w:rFonts w:ascii="Times New Roman" w:hAnsi="Times New Roman"/>
          <w:sz w:val="30"/>
          <w:szCs w:val="30"/>
        </w:rPr>
        <w:t>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3. Цели: 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образования;</w:t>
      </w:r>
    </w:p>
    <w:p w:rsidR="00DF4AE7" w:rsidRPr="006B00B9" w:rsidRDefault="00DF4AE7" w:rsidP="00DF4AE7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lastRenderedPageBreak/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4. Задачи: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DF4AE7" w:rsidRPr="006B00B9" w:rsidRDefault="00DF4AE7" w:rsidP="00DF4AE7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DF4AE7" w:rsidRPr="006B00B9" w:rsidRDefault="00DF4AE7" w:rsidP="00DF4AE7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умений работать с различными источниками информации; описывать реальные объекты и явления с помощью математических моделей;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</w:t>
      </w:r>
      <w:r w:rsidRPr="006B00B9">
        <w:rPr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</w:rPr>
        <w:t xml:space="preserve">электронные средства. Их применение способствует повышению степени наглядности, конкретизации изучаемых понятий, развитию </w:t>
      </w:r>
      <w:r w:rsidRPr="006B00B9">
        <w:rPr>
          <w:sz w:val="30"/>
          <w:szCs w:val="30"/>
        </w:rPr>
        <w:lastRenderedPageBreak/>
        <w:t>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DF4AE7" w:rsidRPr="000C55DE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55DE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DF4AE7" w:rsidRPr="006B00B9" w:rsidRDefault="00DF4AE7" w:rsidP="00DF4AE7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C55DE">
        <w:rPr>
          <w:sz w:val="30"/>
          <w:szCs w:val="30"/>
        </w:rPr>
        <w:t>6. Ожидаемые</w:t>
      </w:r>
      <w:r w:rsidRPr="006B00B9">
        <w:rPr>
          <w:sz w:val="30"/>
          <w:szCs w:val="30"/>
        </w:rPr>
        <w:t xml:space="preserve"> результаты изучения содержания учебного предмета «Математика»: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 личностные: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6.2. 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умеет: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 и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 предметные: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 приемами: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выполнения тождественных преобразований числовых выражений и выражений с переменными; решения тригонометрических уравнений, иррациональных уравнений, показательных и логарифмических уравнений и систем, простейших тригонометрических неравенств; показательных и логарифмических неравенств и систем неравенств; построения графиков функций;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решения геометрических задач на доказательство и вычисление с использованием свойств фигур;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владеет 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 и 3 </w:t>
      </w:r>
      <w:r w:rsidRPr="006B00B9">
        <w:rPr>
          <w:rFonts w:ascii="Times New Roman" w:hAnsi="Times New Roman"/>
          <w:sz w:val="30"/>
          <w:szCs w:val="30"/>
        </w:rPr>
        <w:lastRenderedPageBreak/>
        <w:t xml:space="preserve">настоящей учебной программы, и на этой основе осуществляется корректировка учебно-познавательной деятельности учащихся.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X класс – 6 работ;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>І класс – 6 работ, в том числе «Итоговая контрольная работа».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</w:t>
      </w:r>
      <w:proofErr w:type="spellStart"/>
      <w:r w:rsidRPr="006B00B9">
        <w:rPr>
          <w:rFonts w:ascii="Times New Roman" w:hAnsi="Times New Roman"/>
          <w:sz w:val="30"/>
          <w:szCs w:val="30"/>
        </w:rPr>
        <w:t>межпредметные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учебными предметами.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DF4AE7" w:rsidRPr="006B00B9" w:rsidRDefault="00DF4AE7" w:rsidP="00DF4AE7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ГЛАВА 2 </w:t>
      </w:r>
    </w:p>
    <w:p w:rsidR="00DF4AE7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СОДЕРЖАНИЕ УЧЕБНОГО ПРЕДМЕТА В </w:t>
      </w:r>
      <w:r w:rsidRPr="006B00B9">
        <w:rPr>
          <w:rFonts w:ascii="Times New Roman" w:hAnsi="Times New Roman"/>
          <w:sz w:val="30"/>
          <w:szCs w:val="30"/>
          <w:lang w:val="en-US"/>
        </w:rPr>
        <w:t>X</w:t>
      </w:r>
      <w:r w:rsidRPr="006B00B9">
        <w:rPr>
          <w:rFonts w:ascii="Times New Roman" w:hAnsi="Times New Roman"/>
          <w:sz w:val="30"/>
          <w:szCs w:val="30"/>
        </w:rPr>
        <w:t xml:space="preserve"> КЛАССЕ.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ОСНОВНЫЕ ТРЕБОВАНИЯ К РЕЗУЛЬТАТАМ УЧЕБНОЙ ДЕЯТЕЛЬНОСТИ УЧАЩИХСЯ 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(4 часа в неделю, всего 140 часов, в том числе 5 резервных часов)</w:t>
      </w:r>
    </w:p>
    <w:p w:rsidR="00DF4AE7" w:rsidRPr="006B00B9" w:rsidRDefault="00DF4AE7" w:rsidP="00DF4AE7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Алгебраический компонент – 84 ч</w:t>
      </w:r>
      <w:r w:rsidRPr="006B00B9">
        <w:rPr>
          <w:sz w:val="30"/>
          <w:szCs w:val="30"/>
          <w:lang w:val="be-BY"/>
        </w:rPr>
        <w:t>аса</w:t>
      </w:r>
    </w:p>
    <w:p w:rsidR="00DF4AE7" w:rsidRPr="006B00B9" w:rsidRDefault="00DF4AE7" w:rsidP="00DF4AE7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Геометрический компонент – 56 ч</w:t>
      </w:r>
      <w:r w:rsidRPr="006B00B9">
        <w:rPr>
          <w:sz w:val="30"/>
          <w:szCs w:val="30"/>
          <w:lang w:val="be-BY"/>
        </w:rPr>
        <w:t>асов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1.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Тригонометрия (4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0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DF4AE7" w:rsidRPr="006B00B9" w:rsidRDefault="00DF4AE7" w:rsidP="00DF4AE7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 xml:space="preserve">Единичная окружность. Градусная и радианная мера произвольного угла. Определение синуса, косинуса, тангенса, котангенса произвольного угла. </w:t>
      </w:r>
    </w:p>
    <w:p w:rsidR="00DF4AE7" w:rsidRPr="006B00B9" w:rsidRDefault="00DF4AE7" w:rsidP="00DF4AE7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DF4AE7" w:rsidRPr="006B00B9" w:rsidRDefault="00DF4AE7" w:rsidP="00DF4AE7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Тригонометрические функции числового аргумента. Свойства и графики тригонометрических функций.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Арксинус, арккосинус, арктангенс и арккотангенс числа.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Тригонометрические уравнения.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Формулы приведения. Синус, косинус, тангенс суммы и разности. Формулы двойного аргумента. Формулы преобразования суммы и разности синус</w:t>
      </w:r>
      <w:r w:rsidRPr="006B00B9">
        <w:rPr>
          <w:rFonts w:ascii="Times New Roman" w:hAnsi="Times New Roman"/>
          <w:sz w:val="30"/>
          <w:szCs w:val="30"/>
          <w:lang w:val="be-BY"/>
        </w:rPr>
        <w:t>а</w:t>
      </w:r>
      <w:r w:rsidRPr="006B00B9">
        <w:rPr>
          <w:rFonts w:ascii="Times New Roman" w:hAnsi="Times New Roman"/>
          <w:sz w:val="30"/>
          <w:szCs w:val="30"/>
        </w:rPr>
        <w:t xml:space="preserve"> (косинус</w:t>
      </w:r>
      <w:r w:rsidRPr="006B00B9">
        <w:rPr>
          <w:rFonts w:ascii="Times New Roman" w:hAnsi="Times New Roman"/>
          <w:sz w:val="30"/>
          <w:szCs w:val="30"/>
          <w:lang w:val="be-BY"/>
        </w:rPr>
        <w:t>а</w:t>
      </w:r>
      <w:r w:rsidRPr="006B00B9">
        <w:rPr>
          <w:rFonts w:ascii="Times New Roman" w:hAnsi="Times New Roman"/>
          <w:sz w:val="30"/>
          <w:szCs w:val="30"/>
        </w:rPr>
        <w:t xml:space="preserve">) в произведение. 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 xml:space="preserve">единичная окружность; поворот точки </w:t>
      </w:r>
      <w:r w:rsidRPr="006B00B9">
        <w:rPr>
          <w:rFonts w:ascii="Times New Roman" w:hAnsi="Times New Roman"/>
          <w:sz w:val="30"/>
          <w:szCs w:val="30"/>
          <w:lang w:val="be-BY"/>
        </w:rPr>
        <w:t>P</w:t>
      </w:r>
      <w:r w:rsidRPr="006B00B9">
        <w:rPr>
          <w:rFonts w:ascii="Times New Roman" w:hAnsi="Times New Roman"/>
          <w:sz w:val="30"/>
          <w:szCs w:val="30"/>
          <w:vertAlign w:val="subscript"/>
          <w:lang w:val="be-BY"/>
        </w:rPr>
        <w:t>0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(1; 0) </w:t>
      </w:r>
      <w:r w:rsidRPr="006B00B9">
        <w:rPr>
          <w:rFonts w:ascii="Times New Roman" w:hAnsi="Times New Roman"/>
          <w:sz w:val="30"/>
          <w:szCs w:val="30"/>
        </w:rPr>
        <w:t xml:space="preserve">вокруг начала координат; синус, косинус, тангенс, котангенс произвольного угла; тригонометрические функции числового аргумента; арксинус, арккосинус, арктангенс и арккотангенс числа;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тригонометрических функций;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формулы приведения, суммы и разности аргументов, двойного аргумента; преобразования суммы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 xml:space="preserve">и разности тригонометрических функций в произведение;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числовые значения выражений </w:t>
      </w:r>
      <w:proofErr w:type="spellStart"/>
      <w:proofErr w:type="gramStart"/>
      <w:r w:rsidRPr="006B00B9">
        <w:rPr>
          <w:rFonts w:ascii="Times New Roman" w:hAnsi="Times New Roman"/>
          <w:sz w:val="30"/>
          <w:szCs w:val="30"/>
        </w:rPr>
        <w:t>sin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</w:rPr>
        <w:t>,</w:t>
      </w:r>
      <w:proofErr w:type="gramEnd"/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B00B9">
        <w:rPr>
          <w:rFonts w:ascii="Times New Roman" w:hAnsi="Times New Roman"/>
          <w:sz w:val="30"/>
          <w:szCs w:val="30"/>
        </w:rPr>
        <w:t>cos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</w:rPr>
        <w:t xml:space="preserve"> при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</w:rPr>
        <w:t xml:space="preserve">, равном 0,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430AB35" wp14:editId="1A24E719">
            <wp:extent cx="137160" cy="289560"/>
            <wp:effectExtent l="0" t="0" r="0" b="0"/>
            <wp:docPr id="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4C27191" wp14:editId="028B8618">
            <wp:extent cx="137160" cy="289560"/>
            <wp:effectExtent l="0" t="0" r="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DA405F5" wp14:editId="58856D88">
            <wp:extent cx="137160" cy="289560"/>
            <wp:effectExtent l="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1C7EFF9" wp14:editId="3E4DD6B5">
            <wp:extent cx="137160" cy="289560"/>
            <wp:effectExtent l="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B32C0E2" wp14:editId="751E83DA">
            <wp:extent cx="137160" cy="289560"/>
            <wp:effectExtent l="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EB535A9" wp14:editId="78D86AC9">
            <wp:extent cx="137160" cy="289560"/>
            <wp:effectExtent l="0" t="0" r="0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1858B6B" wp14:editId="1B425F04">
            <wp:extent cx="137160" cy="289560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C43D971" wp14:editId="31F9BEB6">
            <wp:extent cx="137160" cy="289560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, π,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5160CDB" wp14:editId="49F80500">
            <wp:extent cx="236220" cy="327660"/>
            <wp:effectExtent l="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AE4A9DD" wp14:editId="41556D75">
            <wp:extent cx="236220" cy="327660"/>
            <wp:effectExtent l="0" t="0" r="0" b="0"/>
            <wp:docPr id="2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>, 2</w:t>
      </w:r>
      <w:r w:rsidRPr="006B00B9">
        <w:rPr>
          <w:rFonts w:ascii="Times New Roman" w:hAnsi="Times New Roman"/>
          <w:sz w:val="30"/>
          <w:szCs w:val="30"/>
        </w:rPr>
        <w:sym w:font="Symbol" w:char="F070"/>
      </w:r>
      <w:r w:rsidRPr="006B00B9">
        <w:rPr>
          <w:rFonts w:ascii="Times New Roman" w:hAnsi="Times New Roman"/>
          <w:sz w:val="30"/>
          <w:szCs w:val="30"/>
        </w:rPr>
        <w:t xml:space="preserve">, и </w:t>
      </w:r>
      <w:proofErr w:type="spellStart"/>
      <w:r w:rsidRPr="006B00B9">
        <w:rPr>
          <w:rFonts w:ascii="Times New Roman" w:hAnsi="Times New Roman"/>
          <w:sz w:val="30"/>
          <w:szCs w:val="30"/>
        </w:rPr>
        <w:t>tg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B00B9">
        <w:rPr>
          <w:rFonts w:ascii="Times New Roman" w:hAnsi="Times New Roman"/>
          <w:sz w:val="30"/>
          <w:szCs w:val="30"/>
        </w:rPr>
        <w:t>ctg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значения выражений </w:t>
      </w:r>
      <w:proofErr w:type="spellStart"/>
      <w:r w:rsidRPr="006B00B9">
        <w:rPr>
          <w:rFonts w:ascii="Times New Roman" w:hAnsi="Times New Roman"/>
          <w:sz w:val="30"/>
          <w:szCs w:val="30"/>
        </w:rPr>
        <w:t>arcsin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6B00B9">
        <w:rPr>
          <w:rFonts w:ascii="Times New Roman" w:hAnsi="Times New Roman"/>
          <w:sz w:val="30"/>
          <w:szCs w:val="30"/>
        </w:rPr>
        <w:t>arccos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</w:rPr>
        <w:t xml:space="preserve"> при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</w:rPr>
        <w:t>, равном 0</w:t>
      </w:r>
      <w:proofErr w:type="gramStart"/>
      <w:r w:rsidRPr="006B00B9">
        <w:rPr>
          <w:rFonts w:ascii="Times New Roman" w:hAnsi="Times New Roman"/>
          <w:sz w:val="30"/>
          <w:szCs w:val="30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5550A1C" wp14:editId="2A71772A">
            <wp:extent cx="220980" cy="289560"/>
            <wp:effectExtent l="0" t="0" r="0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DF5596D" wp14:editId="28749C44">
            <wp:extent cx="220980" cy="289560"/>
            <wp:effectExtent l="0" t="0" r="0" b="0"/>
            <wp:docPr id="3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>,</w:t>
      </w:r>
      <w:proofErr w:type="gramEnd"/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2973FA">
        <w:rPr>
          <w:rFonts w:ascii="Times New Roman" w:hAnsi="Times New Roman"/>
          <w:sz w:val="30"/>
          <w:szCs w:val="30"/>
        </w:rPr>
        <w:fldChar w:fldCharType="begin"/>
      </w:r>
      <w:r w:rsidRPr="002973FA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C9BA53C" wp14:editId="1A1EC20B">
            <wp:extent cx="304800" cy="327660"/>
            <wp:effectExtent l="0" t="0" r="0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sz w:val="30"/>
          <w:szCs w:val="30"/>
        </w:rPr>
        <w:instrText xml:space="preserve"> </w:instrText>
      </w:r>
      <w:r w:rsidRPr="002973FA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906F245" wp14:editId="0A89057B">
            <wp:extent cx="304800" cy="327660"/>
            <wp:effectExtent l="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sz w:val="30"/>
          <w:szCs w:val="30"/>
        </w:rPr>
        <w:fldChar w:fldCharType="end"/>
      </w:r>
      <w:r w:rsidRPr="002973FA">
        <w:rPr>
          <w:rFonts w:ascii="Times New Roman" w:hAnsi="Times New Roman"/>
          <w:sz w:val="30"/>
          <w:szCs w:val="30"/>
        </w:rPr>
        <w:t xml:space="preserve">, </w:t>
      </w:r>
      <w:r w:rsidRPr="002973FA">
        <w:rPr>
          <w:rFonts w:ascii="Times New Roman" w:hAnsi="Times New Roman"/>
          <w:sz w:val="30"/>
          <w:szCs w:val="30"/>
        </w:rPr>
        <w:fldChar w:fldCharType="begin"/>
      </w:r>
      <w:r w:rsidRPr="002973FA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5A3ECF1" wp14:editId="3CC5A84D">
            <wp:extent cx="304800" cy="327660"/>
            <wp:effectExtent l="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sz w:val="30"/>
          <w:szCs w:val="30"/>
        </w:rPr>
        <w:instrText xml:space="preserve"> </w:instrText>
      </w:r>
      <w:r w:rsidRPr="002973FA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5D66825" wp14:editId="0D660293">
            <wp:extent cx="304800" cy="327660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sz w:val="30"/>
          <w:szCs w:val="30"/>
        </w:rPr>
        <w:fldChar w:fldCharType="end"/>
      </w:r>
      <w:r w:rsidRPr="002973FA">
        <w:rPr>
          <w:rFonts w:ascii="Times New Roman" w:hAnsi="Times New Roman"/>
          <w:sz w:val="30"/>
          <w:szCs w:val="30"/>
        </w:rPr>
        <w:t xml:space="preserve">, ±1, и выражений </w:t>
      </w:r>
      <w:proofErr w:type="spellStart"/>
      <w:r w:rsidRPr="002973FA">
        <w:rPr>
          <w:rFonts w:ascii="Times New Roman" w:hAnsi="Times New Roman"/>
          <w:sz w:val="30"/>
          <w:szCs w:val="30"/>
        </w:rPr>
        <w:t>arctg</w:t>
      </w:r>
      <w:proofErr w:type="spellEnd"/>
      <w:r w:rsidRPr="002973FA">
        <w:rPr>
          <w:rFonts w:ascii="Times New Roman" w:hAnsi="Times New Roman"/>
          <w:sz w:val="30"/>
          <w:szCs w:val="30"/>
        </w:rPr>
        <w:t xml:space="preserve"> </w:t>
      </w:r>
      <w:r w:rsidRPr="002973FA">
        <w:rPr>
          <w:rFonts w:ascii="Times New Roman" w:hAnsi="Times New Roman"/>
          <w:i/>
          <w:sz w:val="30"/>
          <w:szCs w:val="30"/>
          <w:lang w:val="en-US"/>
        </w:rPr>
        <w:t>a</w:t>
      </w:r>
      <w:r w:rsidRPr="002973FA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973FA">
        <w:rPr>
          <w:rFonts w:ascii="Times New Roman" w:hAnsi="Times New Roman"/>
          <w:sz w:val="30"/>
          <w:szCs w:val="30"/>
        </w:rPr>
        <w:t>arcctg</w:t>
      </w:r>
      <w:proofErr w:type="spellEnd"/>
      <w:r w:rsidRPr="002973FA">
        <w:rPr>
          <w:rFonts w:ascii="Times New Roman" w:hAnsi="Times New Roman"/>
          <w:sz w:val="30"/>
          <w:szCs w:val="30"/>
        </w:rPr>
        <w:t xml:space="preserve"> </w:t>
      </w:r>
      <w:r w:rsidRPr="002973FA">
        <w:rPr>
          <w:rFonts w:ascii="Times New Roman" w:hAnsi="Times New Roman"/>
          <w:i/>
          <w:sz w:val="30"/>
          <w:szCs w:val="30"/>
          <w:lang w:val="en-US"/>
        </w:rPr>
        <w:t>a</w:t>
      </w:r>
      <w:r w:rsidRPr="002973FA">
        <w:rPr>
          <w:rFonts w:ascii="Times New Roman" w:hAnsi="Times New Roman"/>
          <w:sz w:val="30"/>
          <w:szCs w:val="30"/>
        </w:rPr>
        <w:t xml:space="preserve"> при </w:t>
      </w:r>
      <w:r w:rsidRPr="002973FA">
        <w:rPr>
          <w:rFonts w:ascii="Times New Roman" w:hAnsi="Times New Roman"/>
          <w:i/>
          <w:sz w:val="30"/>
          <w:szCs w:val="30"/>
          <w:lang w:val="en-US"/>
        </w:rPr>
        <w:t>a</w:t>
      </w:r>
      <w:r w:rsidRPr="002973FA">
        <w:rPr>
          <w:rFonts w:ascii="Times New Roman" w:hAnsi="Times New Roman"/>
          <w:sz w:val="30"/>
          <w:szCs w:val="30"/>
        </w:rPr>
        <w:t xml:space="preserve">, равном 0,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D7D7E8C" wp14:editId="726C7CB9">
            <wp:extent cx="312420" cy="3657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iCs/>
          <w:sz w:val="30"/>
          <w:szCs w:val="30"/>
          <w:lang w:val="be-BY"/>
        </w:rPr>
        <w:t>,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6F9CA6E" wp14:editId="77D7B64C">
            <wp:extent cx="190500" cy="1447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iCs/>
          <w:sz w:val="30"/>
          <w:szCs w:val="30"/>
          <w:lang w:val="be-BY"/>
        </w:rPr>
        <w:t xml:space="preserve">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97987BC" wp14:editId="3658F02B">
            <wp:extent cx="266700" cy="2209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3FA">
        <w:rPr>
          <w:rFonts w:ascii="Times New Roman" w:hAnsi="Times New Roman"/>
          <w:sz w:val="30"/>
          <w:szCs w:val="30"/>
          <w:lang w:val="be-BY"/>
        </w:rPr>
        <w:t>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формулы решения простейших тригонометрических уравнений;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переводить градусную меру углов в радианную и выполнять обратные действия;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строить углы по заданной градусной или радианной мере;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единичную окружность для нахождения значений синуса, косинуса, тангенса и котангенса заданных углов;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 xml:space="preserve">строить углы по заданному значению их синуса, косинуса, тангенса и котангенса;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строить графики тригонометрических функций и применять их свойства для решения задач;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решать простейшие тригонометрические уравнения;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определять вид тригонометрических уравнений и применять методы их решения;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rFonts w:ascii="Times New Roman" w:hAnsi="Times New Roman"/>
          <w:sz w:val="30"/>
          <w:szCs w:val="30"/>
        </w:rPr>
        <w:t>межпредметным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содержанием.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2.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Корень n-й степени из числа а (n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≥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2, </w:t>
      </w:r>
      <w:proofErr w:type="gramStart"/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n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begin"/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QUOTE </w:instrText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0D02764B" wp14:editId="3280D877">
            <wp:extent cx="144780" cy="1447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separate"/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13FD1012" wp14:editId="6E5E36E9">
            <wp:extent cx="144780" cy="1447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end"/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N</w:t>
      </w:r>
      <w:proofErr w:type="gramEnd"/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 (2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3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часа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Корень </w:t>
      </w:r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>-й степени из числа а (</w:t>
      </w:r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 xml:space="preserve"> ≥ 2, </w:t>
      </w:r>
      <w:proofErr w:type="gramStart"/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F6D8793" wp14:editId="17F6E0DB">
            <wp:extent cx="114300" cy="2209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51CEBDA" wp14:editId="7190F02C">
            <wp:extent cx="144780" cy="1447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 N</w:t>
      </w:r>
      <w:proofErr w:type="gramEnd"/>
      <w:r w:rsidRPr="006B00B9">
        <w:rPr>
          <w:rFonts w:ascii="Times New Roman" w:hAnsi="Times New Roman"/>
          <w:sz w:val="30"/>
          <w:szCs w:val="30"/>
        </w:rPr>
        <w:t xml:space="preserve">). Арифметический корень n-й степени из числа а. Свойства корней </w:t>
      </w:r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>-й степени (</w:t>
      </w:r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 xml:space="preserve"> ≥ 2, </w:t>
      </w:r>
      <w:proofErr w:type="gramStart"/>
      <w:r w:rsidRPr="006B00B9">
        <w:rPr>
          <w:rFonts w:ascii="Times New Roman" w:hAnsi="Times New Roman"/>
          <w:sz w:val="30"/>
          <w:szCs w:val="30"/>
        </w:rPr>
        <w:t xml:space="preserve">n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05AAA10" wp14:editId="113B1F2D">
            <wp:extent cx="114300" cy="2209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427C263" wp14:editId="24591CEB">
            <wp:extent cx="114300" cy="220980"/>
            <wp:effectExtent l="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 N</w:t>
      </w:r>
      <w:proofErr w:type="gramEnd"/>
      <w:r w:rsidRPr="006B00B9">
        <w:rPr>
          <w:rFonts w:ascii="Times New Roman" w:hAnsi="Times New Roman"/>
          <w:sz w:val="30"/>
          <w:szCs w:val="30"/>
        </w:rPr>
        <w:t xml:space="preserve">). Применение свойств корней </w:t>
      </w:r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 xml:space="preserve">-й степени для преобразования выражений.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Свойства и график функции </w:t>
      </w:r>
      <w:r w:rsidRPr="006B00B9">
        <w:rPr>
          <w:rFonts w:ascii="Times New Roman" w:hAnsi="Times New Roman"/>
          <w:sz w:val="30"/>
          <w:szCs w:val="30"/>
          <w:lang w:val="en-US"/>
        </w:rPr>
        <w:t>y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B00B9">
        <w:rPr>
          <w:rFonts w:ascii="Times New Roman" w:hAnsi="Times New Roman"/>
          <w:sz w:val="30"/>
          <w:szCs w:val="30"/>
        </w:rPr>
        <w:t>=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9B72BC1" wp14:editId="5316506C">
            <wp:extent cx="350520" cy="251460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(</w:t>
      </w:r>
      <w:proofErr w:type="gramEnd"/>
      <w:r w:rsidRPr="006B00B9">
        <w:rPr>
          <w:rFonts w:ascii="Times New Roman" w:hAnsi="Times New Roman"/>
          <w:sz w:val="30"/>
          <w:szCs w:val="30"/>
          <w:lang w:val="en-US"/>
        </w:rPr>
        <w:t>n</w:t>
      </w:r>
      <w:r w:rsidRPr="006B00B9">
        <w:rPr>
          <w:rFonts w:ascii="Times New Roman" w:hAnsi="Times New Roman"/>
          <w:sz w:val="30"/>
          <w:szCs w:val="30"/>
        </w:rPr>
        <w:t xml:space="preserve"> ≥ </w:t>
      </w:r>
      <w:r w:rsidRPr="006B00B9">
        <w:rPr>
          <w:rFonts w:ascii="Times New Roman" w:hAnsi="Times New Roman"/>
          <w:sz w:val="30"/>
          <w:szCs w:val="30"/>
          <w:lang w:val="be-BY"/>
        </w:rPr>
        <w:t>1</w:t>
      </w:r>
      <w:r w:rsidRPr="006B00B9">
        <w:rPr>
          <w:rFonts w:ascii="Times New Roman" w:hAnsi="Times New Roman"/>
          <w:sz w:val="30"/>
          <w:szCs w:val="30"/>
        </w:rPr>
        <w:t xml:space="preserve">, n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A1819C0" wp14:editId="29A09E69">
            <wp:extent cx="114300" cy="22098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 N).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Иррациональные уравнения.</w:t>
      </w:r>
    </w:p>
    <w:p w:rsidR="00DF4AE7" w:rsidRPr="006B00B9" w:rsidRDefault="00DF4AE7" w:rsidP="00DF4AE7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DF4AE7" w:rsidRDefault="00DF4AE7" w:rsidP="00DF4AE7">
      <w:pPr>
        <w:pStyle w:val="a3"/>
        <w:keepNext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корень n-й степени из </w:t>
      </w:r>
      <w:proofErr w:type="gramStart"/>
      <w:r w:rsidRPr="006B00B9">
        <w:rPr>
          <w:rFonts w:ascii="Times New Roman" w:hAnsi="Times New Roman"/>
          <w:sz w:val="30"/>
          <w:szCs w:val="30"/>
        </w:rPr>
        <w:t>числа</w:t>
      </w:r>
      <w:proofErr w:type="gramEnd"/>
      <w:r w:rsidRPr="006B00B9">
        <w:rPr>
          <w:rFonts w:ascii="Times New Roman" w:hAnsi="Times New Roman"/>
          <w:sz w:val="30"/>
          <w:szCs w:val="30"/>
        </w:rPr>
        <w:t xml:space="preserve"> а; арифметический корень n-й степени из числа а;</w:t>
      </w:r>
      <w:r w:rsidRPr="006B00B9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 xml:space="preserve">показатель корня n-й степени, подкоренное выражение; иррациональное уравнение;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корня n-й степени;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основные методы решения иррациональных уравнений;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вычислять корень n-й степени из действительного числа, представленного в виде n-й степени;</w:t>
      </w:r>
      <w:r w:rsidRPr="006B00B9">
        <w:rPr>
          <w:rFonts w:ascii="Times New Roman" w:hAnsi="Times New Roman"/>
          <w:color w:val="00B050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применять свойства корня n-й степени;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выносить множитель из-под корня;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вносить множитель под знак корня;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оценивать значение корня;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упрощать выражения, содержащие корни;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избавляться от иррациональности в знаменателе дроби;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строить график функции </w:t>
      </w:r>
      <w:r w:rsidRPr="006B00B9">
        <w:rPr>
          <w:rFonts w:ascii="Times New Roman" w:hAnsi="Times New Roman"/>
          <w:sz w:val="30"/>
          <w:szCs w:val="30"/>
          <w:lang w:val="en-US"/>
        </w:rPr>
        <w:t>y</w:t>
      </w:r>
      <w:r w:rsidRPr="006B00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B00B9">
        <w:rPr>
          <w:rFonts w:ascii="Times New Roman" w:hAnsi="Times New Roman"/>
          <w:sz w:val="30"/>
          <w:szCs w:val="30"/>
        </w:rPr>
        <w:t>=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  <w:highlight w:val="yellow"/>
        </w:rPr>
        <w:fldChar w:fldCharType="begin"/>
      </w:r>
      <w:r w:rsidRPr="006B00B9">
        <w:rPr>
          <w:rFonts w:ascii="Times New Roman" w:hAnsi="Times New Roman"/>
          <w:sz w:val="30"/>
          <w:szCs w:val="30"/>
          <w:highlight w:val="yellow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1E9FCD0" wp14:editId="589462CC">
            <wp:extent cx="350520" cy="251460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highlight w:val="yellow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highlight w:val="yellow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6B00B9">
        <w:rPr>
          <w:rFonts w:ascii="Times New Roman" w:hAnsi="Times New Roman"/>
          <w:sz w:val="30"/>
          <w:szCs w:val="30"/>
          <w:highlight w:val="yellow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(</w:t>
      </w:r>
      <w:proofErr w:type="gramEnd"/>
      <w:r w:rsidRPr="006B00B9">
        <w:rPr>
          <w:rFonts w:ascii="Times New Roman" w:hAnsi="Times New Roman"/>
          <w:sz w:val="30"/>
          <w:szCs w:val="30"/>
        </w:rPr>
        <w:t>n ≥</w:t>
      </w:r>
      <w:r w:rsidRPr="006B00B9">
        <w:rPr>
          <w:rFonts w:ascii="Times New Roman" w:hAnsi="Times New Roman"/>
          <w:sz w:val="30"/>
          <w:szCs w:val="30"/>
          <w:lang w:val="be-BY"/>
        </w:rPr>
        <w:t>1</w:t>
      </w:r>
      <w:r w:rsidRPr="006B00B9">
        <w:rPr>
          <w:rFonts w:ascii="Times New Roman" w:hAnsi="Times New Roman"/>
          <w:sz w:val="30"/>
          <w:szCs w:val="30"/>
        </w:rPr>
        <w:t xml:space="preserve">, n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F9EFE88" wp14:editId="219779C1">
            <wp:extent cx="114300" cy="220980"/>
            <wp:effectExtent l="0" t="0" r="0" b="0"/>
            <wp:docPr id="4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 N);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решать иррациональные уравнения.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3.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Производная (1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8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Производная функции, физический смысл производной.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Правила вычисления производных: (</w:t>
      </w:r>
      <w:proofErr w:type="spellStart"/>
      <w:r w:rsidRPr="006B00B9">
        <w:rPr>
          <w:rFonts w:ascii="Times New Roman" w:hAnsi="Times New Roman"/>
          <w:sz w:val="30"/>
          <w:szCs w:val="30"/>
        </w:rPr>
        <w:t>cf</w:t>
      </w:r>
      <w:proofErr w:type="spellEnd"/>
      <w:r w:rsidRPr="006B00B9">
        <w:rPr>
          <w:rFonts w:ascii="Times New Roman" w:hAnsi="Times New Roman"/>
          <w:sz w:val="30"/>
          <w:szCs w:val="30"/>
        </w:rPr>
        <w:t>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Pr="006B00B9">
        <w:rPr>
          <w:rFonts w:ascii="Times New Roman" w:hAnsi="Times New Roman"/>
          <w:sz w:val="30"/>
          <w:szCs w:val="30"/>
        </w:rPr>
        <w:t>cf</w:t>
      </w:r>
      <w:proofErr w:type="spellEnd"/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>, (f + g)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 xml:space="preserve"> = f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 xml:space="preserve"> + g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>, (</w:t>
      </w:r>
      <w:proofErr w:type="spellStart"/>
      <w:r w:rsidRPr="006B00B9">
        <w:rPr>
          <w:rFonts w:ascii="Times New Roman" w:hAnsi="Times New Roman"/>
          <w:sz w:val="30"/>
          <w:szCs w:val="30"/>
        </w:rPr>
        <w:t>fg</w:t>
      </w:r>
      <w:proofErr w:type="spellEnd"/>
      <w:r w:rsidRPr="006B00B9">
        <w:rPr>
          <w:rFonts w:ascii="Times New Roman" w:hAnsi="Times New Roman"/>
          <w:sz w:val="30"/>
          <w:szCs w:val="30"/>
        </w:rPr>
        <w:t>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 xml:space="preserve"> = f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 xml:space="preserve">g + </w:t>
      </w:r>
      <w:proofErr w:type="spellStart"/>
      <w:r w:rsidRPr="006B00B9">
        <w:rPr>
          <w:rFonts w:ascii="Times New Roman" w:hAnsi="Times New Roman"/>
          <w:sz w:val="30"/>
          <w:szCs w:val="30"/>
        </w:rPr>
        <w:t>fg</w:t>
      </w:r>
      <w:proofErr w:type="spellEnd"/>
      <w:r w:rsidRPr="006B00B9">
        <w:rPr>
          <w:rFonts w:ascii="Times New Roman" w:hAnsi="Times New Roman"/>
          <w:sz w:val="30"/>
          <w:szCs w:val="30"/>
        </w:rPr>
        <w:sym w:font="Symbol" w:char="F0A2"/>
      </w:r>
      <w:proofErr w:type="gramStart"/>
      <w:r w:rsidRPr="006B00B9">
        <w:rPr>
          <w:rFonts w:ascii="Times New Roman" w:hAnsi="Times New Roman"/>
          <w:sz w:val="30"/>
          <w:szCs w:val="30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B26AC7E" wp14:editId="25B42D46">
            <wp:extent cx="1104900" cy="44196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C39A58F" wp14:editId="1A910B3C">
            <wp:extent cx="1104900" cy="441960"/>
            <wp:effectExtent l="0" t="0" r="0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>.</w:t>
      </w:r>
      <w:proofErr w:type="gramEnd"/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Геометрический смысл производной. Связь между знаком производной функции и ее возрастанием или убыванием. Уравнение касательной к графику функции.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Применение производной к исследованию функций. Наибольшее и наименьшее значения функции на промежутке. </w:t>
      </w:r>
    </w:p>
    <w:p w:rsidR="00DF4AE7" w:rsidRPr="006B00B9" w:rsidRDefault="00DF4AE7" w:rsidP="00DF4A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производная функции;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знают: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алгоритм вычисления производной функции в точке по определению;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правила вычисления производной суммы, разности, произведения, частного функций;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физический и геометрический смысл производной;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правила для вычисления производных функций;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находить значения производной в точке;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определять промежутки монотонности, точки экстремума, экстремумы функции;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составлять уравнение касательной к графику функции в точке;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решать задачи на нахождение наибольшего и наименьшего значений функции на промежутке;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производную для исследования функций и построения графиков;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полученные знания при решении задач практической направленности.</w:t>
      </w:r>
    </w:p>
    <w:p w:rsidR="00DF4AE7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4.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Введение в стереометрию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4 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Пространственные фигуры. Многогранники: призма, прямая призма, правильная призма, куб, параллелепипед, пирамида, правильная пирамида.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многогранников плоскостью.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призма, прямая призма, правильная призма; куб, параллелепипед; пирамида, правильная пирамида;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знают: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аксиомы стереометрии и следствия из них;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аксиомы и следствия из них для решения задач;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строить сечения многогранников плоскостью на основании аксиом и следствий из них.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5.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Параллельность прямых и плоскостей 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20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bCs/>
          <w:sz w:val="30"/>
          <w:szCs w:val="30"/>
        </w:rPr>
        <w:t xml:space="preserve">Взаимное расположение прямых в пространстве. </w:t>
      </w:r>
      <w:r w:rsidRPr="006B00B9">
        <w:rPr>
          <w:rFonts w:ascii="Times New Roman" w:hAnsi="Times New Roman"/>
          <w:sz w:val="30"/>
          <w:szCs w:val="30"/>
        </w:rPr>
        <w:t>Параллельные прямые в пространстве. Признак параллельности прямых. Свойства параллельных прямых в пространстве. Скрещивающиеся прямые. Признак скрещивающихся прямых. Угол между прямыми.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bCs/>
          <w:sz w:val="30"/>
          <w:szCs w:val="30"/>
        </w:rPr>
        <w:t xml:space="preserve">Взаимное расположение прямой и плоскости в пространстве. </w:t>
      </w:r>
      <w:r w:rsidRPr="006B00B9">
        <w:rPr>
          <w:rFonts w:ascii="Times New Roman" w:hAnsi="Times New Roman"/>
          <w:sz w:val="30"/>
          <w:szCs w:val="30"/>
        </w:rPr>
        <w:t>Прямая, параллельная плоскости. Признак параллельности прямой и плоскости. Свойство прямой, параллельной плоскости.</w:t>
      </w: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bCs/>
          <w:sz w:val="30"/>
          <w:szCs w:val="30"/>
        </w:rPr>
        <w:t xml:space="preserve">Взаимное расположение плоскостей в пространстве. </w:t>
      </w:r>
      <w:r w:rsidRPr="006B00B9">
        <w:rPr>
          <w:rFonts w:ascii="Times New Roman" w:hAnsi="Times New Roman"/>
          <w:sz w:val="30"/>
          <w:szCs w:val="30"/>
        </w:rPr>
        <w:t>Параллельные плоскости. Признак параллельности плоскостей. Свойства параллельных прямых и плоскостей.</w:t>
      </w:r>
    </w:p>
    <w:p w:rsidR="00DF4AE7" w:rsidRPr="006B00B9" w:rsidRDefault="00DF4AE7" w:rsidP="00DF4AE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F4AE7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параллельные прямые; скрещивающиеся прямые; угол между скрещивающимися прямыми; параллельные прямая и плоскость; параллельные плоскости;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знают: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признаки параллельности прямых; скрещивающихся прямых; параллельности прямой и плоскости; параллельности плоскостей;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теорему о нахождении угла между скрещивающимися прямыми;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параллельных прямых; параллельных прямой и плоскости; параллельных плоскостей; противолежащих граней прямоугольного параллелепипеда;</w:t>
      </w:r>
    </w:p>
    <w:p w:rsidR="00DF4AE7" w:rsidRPr="006B00B9" w:rsidRDefault="00DF4AE7" w:rsidP="00DF4AE7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умеют: 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устанавливать взаимное расположение прямых в пространстве;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находить угол между скрещивающимися прямыми;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строить сечения многогранников плоскостью на основании теорем о параллельности прямых и плоскостей;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решать задачи, в том числе на доказательство параллельности прямых и плоскостей в пространстве.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Тема 6.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Перпендикулярность прямых и плоскостей (2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0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часов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</w:p>
    <w:p w:rsidR="00DF4AE7" w:rsidRPr="006B00B9" w:rsidRDefault="00DF4AE7" w:rsidP="00DF4AE7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DF4AE7" w:rsidRPr="006B00B9" w:rsidRDefault="00DF4AE7" w:rsidP="00DF4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Прямая, перпендикулярная плоскости. Признак перпендикулярности прямой и плоскости. Свойство прямых, перпендикулярных одной плоскости. 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Перпендикуляр и наклонная. </w:t>
      </w:r>
      <w:r w:rsidRPr="006B00B9">
        <w:rPr>
          <w:bCs/>
          <w:sz w:val="30"/>
          <w:szCs w:val="30"/>
          <w:lang w:eastAsia="en-US"/>
        </w:rPr>
        <w:t xml:space="preserve">Свойства перпендикуляра и наклонных. </w:t>
      </w:r>
      <w:r w:rsidRPr="006B00B9">
        <w:rPr>
          <w:sz w:val="30"/>
          <w:szCs w:val="30"/>
        </w:rPr>
        <w:t>Теоремы о длинах перпендикуляра, наклонных и проекций этих наклонных.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Расстояние от точки до плоскости. Расстояние между прямой и параллельной ей плоскостью. Расстояние между параллельными плоскостями. 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Теорема о трех перпендикулярах. Угол между прямой и плоскостью.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Двугранный угол. Линейный угол двугранного угла. 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Перпендикулярность плоскостей. Признак перпендикулярности плоскостей. </w:t>
      </w:r>
    </w:p>
    <w:p w:rsidR="00DF4AE7" w:rsidRPr="006B00B9" w:rsidRDefault="00DF4AE7" w:rsidP="00DF4AE7">
      <w:pPr>
        <w:pStyle w:val="21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перпендикулярных прямых и плоскостей.</w:t>
      </w:r>
    </w:p>
    <w:p w:rsidR="00DF4AE7" w:rsidRPr="006B00B9" w:rsidRDefault="00DF4AE7" w:rsidP="00DF4AE7">
      <w:pPr>
        <w:pStyle w:val="210"/>
        <w:ind w:firstLine="0"/>
        <w:jc w:val="center"/>
        <w:rPr>
          <w:sz w:val="30"/>
          <w:szCs w:val="30"/>
        </w:rPr>
      </w:pPr>
    </w:p>
    <w:p w:rsidR="00DF4AE7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</w:t>
      </w:r>
    </w:p>
    <w:p w:rsidR="00DF4AE7" w:rsidRPr="006B00B9" w:rsidRDefault="00DF4AE7" w:rsidP="00DF4A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УЧЕБНОЙ ДЕЯТЕЛЬНОСТИ УЧАЩИХСЯ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Учащиеся</w:t>
      </w:r>
    </w:p>
    <w:p w:rsidR="00DF4AE7" w:rsidRPr="006B00B9" w:rsidRDefault="00DF4AE7" w:rsidP="00DF4AE7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перпендикулярные прямые; перпендикулярные прямая и плоскость; перпендикуляр к плоскости, наклонная к плоскости, проекция наклонной; угол между прямой и плоскостью; двугранный угол; линейный угол двугранного угла; угол между плоскостями; перпендикулярные плоскости; расстояние от точки до плоскости; </w:t>
      </w:r>
      <w:r w:rsidRPr="006B00B9">
        <w:rPr>
          <w:rFonts w:ascii="Times New Roman" w:hAnsi="Times New Roman"/>
          <w:sz w:val="30"/>
          <w:szCs w:val="30"/>
        </w:rPr>
        <w:lastRenderedPageBreak/>
        <w:t>расстояние между параллельными прямой и плоскостью; расстояние между параллельными плоскостями;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знают: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признаки перпендикулярности прямой и плоскости; перпендикулярности плоскостей;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перпендикулярных прямых; перпендикулярных прямой и плоскости; перпендикулярных плоскостей; диагоналей прямоугольного параллелепипеда;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теорему о трех перпендикулярах;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умеют: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находить расстояние между параллельными прямой и плоскостью, параллельными плоскостями;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находить угол между прямой и плоскостью, двумя плоскостями;</w:t>
      </w:r>
    </w:p>
    <w:p w:rsidR="00DF4AE7" w:rsidRPr="006B00B9" w:rsidRDefault="00DF4AE7" w:rsidP="00DF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строить сечения многогранников плоскостью на основании теорем о перпендикулярности прямых и плоскостей;</w:t>
      </w:r>
    </w:p>
    <w:p w:rsidR="008729CF" w:rsidRPr="006E7160" w:rsidRDefault="00DF4AE7" w:rsidP="006E71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решать задачи на вычисление и доказательство, в том числе практико-ориентированные.</w:t>
      </w:r>
      <w:bookmarkStart w:id="1" w:name="_GoBack"/>
      <w:bookmarkEnd w:id="0"/>
      <w:bookmarkEnd w:id="1"/>
    </w:p>
    <w:sectPr w:rsidR="008729CF" w:rsidRPr="006E7160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0A" w:rsidRDefault="00453F0A">
      <w:pPr>
        <w:spacing w:after="0" w:line="240" w:lineRule="auto"/>
      </w:pPr>
      <w:r>
        <w:separator/>
      </w:r>
    </w:p>
  </w:endnote>
  <w:endnote w:type="continuationSeparator" w:id="0">
    <w:p w:rsidR="00453F0A" w:rsidRDefault="0045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0A" w:rsidRDefault="00453F0A">
      <w:pPr>
        <w:spacing w:after="0" w:line="240" w:lineRule="auto"/>
      </w:pPr>
      <w:r>
        <w:separator/>
      </w:r>
    </w:p>
  </w:footnote>
  <w:footnote w:type="continuationSeparator" w:id="0">
    <w:p w:rsidR="00453F0A" w:rsidRDefault="0045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DF4AE7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6E7160">
      <w:rPr>
        <w:rFonts w:ascii="Times New Roman" w:hAnsi="Times New Roman"/>
        <w:noProof/>
        <w:sz w:val="28"/>
        <w:szCs w:val="28"/>
      </w:rPr>
      <w:t>12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453F0A"/>
    <w:rsid w:val="006E7160"/>
    <w:rsid w:val="008729CF"/>
    <w:rsid w:val="00AC62E8"/>
    <w:rsid w:val="00D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2023-08-26T10:47:00Z</dcterms:created>
  <dcterms:modified xsi:type="dcterms:W3CDTF">2023-08-28T11:51:00Z</dcterms:modified>
</cp:coreProperties>
</file>