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99" w:rsidRPr="00465299" w:rsidRDefault="00465299" w:rsidP="00465299">
      <w:pPr>
        <w:spacing w:after="0" w:line="240" w:lineRule="auto"/>
        <w:ind w:left="2835" w:firstLine="311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5299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465299" w:rsidRPr="00465299" w:rsidRDefault="00465299" w:rsidP="00465299">
      <w:pPr>
        <w:spacing w:after="0" w:line="240" w:lineRule="auto"/>
        <w:ind w:left="2835" w:firstLine="311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5299" w:rsidRPr="00465299" w:rsidRDefault="00465299" w:rsidP="00465299">
      <w:pPr>
        <w:spacing w:after="0" w:line="280" w:lineRule="exact"/>
        <w:ind w:left="2835" w:firstLine="311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529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:rsidR="00465299" w:rsidRPr="00465299" w:rsidRDefault="00465299" w:rsidP="00465299">
      <w:pPr>
        <w:spacing w:after="0" w:line="280" w:lineRule="exact"/>
        <w:ind w:left="595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5299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</w:t>
      </w:r>
      <w:r w:rsidRPr="0046529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Республики Беларусь</w:t>
      </w:r>
    </w:p>
    <w:p w:rsidR="00465299" w:rsidRPr="00465299" w:rsidRDefault="00465299" w:rsidP="00465299">
      <w:pPr>
        <w:shd w:val="clear" w:color="auto" w:fill="FFFFFF"/>
        <w:spacing w:after="0" w:line="280" w:lineRule="exact"/>
        <w:ind w:left="5246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5299">
        <w:rPr>
          <w:rFonts w:ascii="Times New Roman" w:eastAsia="Times New Roman" w:hAnsi="Times New Roman" w:cs="Times New Roman"/>
          <w:sz w:val="30"/>
          <w:szCs w:val="30"/>
          <w:lang w:eastAsia="ru-RU"/>
        </w:rPr>
        <w:t>07.07.2023 № 190</w:t>
      </w:r>
    </w:p>
    <w:p w:rsidR="00465299" w:rsidRPr="00465299" w:rsidRDefault="00465299" w:rsidP="0046529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465299" w:rsidRPr="00465299" w:rsidRDefault="00465299" w:rsidP="004652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65299">
        <w:rPr>
          <w:rFonts w:ascii="Times New Roman" w:eastAsia="Times New Roman" w:hAnsi="Times New Roman" w:cs="Times New Roman"/>
          <w:sz w:val="30"/>
          <w:szCs w:val="30"/>
          <w:lang w:val="be-BY"/>
        </w:rPr>
        <w:t>Учебная программа по учебному предмету</w:t>
      </w:r>
    </w:p>
    <w:p w:rsidR="00465299" w:rsidRPr="00465299" w:rsidRDefault="00465299" w:rsidP="00465299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«Физика»</w:t>
      </w:r>
    </w:p>
    <w:p w:rsidR="00465299" w:rsidRPr="00465299" w:rsidRDefault="00465299" w:rsidP="00465299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 xml:space="preserve">для </w:t>
      </w:r>
      <w:r w:rsidRPr="00465299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="00FF63B5">
        <w:rPr>
          <w:rFonts w:ascii="Times New Roman" w:eastAsia="Times New Roman" w:hAnsi="Times New Roman" w:cs="Times New Roman"/>
          <w:sz w:val="30"/>
          <w:szCs w:val="30"/>
        </w:rPr>
        <w:t xml:space="preserve"> класс</w:t>
      </w:r>
      <w:r w:rsidR="00FF63B5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465299">
        <w:rPr>
          <w:rFonts w:ascii="Times New Roman" w:eastAsia="Times New Roman" w:hAnsi="Times New Roman" w:cs="Times New Roman"/>
          <w:sz w:val="30"/>
          <w:szCs w:val="30"/>
        </w:rPr>
        <w:t xml:space="preserve"> учреждений образования,</w:t>
      </w:r>
    </w:p>
    <w:p w:rsidR="00465299" w:rsidRPr="00465299" w:rsidRDefault="00465299" w:rsidP="00465299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реализующих образовательные программы общего среднего образования</w:t>
      </w:r>
    </w:p>
    <w:p w:rsidR="00465299" w:rsidRPr="00465299" w:rsidRDefault="00465299" w:rsidP="00465299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с русским языком обучения и воспитания</w:t>
      </w:r>
    </w:p>
    <w:p w:rsidR="00465299" w:rsidRPr="00465299" w:rsidRDefault="00465299" w:rsidP="00465299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6529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(повышенный уровень)</w:t>
      </w:r>
    </w:p>
    <w:p w:rsidR="00465299" w:rsidRPr="00465299" w:rsidRDefault="00465299" w:rsidP="00465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65299" w:rsidRPr="00465299" w:rsidRDefault="00465299" w:rsidP="00465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65299" w:rsidRPr="00465299" w:rsidRDefault="00465299" w:rsidP="00465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65299" w:rsidRPr="00465299" w:rsidRDefault="00465299" w:rsidP="00465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65299" w:rsidRPr="00465299" w:rsidRDefault="00465299" w:rsidP="00465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65299" w:rsidRPr="00465299" w:rsidRDefault="00465299" w:rsidP="00465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65299" w:rsidRPr="00465299" w:rsidRDefault="00465299" w:rsidP="00465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65299" w:rsidRPr="00465299" w:rsidRDefault="00465299" w:rsidP="00465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65299" w:rsidRPr="00465299" w:rsidRDefault="00465299" w:rsidP="00465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65299" w:rsidRPr="00465299" w:rsidRDefault="00465299" w:rsidP="00465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65299" w:rsidRPr="00465299" w:rsidRDefault="00465299" w:rsidP="00465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65299" w:rsidRPr="00465299" w:rsidRDefault="00465299" w:rsidP="00465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65299" w:rsidRPr="00465299" w:rsidRDefault="00465299" w:rsidP="00465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65299" w:rsidRPr="00465299" w:rsidRDefault="00465299" w:rsidP="00465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65299" w:rsidRPr="00465299" w:rsidRDefault="00465299" w:rsidP="00465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eastAsia="ru-RU"/>
        </w:rPr>
      </w:pPr>
      <w:r w:rsidRPr="00465299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br w:type="page"/>
      </w:r>
      <w:r w:rsidRPr="00465299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eastAsia="ru-RU"/>
        </w:rPr>
        <w:lastRenderedPageBreak/>
        <w:t>ГЛАВА 1</w:t>
      </w: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529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 xml:space="preserve">1. Настоящая учебная программа по учебному предмету «Физика» (далее – учебная программа) предназначена для изучения содержания этого учебного предмета на повышенном уровне в </w:t>
      </w:r>
      <w:r w:rsidRPr="00465299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465299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465299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465299">
        <w:rPr>
          <w:rFonts w:ascii="Times New Roman" w:eastAsia="Times New Roman" w:hAnsi="Times New Roman" w:cs="Times New Roman"/>
          <w:sz w:val="30"/>
          <w:szCs w:val="30"/>
        </w:rPr>
        <w:t xml:space="preserve"> классах учреждений образования, реализующих образовательную программу среднего образования.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2 </w:t>
      </w:r>
      <w:proofErr w:type="gramStart"/>
      <w:r w:rsidRPr="00465299">
        <w:rPr>
          <w:rFonts w:ascii="Times New Roman" w:eastAsia="Times New Roman" w:hAnsi="Times New Roman" w:cs="Times New Roman"/>
          <w:sz w:val="30"/>
          <w:szCs w:val="30"/>
        </w:rPr>
        <w:t>В</w:t>
      </w:r>
      <w:proofErr w:type="gramEnd"/>
      <w:r w:rsidRPr="00465299">
        <w:rPr>
          <w:rFonts w:ascii="Times New Roman" w:eastAsia="Times New Roman" w:hAnsi="Times New Roman" w:cs="Times New Roman"/>
          <w:sz w:val="30"/>
          <w:szCs w:val="30"/>
        </w:rPr>
        <w:t xml:space="preserve"> настоящей учебной программе на изучение содержания учебного предмета «Физика» (далее – физика) в </w:t>
      </w:r>
      <w:r w:rsidRPr="00465299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465299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465299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465299">
        <w:rPr>
          <w:rFonts w:ascii="Times New Roman" w:eastAsia="Times New Roman" w:hAnsi="Times New Roman" w:cs="Times New Roman"/>
          <w:sz w:val="30"/>
          <w:szCs w:val="30"/>
        </w:rPr>
        <w:t xml:space="preserve"> классах определено 276 часов, в том числе 140 часов в </w:t>
      </w:r>
      <w:r w:rsidRPr="00465299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465299">
        <w:rPr>
          <w:rFonts w:ascii="Times New Roman" w:eastAsia="Times New Roman" w:hAnsi="Times New Roman" w:cs="Times New Roman"/>
          <w:sz w:val="30"/>
          <w:szCs w:val="30"/>
        </w:rPr>
        <w:t xml:space="preserve"> классе (4 часа в неделю), 136 часов в </w:t>
      </w:r>
      <w:r w:rsidRPr="00465299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465299">
        <w:rPr>
          <w:rFonts w:ascii="Times New Roman" w:eastAsia="Times New Roman" w:hAnsi="Times New Roman" w:cs="Times New Roman"/>
          <w:sz w:val="30"/>
          <w:szCs w:val="30"/>
        </w:rPr>
        <w:t xml:space="preserve"> классе (4 часа в неделю). При этом для </w:t>
      </w:r>
      <w:r w:rsidRPr="00465299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465299">
        <w:rPr>
          <w:rFonts w:ascii="Times New Roman" w:eastAsia="Times New Roman" w:hAnsi="Times New Roman" w:cs="Times New Roman"/>
          <w:sz w:val="30"/>
          <w:szCs w:val="30"/>
        </w:rPr>
        <w:t xml:space="preserve"> класса предусматривается 4 резервных часа, для XI класса – 5 резервных часов.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 xml:space="preserve">На проведение фронтальных лабораторных работ, контрольных работ в письменной форме в </w:t>
      </w:r>
      <w:r w:rsidRPr="00465299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465299">
        <w:rPr>
          <w:rFonts w:ascii="Times New Roman" w:eastAsia="Times New Roman" w:hAnsi="Times New Roman" w:cs="Times New Roman"/>
          <w:sz w:val="30"/>
          <w:szCs w:val="30"/>
        </w:rPr>
        <w:t xml:space="preserve"> классе из 140 часов отводится 9 часов (5 часов на проведение фронтальных лабораторных работ и 4 часа на проведение контрольных работ в письменной форме), в XI классе из 136 часов – 10 часов (6 часов на проведение фронтальных лабораторных работ и 4 часа на проведение контрольных работ в письменной форме).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Количество учебных часов, отведенное в главах 2 и 4 настоящей учебной программы на изучение содержания соответствующей темы в X и XI классах, является примерным. Оно зависит от предпочтений выбора педагогического работника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 Педагогический работник имеет право перераспределить количество часов на изучение тем в пределах общего количества, установленного на изучение физики в соответствующем классе, а также дополнить перечень демонстрационных опытов, компьютерных моделей, установленный в настоящей учебной программе.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3. Цели изучения физики: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 xml:space="preserve">усвоение знаний о фундаментальных физических законах и принципах механики, молекулярной физики, электродинамики, квантовой физики, лежащих в основе современной физической картины мира; наиболее важных открытиях в области физики, математики, астрономии, иных наук, оказавших определяющее влияние на развитие техники и технологии; методах научного познания природы; 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овладение умениями проводить наблюдения, планировать и выполнять экспериментальные исследования,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 в проблемных жизненных ситуациях;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lastRenderedPageBreak/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информации, в том числе средств современных информационных технологий;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формирование умений оценивать достоверность естественно-научной информации;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 xml:space="preserve">воспитание убежденности в возможности познания законов природы; использования достижений физики на благо развития общества, сохранения окружающей среды; необходимости сотрудничества в процессе выполнения заданий в составе группы,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4. Задачи изучения физики: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развитие представлений о физике как форме описания и методе научного познания окружающего мира; вкладе (достижениях) белорусских ученых в области физической оптики, спектроскопии и квантовой электроники, теоретической и ядерной физики, физики элементарных частиц;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освоение способов интеллектуальной деятельности, характерных для физики, логики научного познания: от явлений и фактов к моделям и гипотезам, далее к выводам, законам, теориям, их проверке и применению; методов и алгоритмов решения задач;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овладение совокупностью учебных действий, обеспечивающих способность к самостоятельному усвоению новых знаний и умений (включая и организацию этого процесса), эффективному решению различного рода жизненных задач, на основе которых продолжается формирование и развитие компетенций учащихся, в том числе специфичной для физики экспериментально-исследовательской компетенции;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осознание учащимися значимости физического знания независимо от их профессиональной деятельности в будущем, ценности научных открытий и методов познания, творческой созидательной деятельности, образования на протяжении всей жизни.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5. Рекомендуемые формы и методы обучения и воспитания: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разнообразные виды учебного занятия: урок (урок-лекция, урок-лабораторная работа, урок-семинар, урок-конференция, урок-диспут, урок-</w:t>
      </w:r>
      <w:r w:rsidRPr="00465299">
        <w:rPr>
          <w:rFonts w:ascii="Times New Roman" w:eastAsia="Times New Roman" w:hAnsi="Times New Roman" w:cs="Times New Roman"/>
          <w:sz w:val="30"/>
          <w:szCs w:val="30"/>
        </w:rPr>
        <w:lastRenderedPageBreak/>
        <w:t>исследование, урок-практикум, интегрированный урок, иные виды уроков), учебное проектирование, экскурсия, иные виды учебных занятий;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разнообразные методы обучения и воспитания, направленные на активизацию самостоятельной познавательной деятельности учащихся (метод эвристической беседы, игровые методы, метод проблемного обучения, метод проектов, метод перевернутого обучения, иные методы обучения и воспитания).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Целесообразно использовать коллективные, групповые, парные и индивидуальные формы организации обучения учащихся на учебных занятиях в целях стимулирования учебной деятельности учащихся по овладению ими знаниями, умениями, навыками, формированию у них компетенций, развитию их творческих способностей.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Формы, методы и средства обучения и воспитания определяются педагогическим работником, учитывая, что системообразующими факторами научного знания являются фундаментальные физические теории, элементы современной физической картины мира, эмпирические и теоретические методы изучения природы.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Формы, методы и средства обучения и воспитания, виды деятельности учащихся рекомендуется также определять с учетом способностей, интересов, профессиональных намерений, познавательных возможностей учащихся.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 xml:space="preserve">Фронтальные лабораторные работы организуются для понимания учащимися сущности исследуемых физических явлений и законов, приобретения навыков самостоятельной работы с физическими приборами и оборудованием, самостоятельного проведения измерений физических величин, осмысления полученных результатов, оценивания погрешности измерения. 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В процессе изучения физики особое место отводится решению задач, организации проектно-исследовательской деятельности, взаимосвязи физики с иными естественно-научными учебными предметами.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6. Содержание физики, учебная деятельность учащихся, основные требования к ее результатам концентрируются по следующим содержательным линиям: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физические методы исследования явлений природы;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физические объекты и закономерности взаимодействия между ними;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физические аспекты жизнедеятельности человека.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 xml:space="preserve">Предъявляемые в настоящей учебной программе учебный материал содержательного компонента, перечень демонстрационных опытов, компьютерных моделей, фронтальных лабораторных работ процессуального компонента, основные требования к результатам учебной деятельности учащихся структурируются по темам отдельно для каждого </w:t>
      </w:r>
      <w:r w:rsidRPr="00465299">
        <w:rPr>
          <w:rFonts w:ascii="Times New Roman" w:eastAsia="Times New Roman" w:hAnsi="Times New Roman" w:cs="Times New Roman"/>
          <w:sz w:val="30"/>
          <w:szCs w:val="30"/>
        </w:rPr>
        <w:lastRenderedPageBreak/>
        <w:t>класса и с учетом последовательности изучения учебного материала, выполнения фронтальных лабораторных работ.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7. Ожидаемые результаты изучения физики по завершении обучения и воспитания на III ступени общего среднего образования: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7.1. личностные: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заинтересованность в научных знаниях об устройстве мира и общества;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уважение к творцам науки и техники, видение науки как элемента общечеловеческой культуры;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осознание значимости владения достоверной информацией о передовых достижениях и открытиях мировой и отечественной науки;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сознательное отношение к непрерывному образованию как условию успешной профессиональной и социально значимой деятельности;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осознание значимости бережного отношения к окружающей среде и природным ресурсам;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понимание ответственности за состояние природных ресурсов и их разумное использование;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способность к применению приобретенных знаний, умений, навыков и компетенций в реальных жизненных ситуациях;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7.2. </w:t>
      </w:r>
      <w:proofErr w:type="spellStart"/>
      <w:r w:rsidRPr="00465299">
        <w:rPr>
          <w:rFonts w:ascii="Times New Roman" w:eastAsia="Times New Roman" w:hAnsi="Times New Roman" w:cs="Times New Roman"/>
          <w:sz w:val="30"/>
          <w:szCs w:val="30"/>
        </w:rPr>
        <w:t>метапредметные</w:t>
      </w:r>
      <w:proofErr w:type="spellEnd"/>
      <w:r w:rsidRPr="00465299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освоение разных видов учебной деятельности (работа в паре и группе при решении задач, проведении эксперимента и выполнении исследовательских заданий; ведение дискуссии; аргументация своей позиции; иные);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развитие универсальных учебных действий (регулятивных, учебно-познавательных, коммуникативных) средствами физики;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управление своей познавательной деятельностью;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развитие умений работать с информацией, выделять в ней главное; отличать существенные признаки явлений и величин от несущественных; видеть несколько вариантов решения проблемы, выбирать наиболее оптимальный вариант;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7.3. предметные: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465299">
        <w:rPr>
          <w:rFonts w:ascii="Times New Roman" w:eastAsia="Times New Roman" w:hAnsi="Times New Roman" w:cs="Times New Roman"/>
          <w:sz w:val="30"/>
          <w:szCs w:val="30"/>
        </w:rPr>
        <w:t>сформированность</w:t>
      </w:r>
      <w:proofErr w:type="spellEnd"/>
      <w:r w:rsidRPr="00465299">
        <w:rPr>
          <w:rFonts w:ascii="Times New Roman" w:eastAsia="Times New Roman" w:hAnsi="Times New Roman" w:cs="Times New Roman"/>
          <w:sz w:val="30"/>
          <w:szCs w:val="30"/>
        </w:rPr>
        <w:t xml:space="preserve"> представлений об объективности естественно-научного знания;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закономерностей физических явлений;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приобретение опыта применения научных методов познания, наблюдения физических явлений, проведения опытов, экспериментальных исследований, выполнения прямых и косвенных измерений с использованием измерительных приборов; понимание непременности погрешностей любых измерений;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lastRenderedPageBreak/>
        <w:t>осознание эффективности применения достижений физики и технологий в целях рационального использования природных ресурсов;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465299">
        <w:rPr>
          <w:rFonts w:ascii="Times New Roman" w:eastAsia="Times New Roman" w:hAnsi="Times New Roman" w:cs="Times New Roman"/>
          <w:sz w:val="30"/>
          <w:szCs w:val="30"/>
        </w:rPr>
        <w:t>сформированность</w:t>
      </w:r>
      <w:proofErr w:type="spellEnd"/>
      <w:r w:rsidRPr="00465299">
        <w:rPr>
          <w:rFonts w:ascii="Times New Roman" w:eastAsia="Times New Roman" w:hAnsi="Times New Roman" w:cs="Times New Roman"/>
          <w:sz w:val="30"/>
          <w:szCs w:val="30"/>
        </w:rPr>
        <w:t xml:space="preserve"> представлений о рациональном использовании природных ресурсов и энергии, загрязнении окружающей среды как следствии работы машин и механизмов;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465299">
        <w:rPr>
          <w:rFonts w:ascii="Times New Roman" w:eastAsia="Times New Roman" w:hAnsi="Times New Roman" w:cs="Times New Roman"/>
          <w:sz w:val="30"/>
          <w:szCs w:val="30"/>
        </w:rPr>
        <w:t>сформированность</w:t>
      </w:r>
      <w:proofErr w:type="spellEnd"/>
      <w:r w:rsidRPr="00465299">
        <w:rPr>
          <w:rFonts w:ascii="Times New Roman" w:eastAsia="Times New Roman" w:hAnsi="Times New Roman" w:cs="Times New Roman"/>
          <w:sz w:val="30"/>
          <w:szCs w:val="30"/>
        </w:rPr>
        <w:t xml:space="preserve"> умений прогнозировать, анализировать и оценивать последствия бытовой и производственной деятельности человека с позиции экологической безопасности.</w:t>
      </w:r>
    </w:p>
    <w:p w:rsidR="00FF63B5" w:rsidRDefault="00FF63B5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FF63B5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 xml:space="preserve">ГЛАВА </w:t>
      </w:r>
      <w:r w:rsidR="00FF63B5">
        <w:rPr>
          <w:rFonts w:ascii="Times New Roman" w:eastAsia="Times New Roman" w:hAnsi="Times New Roman" w:cs="Times New Roman"/>
          <w:sz w:val="30"/>
          <w:szCs w:val="30"/>
          <w:lang w:val="be-BY"/>
        </w:rPr>
        <w:t>2</w:t>
      </w:r>
      <w:bookmarkStart w:id="0" w:name="_GoBack"/>
      <w:bookmarkEnd w:id="0"/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СОДЕРЖАНИЕ ФИЗИКИ В X</w:t>
      </w:r>
      <w:r w:rsidRPr="00465299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465299">
        <w:rPr>
          <w:rFonts w:ascii="Times New Roman" w:eastAsia="Times New Roman" w:hAnsi="Times New Roman" w:cs="Times New Roman"/>
          <w:sz w:val="30"/>
          <w:szCs w:val="30"/>
        </w:rPr>
        <w:t xml:space="preserve"> КЛАССЕ. ОСНОВНЫЕ ТРЕБОВАНИЯ К РЕЗУЛЬТАТАМ УЧЕБНОЙ ДЕЯТЕЛЬНОСТИ УЧАЩИХСЯ</w:t>
      </w: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(4 часа в неделю, всего 136 часов, в том числе 5 резервных часов)</w:t>
      </w:r>
    </w:p>
    <w:p w:rsidR="00465299" w:rsidRPr="00465299" w:rsidRDefault="00465299" w:rsidP="0046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Колебания и волны</w:t>
      </w:r>
    </w:p>
    <w:p w:rsidR="00465299" w:rsidRPr="00465299" w:rsidRDefault="00465299" w:rsidP="0046529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465299" w:rsidRPr="00465299" w:rsidRDefault="00465299" w:rsidP="0046529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bCs/>
          <w:sz w:val="30"/>
          <w:szCs w:val="30"/>
        </w:rPr>
        <w:t xml:space="preserve">Тема 1. Механические колебания и волны </w:t>
      </w:r>
      <w:r w:rsidRPr="00465299">
        <w:rPr>
          <w:rFonts w:ascii="Times New Roman" w:eastAsia="Times New Roman" w:hAnsi="Times New Roman" w:cs="Times New Roman"/>
          <w:sz w:val="30"/>
          <w:szCs w:val="30"/>
        </w:rPr>
        <w:t>(23 часа)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Колебательное движение. Гармонические колебания. Амплитуда, период, частота, фаза колебаний.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Уравнение гармонических колебаний.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Пружинный и математический маятники.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Превращения энергии при гармонических колебаниях. Свободные и вынужденные колебания. Резонанс.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Распространение колебаний в упругой среде. Волны. Волновой фронт. Частота, длина, скорость распространения волны и связь между ними.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Звуковые волны и их применение.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Фронтальные лабораторные работы: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1. Изучение колебаний груза на нити.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2. Измерение ускорения свободного падения с помощью математического маятника.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3. Измерение жесткости пружины на основе закономерностей колебаний пружинного маятника.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Демонстрации, опыты, компьютерные модели: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колебания тела на нити и пружине;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кинематическая модель гармонических колебаний;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зависимость координаты колеблющегося тела от времени;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зависимость периода гармонических колебаний математического маятника от его длины;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вынужденные колебания;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резонанс;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lastRenderedPageBreak/>
        <w:t>образование и распространение поперечных и продольных волн;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колеблющееся тело как источник звука (камертон);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зависимость громкости звука от амплитуды колебаний;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зависимость высоты тона от частоты колебаний.</w:t>
      </w: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 xml:space="preserve">ОСНОВНЫЕ ТРЕБОВАНИЯ </w:t>
      </w: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Учащиеся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имеют представление о физических процессах: механическая волна, звуковая волна;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знают и понимают смысл: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физических моделей: математический и пружинный маятники; поперечная и продольная волны;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понятий и явлений: свободные колебания, гармонические колебания, амплитуда, период, частота, фаза колебаний, волновой фронт, вынужденные колебания, резонанс, длина волны, скорость распространения волны;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умеют описывать и объяснять физические явления: механические колебания и волны, резонанс;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владеют: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экспериментальными умениями: определять основные характеристики гармонических колебаний;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практическими умениями: решать качественные, графические, расчетные задачи на определение амплитуды, периода, частоты колебаний пружинного и математического маятников, фазы, смещения, скорости, ускорения и энергии гармонических колебаний, длины и скорости волны с использованием уравнения гармонического колебания, формул периода и частоты колебаний пружинного и математического маятников, связи частоты, длины и скорости распространения волны.</w:t>
      </w: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Тема 2. Электромагнитные колебания и волны (21 час)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Колебательный контур. Свободные электромагнитные колебания в контуре. Формула Томсона. Превращения энергии в колебательном контуре.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Переменный электрический ток.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Трансформатор. Производство и передача электрической энергии. Экологические проблемы производства электрической энергии.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 xml:space="preserve">Электромагнитные волны и их свойства. Шкала электромагнитных волн. 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Различные виды электромагнитных излучений и их практическое применение. Действие электромагнитного излучения на живые организмы.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lastRenderedPageBreak/>
        <w:t>Демонстрации, опыты, компьютерные модели: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электромагнитные колебания;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зависимость частоты электромагнитных колебаний от электроемкости и индуктивности контура;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получение переменного тока при вращении проводящего витка в магнитном поле;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осциллограммы переменного тока;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передача электрической энергии на расстояние;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трансформатор;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излучение и прием электромагнитных волн;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свойства электромагнитных волн.</w:t>
      </w: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ОСНОВНЫЕ ТРЕБОВАНИЯ</w:t>
      </w: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Учащиеся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имеют представления о: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шкале электромагнитных волн;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путях развития электроэнергетики и экологических проблемах производства электроэнергии;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свойствах и применении инфракрасных, ультрафиолетовых и рентгеновских излучений;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знают и понимают: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назначение и принцип действия трансформатора;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смысл физических понятий: колебательный контур, свободные электромагнитные колебания, переменный электрический ток, амплитудные и действующие значения силы переменного тока и напряжения, скорость распространения электромагнитной волны;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умеют описывать и объяснять физические явления: электромагнитные колебания, переменный электрический ток, электромагнитные волны;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владеют практическими умениями: решать качественные, графические, расчетные задачи на определение периода и энергетических характеристик электромагнитных колебаний, действующих значений силы тока и напряжения, коэффициента трансформации, характеристик электромагнитных волн с использованием формул Томсона, энергии электромагнитных колебаний, связи длины и частоты волны.</w:t>
      </w: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Тема 3. Оптика (38 часов)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Электромагнитная природа света.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Интерференция света, ее наблюдение и применение.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lastRenderedPageBreak/>
        <w:t>Принцип Гюйгенса – Френеля. Дифракция света. Дифракционная решетка.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Закон отражения света. Сферические зеркала.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Закон преломления света. Показатель преломления. Полное отражение.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Формула тонкой линзы. Оптические приборы.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465299">
        <w:rPr>
          <w:rFonts w:ascii="Times New Roman" w:eastAsia="Times New Roman" w:hAnsi="Times New Roman" w:cs="Times New Roman"/>
          <w:sz w:val="30"/>
          <w:szCs w:val="30"/>
        </w:rPr>
        <w:t>Поперечность</w:t>
      </w:r>
      <w:proofErr w:type="spellEnd"/>
      <w:r w:rsidRPr="00465299">
        <w:rPr>
          <w:rFonts w:ascii="Times New Roman" w:eastAsia="Times New Roman" w:hAnsi="Times New Roman" w:cs="Times New Roman"/>
          <w:sz w:val="30"/>
          <w:szCs w:val="30"/>
        </w:rPr>
        <w:t xml:space="preserve"> световых волн. Поляризация света.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Дисперсия света. Спектр. Спектральные приборы.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Фронтальные лабораторные работы: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4. Измерение длины световой волны с помощью дифракционной решетки.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5. Измерение показателя преломления стекла.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6. Изучение тонких линз.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Демонстрации, опыты, компьютерные модели: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интерференция света;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дифракция света;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получение спектра с помощью дифракционной решетки;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закон преломления света;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полное отражение света;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465299">
        <w:rPr>
          <w:rFonts w:ascii="Times New Roman" w:eastAsia="Times New Roman" w:hAnsi="Times New Roman" w:cs="Times New Roman"/>
          <w:sz w:val="30"/>
          <w:szCs w:val="30"/>
        </w:rPr>
        <w:t>световод</w:t>
      </w:r>
      <w:proofErr w:type="spellEnd"/>
      <w:r w:rsidRPr="00465299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оптические приборы;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получение спектра с помощью призмы;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невидимые излучения в спектре нагретого тела.</w:t>
      </w: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 xml:space="preserve">ОСНОВНЫЕ ТРЕБОВАНИЯ </w:t>
      </w: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Учащиеся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имеют представление об (о):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электромагнитной природе света;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применении интерференции;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устройстве и принципах действия оптических и спектральных приборов;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вкладе белорусских ученых в развитие физической оптики;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знают и понимают смысл: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физических понятий и явлений: когерентность, интерференция, дифракция, дисперсия, показатель преломления, поляризация света;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физических законов и принципов: отражения и преломления света; принципа Гюйгенса – Френеля;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умеют описывать и объяснять физические явления: отражение, полное отражение, преломление света, интерференция, дифракция, поляризация, дисперсия;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владеют: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lastRenderedPageBreak/>
        <w:t>экспериментальными умениями: определять длину волны видимого света, показатель преломления вещества, фокусные расстояния собирающих и рассеивающих линз;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практическими умениями: решать качественные, графические, расчетные задачи на определение длины световой волны, порядка дифракционных максимумов, построение хода световых лучей в призмах и плоскопараллельных пластинах, сферических зеркалах и системах линз; характеристик изображения в сферических зеркалах, тонких линзах с использованием законов прямолинейного распространения, отражения и преломления света, формул дифракционной решетки, сферического зеркала, тонкой линзы.</w:t>
      </w: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Тема 4. Основы специальной теории относительности (8 часов)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Принцип относительности Галилея и электромагнитные явления. Постулаты Эйнштейна. Преобразования Лоренца. Пространство и время в специальной теории относительности.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Закон взаимосвязи массы и энергии.</w:t>
      </w: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ОСНОВНЫЕ ТРЕБОВАНИЯ</w:t>
      </w: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Учащиеся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имеют представление об относительности одновременности;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знают и понимают: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постулаты Эйнштейна;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смысл закона о взаимосвязи массы и энергии;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владеют практическими умениями: решать качественные, расчетные задачи на определение сокращения длины, замедления времени в различных инерциальных системах отсчета, применение закона взаимосвязи массы и энергии.</w:t>
      </w: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Квантовая физика</w:t>
      </w: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Тема 5. Фотоны. Действия света (9 часов)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Фотоэффект. Экспериментальные законы внешнего фотоэффекта. Квантовая гипотеза Планка.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Фотон. Уравнение Эйнштейна для фотоэффекта.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Давление света. Импульс фотона. Корпускулярно-волновой дуализм.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Демонстрации, опыты, компьютерные модели: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фотоэлектрический эффект;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lastRenderedPageBreak/>
        <w:t>законы внешнего фотоэффекта;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устройство и действие фотореле.</w:t>
      </w: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ОСНОВНЫЕ ТРЕБОВАНИЯ</w:t>
      </w: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Учащиеся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имеют представление о: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тепловом излучении и квантовой гипотезе Планка;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применении фотоэффекта;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корпускулярно-волновом дуализме;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знают и понимают смысл физических понятий и явлений: фотон, внутренний и внешний фотоэффект, красная граница фотоэффекта, работа выхода, задерживающее напряжение, давление света, импульс фотона</w:t>
      </w:r>
      <w:r w:rsidRPr="00465299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умеют объяснять явление внешнего фотоэффекта;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владеют практическими умениями: решать качественные, графические, расчетные задачи на определение энергии и импульса фотона, красной границы фотоэффекты, задерживающего потенциала, работы выхода с использованием уравнения Эйнштейна для фотоэффекта.</w:t>
      </w: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Тема 6. Физика атома (10 часов)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Явления, подтверждающие сложное строение атома. Ядерная модель атома.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Квантовые постулаты Бора. Квантово-механическая модель атома водорода.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Излучение и поглощение света атомами. Спектры испускания и поглощения.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Спонтанное и индуцированное излучения. Лазеры.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Демонстрации, опыты, компьютерные модели: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линейчатый спектр излучения;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спектр поглощения;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модель опыта Резерфорда;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лазер;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голограмма.</w:t>
      </w: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ОСНОВНЫЕ ТРЕБОВАНИЯ</w:t>
      </w: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Учащиеся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имеют представление о: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физических моделях: ядерная модель атома; модель атома водорода по Бору;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lastRenderedPageBreak/>
        <w:t>принципе действия лазера;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достижениях белорусских ученых в области спектроскопии и квантовой электроники;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знают и понимают смысл: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физических понятий: основное и возбужденное состояния атома;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постулатов Бора;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умеют объяснять процесс излучения и поглощения энергии атомом;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владеют практическими умениями: решать качественные и расчетные задачи на определение частоты и длины волны излучения атома при переходе электрона в атоме из одного энергетического состояния в другое.</w:t>
      </w: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Тема 7. Ядерная физика и элементарные частицы (19 час)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Протонно-нейтронная модель строения ядра атома. Дефект масс.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Ядерные реакции. Законы сохранения в ядерных реакциях.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Энергетический выход ядерной реакции. Энергия связи атомного ядра.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Радиоактивность. Закон радиоактивного распада. Период полураспада. Альфа-, бета-радиоактивность, гамма-излучение. Действие ионизирующих излучений на живые организмы.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Деление тяжелых ядер. Цепные ядерные реакции. Ядерный реактор. Реакции ядерного синтеза.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Ядерная энергетика. Экологические проблемы работы атомных электростанций.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Элементарные частицы и их взаимодействия. Ускорители заряженных частиц.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Демонстрации, опыты, компьютерные модели: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наблюдение треков в камере Вильсона (компьютерная модель);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фотографии треков заряженных частиц;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ядерный реактор</w:t>
      </w:r>
      <w:r w:rsidRPr="00465299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ОСНОВНЫЕ ТРЕБОВАНИЯ</w:t>
      </w: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Учащиеся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имеют представление о (о</w:t>
      </w:r>
      <w:r w:rsidRPr="00465299">
        <w:rPr>
          <w:rFonts w:ascii="Times New Roman" w:eastAsia="Times New Roman" w:hAnsi="Times New Roman" w:cs="Times New Roman"/>
          <w:sz w:val="30"/>
          <w:szCs w:val="30"/>
          <w:lang w:val="be-BY"/>
        </w:rPr>
        <w:t>б)</w:t>
      </w:r>
      <w:r w:rsidRPr="00465299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ядерной энергетике;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экологических проблемах атомных электростанций;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элементарных частицах и их взаимодействиях;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ускорителях заряженных частиц;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достижениях белорусских ученых в области ядерной физики и физики элементарных частиц;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знают и понимают смысл: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физических понятий, явлений (процессов): протонно-нейтронная модель ядра, ядерная реакция, энергия связи, дефект масс, энергетический выход ядерной реакции, период полураспада, цепная ядерная реакция деления; радиоактивность, радиоактивный распад, деление и синтез ядер; 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физических законов: радиоактивного распада, сохранения в ядерных реакциях;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владеют практическими умениями: решать качественные и расчетные задачи на определение продуктов ядерных реакций, энергии связи атомного ядра, периода полураспада радиоактивных веществ с использованием закона сохранения электрического заряда и массового числа, формулы взаимосвязи массы и энергии, правил смещения</w:t>
      </w:r>
      <w:r w:rsidRPr="00465299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Тема 8. Единая физическая картина мира (3 часа)</w:t>
      </w: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Современная естественно-научная картина мира.</w:t>
      </w: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65299" w:rsidRPr="00465299" w:rsidRDefault="00465299" w:rsidP="004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ОСНОВНЫЕ ТРЕБОВАНИЯ</w:t>
      </w:r>
    </w:p>
    <w:p w:rsidR="00465299" w:rsidRPr="00465299" w:rsidRDefault="00465299" w:rsidP="0046529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9F6307" w:rsidRDefault="00465299" w:rsidP="00465299">
      <w:pPr>
        <w:spacing w:after="0" w:line="240" w:lineRule="auto"/>
        <w:ind w:firstLine="709"/>
        <w:jc w:val="both"/>
      </w:pPr>
      <w:r w:rsidRPr="00465299">
        <w:rPr>
          <w:rFonts w:ascii="Times New Roman" w:eastAsia="Times New Roman" w:hAnsi="Times New Roman" w:cs="Times New Roman"/>
          <w:sz w:val="30"/>
          <w:szCs w:val="30"/>
        </w:rPr>
        <w:t>Учащиеся имеют представление о современной естественно-научной картине мира.</w:t>
      </w:r>
    </w:p>
    <w:sectPr w:rsidR="009F6307" w:rsidSect="004652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99"/>
    <w:rsid w:val="00465299"/>
    <w:rsid w:val="009F6307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121AD-2A4E-4EE0-904E-40A6909A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3200</Words>
  <Characters>18246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2023-09-01T12:48:00Z</dcterms:created>
  <dcterms:modified xsi:type="dcterms:W3CDTF">2023-09-01T13:09:00Z</dcterms:modified>
</cp:coreProperties>
</file>