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3D2570" w:rsidRPr="00877204" w:rsidTr="006675EC">
        <w:trPr>
          <w:jc w:val="right"/>
        </w:trPr>
        <w:tc>
          <w:tcPr>
            <w:tcW w:w="4166" w:type="dxa"/>
            <w:tcBorders>
              <w:top w:val="nil"/>
              <w:left w:val="nil"/>
              <w:bottom w:val="nil"/>
              <w:right w:val="nil"/>
            </w:tcBorders>
          </w:tcPr>
          <w:p w:rsidR="003D2570" w:rsidRPr="00877204" w:rsidRDefault="003D2570" w:rsidP="006675EC">
            <w:pPr>
              <w:pStyle w:val="HTML"/>
              <w:shd w:val="clear" w:color="auto" w:fill="F8F9FA"/>
              <w:spacing w:line="280" w:lineRule="exact"/>
              <w:rPr>
                <w:rFonts w:ascii="Times New Roman" w:hAnsi="Times New Roman" w:cs="Times New Roman"/>
                <w:color w:val="202124"/>
                <w:sz w:val="30"/>
                <w:szCs w:val="30"/>
              </w:rPr>
            </w:pPr>
            <w:r w:rsidRPr="00877204">
              <w:rPr>
                <w:rStyle w:val="y2iqfc"/>
                <w:rFonts w:ascii="Times New Roman" w:hAnsi="Times New Roman"/>
                <w:color w:val="202124"/>
                <w:sz w:val="30"/>
                <w:szCs w:val="30"/>
                <w:lang w:val="be-BY"/>
              </w:rPr>
              <w:t>ЗАЦВЕРДЖАНА</w:t>
            </w:r>
          </w:p>
        </w:tc>
      </w:tr>
      <w:tr w:rsidR="003D2570" w:rsidRPr="00877204" w:rsidTr="006675EC">
        <w:trPr>
          <w:jc w:val="right"/>
        </w:trPr>
        <w:tc>
          <w:tcPr>
            <w:tcW w:w="4166" w:type="dxa"/>
            <w:tcBorders>
              <w:top w:val="nil"/>
              <w:left w:val="nil"/>
              <w:bottom w:val="nil"/>
              <w:right w:val="nil"/>
            </w:tcBorders>
          </w:tcPr>
          <w:p w:rsidR="003D2570" w:rsidRPr="00877204" w:rsidRDefault="003D2570" w:rsidP="006675EC">
            <w:pPr>
              <w:pStyle w:val="HTML"/>
              <w:shd w:val="clear" w:color="auto" w:fill="F8F9FA"/>
              <w:spacing w:line="280" w:lineRule="exact"/>
              <w:rPr>
                <w:rStyle w:val="y2iqfc"/>
                <w:rFonts w:ascii="Times New Roman" w:hAnsi="Times New Roman"/>
                <w:color w:val="202124"/>
                <w:sz w:val="30"/>
                <w:szCs w:val="30"/>
                <w:lang w:val="be-BY"/>
              </w:rPr>
            </w:pPr>
            <w:r w:rsidRPr="00877204">
              <w:rPr>
                <w:rStyle w:val="y2iqfc"/>
                <w:rFonts w:ascii="Times New Roman" w:hAnsi="Times New Roman"/>
                <w:color w:val="202124"/>
                <w:sz w:val="30"/>
                <w:szCs w:val="30"/>
                <w:lang w:val="be-BY"/>
              </w:rPr>
              <w:t>Пастанова</w:t>
            </w:r>
          </w:p>
          <w:p w:rsidR="003D2570" w:rsidRPr="00877204" w:rsidRDefault="003D2570" w:rsidP="006675EC">
            <w:pPr>
              <w:pStyle w:val="HTML"/>
              <w:shd w:val="clear" w:color="auto" w:fill="F8F9FA"/>
              <w:spacing w:line="280" w:lineRule="exact"/>
              <w:rPr>
                <w:rFonts w:ascii="Times New Roman" w:hAnsi="Times New Roman" w:cs="Times New Roman"/>
                <w:color w:val="202124"/>
                <w:sz w:val="30"/>
                <w:szCs w:val="30"/>
              </w:rPr>
            </w:pPr>
            <w:r w:rsidRPr="00877204">
              <w:rPr>
                <w:rStyle w:val="y2iqfc"/>
                <w:rFonts w:ascii="Times New Roman" w:hAnsi="Times New Roman"/>
                <w:color w:val="202124"/>
                <w:sz w:val="30"/>
                <w:szCs w:val="30"/>
                <w:lang w:val="be-BY"/>
              </w:rPr>
              <w:t>Міністэрства адукацыі</w:t>
            </w:r>
          </w:p>
        </w:tc>
      </w:tr>
      <w:tr w:rsidR="003D2570" w:rsidRPr="00877204" w:rsidTr="006675EC">
        <w:trPr>
          <w:jc w:val="right"/>
        </w:trPr>
        <w:tc>
          <w:tcPr>
            <w:tcW w:w="4166" w:type="dxa"/>
            <w:tcBorders>
              <w:top w:val="nil"/>
              <w:left w:val="nil"/>
              <w:bottom w:val="nil"/>
              <w:right w:val="nil"/>
            </w:tcBorders>
          </w:tcPr>
          <w:p w:rsidR="003D2570" w:rsidRPr="00877204" w:rsidRDefault="003D2570" w:rsidP="006675EC">
            <w:pPr>
              <w:tabs>
                <w:tab w:val="left" w:pos="709"/>
              </w:tabs>
              <w:spacing w:after="0" w:line="280" w:lineRule="exact"/>
              <w:jc w:val="both"/>
              <w:rPr>
                <w:rFonts w:ascii="Times New Roman" w:hAnsi="Times New Roman"/>
                <w:sz w:val="30"/>
                <w:szCs w:val="30"/>
              </w:rPr>
            </w:pPr>
            <w:r w:rsidRPr="00877204">
              <w:rPr>
                <w:rFonts w:ascii="Times New Roman" w:hAnsi="Times New Roman"/>
                <w:sz w:val="30"/>
                <w:szCs w:val="30"/>
              </w:rPr>
              <w:t>Рэспубл</w:t>
            </w:r>
            <w:r w:rsidRPr="00877204">
              <w:rPr>
                <w:rFonts w:ascii="Times New Roman" w:hAnsi="Times New Roman"/>
                <w:sz w:val="30"/>
                <w:szCs w:val="30"/>
                <w:lang w:val="be-BY"/>
              </w:rPr>
              <w:t>і</w:t>
            </w:r>
            <w:r w:rsidRPr="00877204">
              <w:rPr>
                <w:rFonts w:ascii="Times New Roman" w:hAnsi="Times New Roman"/>
                <w:sz w:val="30"/>
                <w:szCs w:val="30"/>
              </w:rPr>
              <w:t>к</w:t>
            </w:r>
            <w:r w:rsidRPr="00877204">
              <w:rPr>
                <w:rFonts w:ascii="Times New Roman" w:hAnsi="Times New Roman"/>
                <w:sz w:val="30"/>
                <w:szCs w:val="30"/>
                <w:lang w:val="be-BY"/>
              </w:rPr>
              <w:t>і</w:t>
            </w:r>
            <w:r w:rsidRPr="00877204">
              <w:rPr>
                <w:rFonts w:ascii="Times New Roman" w:hAnsi="Times New Roman"/>
                <w:sz w:val="30"/>
                <w:szCs w:val="30"/>
              </w:rPr>
              <w:t xml:space="preserve"> Беларусь</w:t>
            </w:r>
          </w:p>
          <w:p w:rsidR="003D2570" w:rsidRPr="00DA5CD7" w:rsidRDefault="003D2570" w:rsidP="006675EC">
            <w:pPr>
              <w:spacing w:after="200" w:line="280" w:lineRule="exact"/>
              <w:rPr>
                <w:rFonts w:ascii="Times New Roman" w:hAnsi="Times New Roman"/>
                <w:color w:val="000000" w:themeColor="text1"/>
                <w:sz w:val="30"/>
                <w:szCs w:val="30"/>
              </w:rPr>
            </w:pPr>
            <w:r>
              <w:rPr>
                <w:rFonts w:ascii="Times New Roman" w:hAnsi="Times New Roman"/>
                <w:color w:val="000000" w:themeColor="text1"/>
                <w:sz w:val="30"/>
                <w:szCs w:val="30"/>
              </w:rPr>
              <w:t>10.07.</w:t>
            </w:r>
            <w:r w:rsidRPr="00DA5CD7">
              <w:rPr>
                <w:rFonts w:ascii="Times New Roman" w:hAnsi="Times New Roman"/>
                <w:color w:val="000000" w:themeColor="text1"/>
                <w:sz w:val="30"/>
                <w:szCs w:val="30"/>
              </w:rPr>
              <w:t>2023 № </w:t>
            </w:r>
            <w:r>
              <w:rPr>
                <w:rFonts w:ascii="Times New Roman" w:hAnsi="Times New Roman"/>
                <w:color w:val="000000" w:themeColor="text1"/>
                <w:sz w:val="30"/>
                <w:szCs w:val="30"/>
              </w:rPr>
              <w:t>192</w:t>
            </w:r>
          </w:p>
          <w:p w:rsidR="003D2570" w:rsidRPr="00877204" w:rsidRDefault="003D2570" w:rsidP="006675EC">
            <w:pPr>
              <w:tabs>
                <w:tab w:val="left" w:pos="709"/>
              </w:tabs>
              <w:spacing w:after="0" w:line="280" w:lineRule="exact"/>
              <w:jc w:val="both"/>
              <w:rPr>
                <w:rFonts w:ascii="Times New Roman" w:hAnsi="Times New Roman"/>
                <w:sz w:val="30"/>
                <w:szCs w:val="30"/>
              </w:rPr>
            </w:pPr>
          </w:p>
        </w:tc>
      </w:tr>
    </w:tbl>
    <w:p w:rsidR="003D2570" w:rsidRPr="00877204" w:rsidRDefault="003D2570" w:rsidP="003D2570">
      <w:pPr>
        <w:shd w:val="clear" w:color="auto" w:fill="FFFFFF"/>
        <w:spacing w:after="0" w:line="240" w:lineRule="auto"/>
        <w:jc w:val="center"/>
        <w:rPr>
          <w:rFonts w:ascii="Times New Roman" w:hAnsi="Times New Roman"/>
          <w:sz w:val="30"/>
          <w:szCs w:val="30"/>
        </w:rPr>
      </w:pPr>
    </w:p>
    <w:p w:rsidR="003D2570" w:rsidRPr="00877204" w:rsidRDefault="003D2570" w:rsidP="003D2570">
      <w:pPr>
        <w:shd w:val="clear" w:color="auto" w:fill="FFFFFF"/>
        <w:spacing w:after="0" w:line="240" w:lineRule="auto"/>
        <w:jc w:val="center"/>
        <w:rPr>
          <w:rFonts w:ascii="Times New Roman" w:hAnsi="Times New Roman"/>
          <w:sz w:val="30"/>
          <w:szCs w:val="30"/>
        </w:rPr>
      </w:pPr>
    </w:p>
    <w:p w:rsidR="003D2570" w:rsidRPr="00877204" w:rsidRDefault="003D2570" w:rsidP="003D2570">
      <w:pPr>
        <w:shd w:val="clear" w:color="auto" w:fill="FFFFFF"/>
        <w:spacing w:after="0" w:line="240" w:lineRule="auto"/>
        <w:jc w:val="center"/>
        <w:rPr>
          <w:rFonts w:ascii="Times New Roman" w:hAnsi="Times New Roman"/>
          <w:sz w:val="30"/>
          <w:szCs w:val="30"/>
        </w:rPr>
      </w:pPr>
    </w:p>
    <w:p w:rsidR="003D2570" w:rsidRPr="00877204" w:rsidRDefault="003D2570" w:rsidP="003D2570">
      <w:pPr>
        <w:shd w:val="clear" w:color="auto" w:fill="FFFFFF"/>
        <w:spacing w:after="0" w:line="240" w:lineRule="auto"/>
        <w:jc w:val="center"/>
        <w:rPr>
          <w:rFonts w:ascii="Times New Roman" w:hAnsi="Times New Roman"/>
          <w:sz w:val="30"/>
          <w:szCs w:val="30"/>
        </w:rPr>
      </w:pPr>
    </w:p>
    <w:p w:rsidR="003D2570" w:rsidRPr="00877204" w:rsidRDefault="003D2570" w:rsidP="003D2570">
      <w:pPr>
        <w:shd w:val="clear" w:color="auto" w:fill="FFFFFF"/>
        <w:spacing w:after="0" w:line="240" w:lineRule="auto"/>
        <w:jc w:val="center"/>
        <w:rPr>
          <w:rFonts w:ascii="Times New Roman" w:hAnsi="Times New Roman"/>
          <w:sz w:val="30"/>
          <w:szCs w:val="30"/>
        </w:rPr>
      </w:pPr>
    </w:p>
    <w:p w:rsidR="003D2570" w:rsidRPr="00877204" w:rsidRDefault="003D2570" w:rsidP="003D2570">
      <w:pPr>
        <w:shd w:val="clear" w:color="auto" w:fill="FFFFFF"/>
        <w:spacing w:after="0" w:line="240" w:lineRule="auto"/>
        <w:jc w:val="center"/>
        <w:rPr>
          <w:rFonts w:ascii="Times New Roman" w:hAnsi="Times New Roman"/>
          <w:sz w:val="30"/>
          <w:szCs w:val="30"/>
        </w:rPr>
      </w:pPr>
    </w:p>
    <w:p w:rsidR="003D2570" w:rsidRPr="00877204" w:rsidRDefault="003D2570" w:rsidP="003D2570">
      <w:pPr>
        <w:shd w:val="clear" w:color="auto" w:fill="FFFFFF"/>
        <w:spacing w:after="0" w:line="240" w:lineRule="auto"/>
        <w:jc w:val="center"/>
        <w:rPr>
          <w:rFonts w:ascii="Times New Roman" w:hAnsi="Times New Roman"/>
          <w:sz w:val="30"/>
          <w:szCs w:val="30"/>
        </w:rPr>
      </w:pPr>
    </w:p>
    <w:p w:rsidR="003D2570" w:rsidRDefault="003D2570" w:rsidP="003D2570">
      <w:pPr>
        <w:shd w:val="clear" w:color="auto" w:fill="FFFFFF"/>
        <w:tabs>
          <w:tab w:val="left" w:pos="-78"/>
          <w:tab w:val="left" w:pos="0"/>
          <w:tab w:val="left" w:pos="9637"/>
        </w:tabs>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 xml:space="preserve">Вучэбная праграма </w:t>
      </w:r>
    </w:p>
    <w:p w:rsidR="003D2570" w:rsidRPr="00727E63" w:rsidRDefault="003D2570" w:rsidP="003D2570">
      <w:pPr>
        <w:shd w:val="clear" w:color="auto" w:fill="FFFFFF"/>
        <w:tabs>
          <w:tab w:val="left" w:pos="-78"/>
          <w:tab w:val="left" w:pos="0"/>
          <w:tab w:val="left" w:pos="9637"/>
        </w:tabs>
        <w:spacing w:after="0" w:line="240" w:lineRule="auto"/>
        <w:jc w:val="center"/>
        <w:rPr>
          <w:rStyle w:val="MSGENFONTSTYLENAMETEMPLATEROLENUMBERMSGENFONTSTYLENAMEBYROLETEXT2"/>
          <w:rFonts w:ascii="Times New Roman" w:hAnsi="Times New Roman"/>
          <w:sz w:val="30"/>
          <w:szCs w:val="30"/>
          <w:shd w:val="clear" w:color="auto" w:fill="auto"/>
          <w:lang w:val="be-BY"/>
        </w:rPr>
      </w:pPr>
      <w:r w:rsidRPr="00877204">
        <w:rPr>
          <w:rFonts w:ascii="Times New Roman" w:hAnsi="Times New Roman"/>
          <w:sz w:val="30"/>
          <w:szCs w:val="30"/>
          <w:lang w:val="be-BY"/>
        </w:rPr>
        <w:t>па вучэбным прадмеце «Грамадазнаўства»</w:t>
      </w:r>
      <w:r>
        <w:rPr>
          <w:rFonts w:ascii="Times New Roman" w:hAnsi="Times New Roman"/>
          <w:sz w:val="30"/>
          <w:szCs w:val="30"/>
          <w:lang w:val="be-BY"/>
        </w:rPr>
        <w:t xml:space="preserve"> </w:t>
      </w:r>
      <w:r w:rsidRPr="00877204">
        <w:rPr>
          <w:rFonts w:ascii="Times New Roman" w:hAnsi="Times New Roman"/>
          <w:sz w:val="30"/>
          <w:szCs w:val="30"/>
          <w:lang w:val="be-BY"/>
        </w:rPr>
        <w:t xml:space="preserve">для X класа </w:t>
      </w:r>
      <w:r w:rsidR="00184904">
        <w:rPr>
          <w:rFonts w:ascii="Times New Roman" w:hAnsi="Times New Roman"/>
          <w:sz w:val="30"/>
          <w:szCs w:val="30"/>
          <w:lang w:val="be-BY"/>
        </w:rPr>
        <w:t>ў</w:t>
      </w:r>
      <w:r w:rsidRPr="00877204">
        <w:rPr>
          <w:rFonts w:ascii="Times New Roman" w:hAnsi="Times New Roman"/>
          <w:sz w:val="30"/>
          <w:szCs w:val="30"/>
          <w:lang w:val="be-BY"/>
        </w:rPr>
        <w:t>станоў адукацыі, якія рэалізуюць адукацыйныя праграмы агульнай сярэдняй адукацыі</w:t>
      </w:r>
      <w:r>
        <w:rPr>
          <w:rFonts w:ascii="Times New Roman" w:hAnsi="Times New Roman"/>
          <w:sz w:val="30"/>
          <w:szCs w:val="30"/>
          <w:lang w:val="be-BY"/>
        </w:rPr>
        <w:t xml:space="preserve"> </w:t>
      </w:r>
      <w:r w:rsidRPr="00877204">
        <w:rPr>
          <w:rFonts w:ascii="Times New Roman" w:hAnsi="Times New Roman"/>
          <w:sz w:val="30"/>
          <w:szCs w:val="30"/>
          <w:lang w:val="be-BY"/>
        </w:rPr>
        <w:t>з беларускай мовай навучання і выхавання</w:t>
      </w:r>
    </w:p>
    <w:p w:rsidR="003D2570" w:rsidRPr="00877204" w:rsidRDefault="003D2570" w:rsidP="003D2570">
      <w:pPr>
        <w:shd w:val="clear" w:color="auto" w:fill="FFFFFF"/>
        <w:tabs>
          <w:tab w:val="left" w:pos="-78"/>
          <w:tab w:val="left" w:pos="0"/>
          <w:tab w:val="left" w:pos="9637"/>
        </w:tabs>
        <w:spacing w:after="0" w:line="240" w:lineRule="auto"/>
        <w:jc w:val="center"/>
        <w:rPr>
          <w:rFonts w:ascii="Times New Roman" w:hAnsi="Times New Roman"/>
          <w:sz w:val="30"/>
          <w:szCs w:val="30"/>
          <w:lang w:val="be-BY"/>
        </w:rPr>
      </w:pPr>
      <w:r w:rsidRPr="00A12594">
        <w:rPr>
          <w:rStyle w:val="MSGENFONTSTYLENAMETEMPLATEROLENUMBERMSGENFONTSTYLENAMEBYROLETEXT2"/>
          <w:rFonts w:ascii="Times New Roman" w:hAnsi="Times New Roman"/>
          <w:bCs/>
          <w:sz w:val="30"/>
          <w:szCs w:val="30"/>
          <w:lang w:val="be-BY"/>
        </w:rPr>
        <w:t>(павышаны ўзровень)</w:t>
      </w:r>
    </w:p>
    <w:p w:rsidR="003D2570" w:rsidRPr="00877204" w:rsidRDefault="003D2570" w:rsidP="003D2570">
      <w:pPr>
        <w:pStyle w:val="U1"/>
        <w:rPr>
          <w:rFonts w:ascii="Times New Roman" w:hAnsi="Times New Roman" w:cs="Times New Roman"/>
          <w:b w:val="0"/>
          <w:bCs w:val="0"/>
          <w:color w:val="auto"/>
          <w:sz w:val="30"/>
          <w:szCs w:val="30"/>
          <w:lang w:val="be-BY"/>
        </w:rPr>
      </w:pPr>
    </w:p>
    <w:p w:rsidR="003D2570" w:rsidRPr="00877204" w:rsidRDefault="003D2570" w:rsidP="003D2570">
      <w:pPr>
        <w:pStyle w:val="U1"/>
        <w:rPr>
          <w:rFonts w:ascii="Times New Roman" w:hAnsi="Times New Roman" w:cs="Times New Roman"/>
          <w:b w:val="0"/>
          <w:bCs w:val="0"/>
          <w:color w:val="auto"/>
          <w:sz w:val="30"/>
          <w:szCs w:val="30"/>
          <w:lang w:val="be-BY"/>
        </w:rPr>
      </w:pPr>
    </w:p>
    <w:p w:rsidR="003D2570" w:rsidRPr="00877204" w:rsidRDefault="003D2570" w:rsidP="003D2570">
      <w:pPr>
        <w:pStyle w:val="U1"/>
        <w:rPr>
          <w:rFonts w:ascii="Times New Roman" w:hAnsi="Times New Roman" w:cs="Times New Roman"/>
          <w:b w:val="0"/>
          <w:bCs w:val="0"/>
          <w:color w:val="auto"/>
          <w:sz w:val="30"/>
          <w:szCs w:val="30"/>
          <w:lang w:val="be-BY"/>
        </w:rPr>
      </w:pPr>
    </w:p>
    <w:p w:rsidR="003D2570" w:rsidRPr="00877204" w:rsidRDefault="003D2570" w:rsidP="003D2570">
      <w:pPr>
        <w:pStyle w:val="U1"/>
        <w:rPr>
          <w:rFonts w:ascii="Times New Roman" w:hAnsi="Times New Roman" w:cs="Times New Roman"/>
          <w:b w:val="0"/>
          <w:bCs w:val="0"/>
          <w:color w:val="auto"/>
          <w:sz w:val="30"/>
          <w:szCs w:val="30"/>
          <w:lang w:val="be-BY"/>
        </w:rPr>
      </w:pPr>
    </w:p>
    <w:p w:rsidR="003D2570" w:rsidRPr="00877204" w:rsidRDefault="003D2570" w:rsidP="003D2570">
      <w:pPr>
        <w:pStyle w:val="U1"/>
        <w:rPr>
          <w:rFonts w:ascii="Times New Roman" w:hAnsi="Times New Roman" w:cs="Times New Roman"/>
          <w:b w:val="0"/>
          <w:bCs w:val="0"/>
          <w:color w:val="auto"/>
          <w:sz w:val="30"/>
          <w:szCs w:val="30"/>
          <w:lang w:val="be-BY"/>
        </w:rPr>
      </w:pPr>
    </w:p>
    <w:p w:rsidR="003D2570" w:rsidRPr="00877204" w:rsidRDefault="003D2570" w:rsidP="003D2570">
      <w:pPr>
        <w:pStyle w:val="U1"/>
        <w:rPr>
          <w:rFonts w:ascii="Times New Roman" w:hAnsi="Times New Roman" w:cs="Times New Roman"/>
          <w:b w:val="0"/>
          <w:bCs w:val="0"/>
          <w:color w:val="auto"/>
          <w:sz w:val="30"/>
          <w:szCs w:val="30"/>
          <w:lang w:val="be-BY"/>
        </w:rPr>
      </w:pPr>
    </w:p>
    <w:p w:rsidR="003D2570" w:rsidRPr="00877204" w:rsidRDefault="003D2570" w:rsidP="003D2570">
      <w:pPr>
        <w:pStyle w:val="U1"/>
        <w:rPr>
          <w:rFonts w:ascii="Times New Roman" w:hAnsi="Times New Roman" w:cs="Times New Roman"/>
          <w:b w:val="0"/>
          <w:bCs w:val="0"/>
          <w:color w:val="auto"/>
          <w:sz w:val="30"/>
          <w:szCs w:val="30"/>
          <w:lang w:val="be-BY"/>
        </w:rPr>
      </w:pPr>
    </w:p>
    <w:p w:rsidR="003D2570" w:rsidRPr="00877204" w:rsidRDefault="003D2570" w:rsidP="003D2570">
      <w:pPr>
        <w:pStyle w:val="U1"/>
        <w:rPr>
          <w:rFonts w:ascii="Times New Roman" w:hAnsi="Times New Roman" w:cs="Times New Roman"/>
          <w:b w:val="0"/>
          <w:bCs w:val="0"/>
          <w:color w:val="auto"/>
          <w:sz w:val="30"/>
          <w:szCs w:val="30"/>
          <w:lang w:val="be-BY"/>
        </w:rPr>
      </w:pPr>
    </w:p>
    <w:p w:rsidR="003D2570" w:rsidRPr="00877204" w:rsidRDefault="003D2570" w:rsidP="003D2570">
      <w:pPr>
        <w:pStyle w:val="U1"/>
        <w:rPr>
          <w:rFonts w:ascii="Times New Roman" w:hAnsi="Times New Roman" w:cs="Times New Roman"/>
          <w:b w:val="0"/>
          <w:bCs w:val="0"/>
          <w:color w:val="auto"/>
          <w:sz w:val="30"/>
          <w:szCs w:val="30"/>
          <w:lang w:val="be-BY"/>
        </w:rPr>
      </w:pPr>
    </w:p>
    <w:p w:rsidR="003D2570" w:rsidRPr="00877204" w:rsidRDefault="003D2570" w:rsidP="003D2570">
      <w:pPr>
        <w:pStyle w:val="U1"/>
        <w:rPr>
          <w:rFonts w:ascii="Times New Roman" w:hAnsi="Times New Roman" w:cs="Times New Roman"/>
          <w:b w:val="0"/>
          <w:bCs w:val="0"/>
          <w:color w:val="auto"/>
          <w:sz w:val="30"/>
          <w:szCs w:val="30"/>
          <w:lang w:val="be-BY"/>
        </w:rPr>
      </w:pPr>
    </w:p>
    <w:p w:rsidR="003D2570" w:rsidRPr="00877204" w:rsidRDefault="003D2570" w:rsidP="003D2570">
      <w:pPr>
        <w:spacing w:after="0" w:line="240" w:lineRule="auto"/>
        <w:jc w:val="both"/>
        <w:rPr>
          <w:rFonts w:ascii="Times New Roman" w:hAnsi="Times New Roman"/>
          <w:caps/>
          <w:sz w:val="30"/>
          <w:szCs w:val="30"/>
          <w:lang w:val="be-BY"/>
        </w:rPr>
      </w:pPr>
      <w:r w:rsidRPr="00877204">
        <w:rPr>
          <w:rFonts w:ascii="Times New Roman" w:hAnsi="Times New Roman"/>
          <w:b/>
          <w:bCs/>
          <w:sz w:val="30"/>
          <w:szCs w:val="30"/>
          <w:lang w:val="be-BY"/>
        </w:rPr>
        <w:br w:type="page"/>
      </w:r>
    </w:p>
    <w:p w:rsidR="003D2570" w:rsidRPr="00A12594" w:rsidRDefault="003D2570" w:rsidP="003D2570">
      <w:pPr>
        <w:pStyle w:val="U1"/>
        <w:rPr>
          <w:rFonts w:ascii="Times New Roman" w:hAnsi="Times New Roman" w:cs="Times New Roman"/>
          <w:b w:val="0"/>
          <w:sz w:val="30"/>
          <w:szCs w:val="30"/>
          <w:lang w:val="be-BY"/>
        </w:rPr>
      </w:pPr>
      <w:r w:rsidRPr="00A12594">
        <w:rPr>
          <w:rFonts w:ascii="Times New Roman" w:hAnsi="Times New Roman" w:cs="Times New Roman"/>
          <w:b w:val="0"/>
          <w:sz w:val="30"/>
          <w:szCs w:val="30"/>
          <w:lang w:val="be-BY"/>
        </w:rPr>
        <w:lastRenderedPageBreak/>
        <w:t>ГЛАВА 1</w:t>
      </w:r>
    </w:p>
    <w:p w:rsidR="003D2570" w:rsidRPr="00A12594" w:rsidRDefault="003D2570" w:rsidP="003D2570">
      <w:pPr>
        <w:spacing w:after="0" w:line="240" w:lineRule="auto"/>
        <w:jc w:val="center"/>
        <w:rPr>
          <w:rFonts w:ascii="Times New Roman" w:hAnsi="Times New Roman"/>
          <w:sz w:val="30"/>
          <w:szCs w:val="30"/>
          <w:lang w:val="be-BY"/>
        </w:rPr>
      </w:pPr>
      <w:r w:rsidRPr="00A12594">
        <w:rPr>
          <w:rFonts w:ascii="Times New Roman" w:hAnsi="Times New Roman"/>
          <w:sz w:val="30"/>
          <w:szCs w:val="30"/>
          <w:lang w:val="be-BY"/>
        </w:rPr>
        <w:t>АГУЛЬНЫЯ ПАЛАЖЭННІ</w:t>
      </w:r>
    </w:p>
    <w:p w:rsidR="003D2570" w:rsidRPr="00877204" w:rsidRDefault="003D2570" w:rsidP="003D2570">
      <w:pPr>
        <w:spacing w:after="0" w:line="240" w:lineRule="auto"/>
        <w:jc w:val="center"/>
        <w:rPr>
          <w:rFonts w:ascii="Times New Roman" w:hAnsi="Times New Roman"/>
          <w:sz w:val="30"/>
          <w:szCs w:val="30"/>
          <w:lang w:val="be-BY"/>
        </w:rPr>
      </w:pP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1. Дадзеная вучэбная праграма па вучэбным прадмеце «Грамадазнаўства» (далей – вучэбная праграма) прызначана для вывучэння зместу гэтага прадмета на павышаным узроўні ў </w:t>
      </w:r>
      <w:r w:rsidRPr="00877204">
        <w:rPr>
          <w:rFonts w:ascii="Times New Roman" w:hAnsi="Times New Roman"/>
          <w:sz w:val="30"/>
          <w:szCs w:val="30"/>
        </w:rPr>
        <w:t>X</w:t>
      </w:r>
      <w:r w:rsidRPr="00877204">
        <w:rPr>
          <w:rFonts w:ascii="Times New Roman" w:hAnsi="Times New Roman"/>
          <w:sz w:val="30"/>
          <w:szCs w:val="30"/>
          <w:lang w:val="be-BY"/>
        </w:rPr>
        <w:t>–</w:t>
      </w:r>
      <w:r w:rsidRPr="00877204">
        <w:rPr>
          <w:rFonts w:ascii="Times New Roman" w:hAnsi="Times New Roman"/>
          <w:sz w:val="30"/>
          <w:szCs w:val="30"/>
        </w:rPr>
        <w:t>XI</w:t>
      </w:r>
      <w:r w:rsidRPr="00877204">
        <w:rPr>
          <w:rFonts w:ascii="Times New Roman" w:hAnsi="Times New Roman"/>
          <w:sz w:val="30"/>
          <w:szCs w:val="30"/>
          <w:lang w:val="be-BY"/>
        </w:rPr>
        <w:t xml:space="preserve"> класах устаноў адукацыі, якія рэалізуюць адукацыйную праграму сярэдняй адукацыі.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2. У дадзенай вучэбнай праграме на вывучэнне зместу вучэбнага прадмета «Грамадазнаўства» (далей – грамадазнаўства) у </w:t>
      </w:r>
      <w:r w:rsidRPr="00877204">
        <w:rPr>
          <w:rFonts w:ascii="Times New Roman" w:hAnsi="Times New Roman"/>
          <w:sz w:val="30"/>
          <w:szCs w:val="30"/>
        </w:rPr>
        <w:t>X</w:t>
      </w:r>
      <w:r w:rsidRPr="00877204">
        <w:rPr>
          <w:rFonts w:ascii="Times New Roman" w:hAnsi="Times New Roman"/>
          <w:sz w:val="30"/>
          <w:szCs w:val="30"/>
          <w:lang w:val="be-BY"/>
        </w:rPr>
        <w:t>–</w:t>
      </w:r>
      <w:r w:rsidRPr="00877204">
        <w:rPr>
          <w:rFonts w:ascii="Times New Roman" w:hAnsi="Times New Roman"/>
          <w:sz w:val="30"/>
          <w:szCs w:val="30"/>
        </w:rPr>
        <w:t>XI</w:t>
      </w:r>
      <w:r w:rsidRPr="00877204">
        <w:rPr>
          <w:rFonts w:ascii="Times New Roman" w:hAnsi="Times New Roman"/>
          <w:sz w:val="30"/>
          <w:szCs w:val="30"/>
          <w:lang w:val="be-BY"/>
        </w:rPr>
        <w:t xml:space="preserve"> класах вызначана 138 гадзін, у тым ліку 70 гадзін у </w:t>
      </w:r>
      <w:r w:rsidRPr="00877204">
        <w:rPr>
          <w:rFonts w:ascii="Times New Roman" w:hAnsi="Times New Roman"/>
          <w:sz w:val="30"/>
          <w:szCs w:val="30"/>
        </w:rPr>
        <w:t>X</w:t>
      </w:r>
      <w:r w:rsidRPr="00877204">
        <w:rPr>
          <w:rFonts w:ascii="Times New Roman" w:hAnsi="Times New Roman"/>
          <w:sz w:val="30"/>
          <w:szCs w:val="30"/>
          <w:lang w:val="be-BY"/>
        </w:rPr>
        <w:t xml:space="preserve"> класе (2 гадзіны ў тыдзень), 68 гадзін у </w:t>
      </w:r>
      <w:r w:rsidRPr="00877204">
        <w:rPr>
          <w:rFonts w:ascii="Times New Roman" w:hAnsi="Times New Roman"/>
          <w:sz w:val="30"/>
          <w:szCs w:val="30"/>
        </w:rPr>
        <w:t>XI</w:t>
      </w:r>
      <w:r w:rsidRPr="00877204">
        <w:rPr>
          <w:rFonts w:ascii="Times New Roman" w:hAnsi="Times New Roman"/>
          <w:sz w:val="30"/>
          <w:szCs w:val="30"/>
          <w:lang w:val="be-BY"/>
        </w:rPr>
        <w:t xml:space="preserve"> класе (2 гадзіны ў тыдзень). Пры гэтым для </w:t>
      </w:r>
      <w:r w:rsidRPr="00877204">
        <w:rPr>
          <w:rFonts w:ascii="Times New Roman" w:hAnsi="Times New Roman"/>
          <w:sz w:val="30"/>
          <w:szCs w:val="30"/>
        </w:rPr>
        <w:t>X</w:t>
      </w:r>
      <w:r w:rsidRPr="00877204">
        <w:rPr>
          <w:rFonts w:ascii="Times New Roman" w:hAnsi="Times New Roman"/>
          <w:sz w:val="30"/>
          <w:szCs w:val="30"/>
          <w:lang w:val="be-BY"/>
        </w:rPr>
        <w:t xml:space="preserve"> класа прадугледжваецца 4 рэзервовыя гадзіны, для </w:t>
      </w:r>
      <w:r w:rsidRPr="00877204">
        <w:rPr>
          <w:rFonts w:ascii="Times New Roman" w:hAnsi="Times New Roman"/>
          <w:sz w:val="30"/>
          <w:szCs w:val="30"/>
        </w:rPr>
        <w:t>XI</w:t>
      </w:r>
      <w:r w:rsidRPr="00877204">
        <w:rPr>
          <w:rFonts w:ascii="Times New Roman" w:hAnsi="Times New Roman"/>
          <w:sz w:val="30"/>
          <w:szCs w:val="30"/>
          <w:lang w:val="be-BY"/>
        </w:rPr>
        <w:t xml:space="preserve"> класа – 2 рэзервовыя гадзіны.</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Колькасць вучэбных гадзін, адведзеных у главах 2 і 3 дадзенай вучэбнай праграмы на вывучэнне зместу тэм у </w:t>
      </w:r>
      <w:r w:rsidRPr="00877204">
        <w:rPr>
          <w:rFonts w:ascii="Times New Roman" w:hAnsi="Times New Roman"/>
          <w:sz w:val="30"/>
          <w:szCs w:val="30"/>
        </w:rPr>
        <w:t>X</w:t>
      </w:r>
      <w:r w:rsidRPr="00877204">
        <w:rPr>
          <w:rFonts w:ascii="Times New Roman" w:hAnsi="Times New Roman"/>
          <w:sz w:val="30"/>
          <w:szCs w:val="30"/>
          <w:lang w:val="be-BY"/>
        </w:rPr>
        <w:t>–</w:t>
      </w:r>
      <w:r w:rsidRPr="00877204">
        <w:rPr>
          <w:rFonts w:ascii="Times New Roman" w:hAnsi="Times New Roman"/>
          <w:sz w:val="30"/>
          <w:szCs w:val="30"/>
        </w:rPr>
        <w:t>XI</w:t>
      </w:r>
      <w:r w:rsidRPr="00877204">
        <w:rPr>
          <w:rFonts w:ascii="Times New Roman" w:hAnsi="Times New Roman"/>
          <w:sz w:val="30"/>
          <w:szCs w:val="30"/>
          <w:lang w:val="be-BY"/>
        </w:rPr>
        <w:t xml:space="preserve"> класах, з</w:t>
      </w:r>
      <w:r>
        <w:rPr>
          <w:rFonts w:ascii="Times New Roman" w:hAnsi="Times New Roman"/>
          <w:sz w:val="30"/>
          <w:szCs w:val="30"/>
          <w:lang w:val="be-BY"/>
        </w:rPr>
        <w:t>’</w:t>
      </w:r>
      <w:r w:rsidRPr="00877204">
        <w:rPr>
          <w:rFonts w:ascii="Times New Roman" w:hAnsi="Times New Roman"/>
          <w:sz w:val="30"/>
          <w:szCs w:val="30"/>
          <w:lang w:val="be-BY"/>
        </w:rPr>
        <w:t>яўляецца прыкладнай. Яна залежыць ад пераваг выбару настаўнікам педагагічна мэтазгодных метадаў навучання і выхавання, форм правядзення вучэбных заняткаў, відаў дзейнасці і пазнавальных магчымасцей вучняў. Настаўнік мае права пераразмеркаваць колькасць гадзін на вывучэнне тэм у межах агульнай колькасці гадзін, устаноўленай на вывучэнне зместу вучэбнага прадмета ў адпаведным класе, а таксама паслядоўнасць вывучэння тэм.</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Рэзервовы час на вывучэнне вучэбнага прадмета, які прадугледжаны дадзенай вучэбнай праграмай, рэкамендуецца выкарыстоўваць для адпрацоўкі ведаў і ўменняў вучняў па найбольш складаных пытаннях, абагульнення і сістэматызацыі ведаў вучняў па вывучаным матэрыяле, абароны праектаў, правядзення тэматычнага і падагульнаючага кантролю вынікаў засваення зместу вучэбнага прадмета.</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3. Мэты вывучэння грамадазнаўства:</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фарміраванне на аснове засвоеных грамадазнаўчых ведаў кампетэнцый, неабходных для працягу выбранага напрамку адукацыі і прафесійнага самавызначэння, а таксама для арыентацыі ў сучасным сацыякультурным асяроддзі і самарэалізацыі ва ўмовах шматмерных адносін з іншымі людзьмі;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станаўленне адказнай і творчай асобы, якая валодае развітой свядомасцю, крытычным мысленнем, здольнай на аснове асэнсавання культурна-гістарычнага вопыту, базавых каштоўнасцей нацыянальнай і сусветнай культуры, праблем развіцця сучаснай цывілізацыі і асноўных тэндэнцый развіцця грамадства вызначыць шляхі канструктыўнай самарэалізацыі, актыўна ўключыцца ў прадукцыўную стваральную дзейнасць.</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4. Задачы вывучэння грамадазнаўства:</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lastRenderedPageBreak/>
        <w:t>засваенне грамадазнаўчых паняццяў, неабходных для практычнага засваення зместу вучэбнага прадмета;</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авалоданне вучнямі асновамі тэарэтычных і метадалагічных ведаў пра грамадства як цэласную сістэму, што развіваецца ў адзінстве і ўзаемадзеянні яго асноўных сфер і інстытутаў, у заканамернасцях, тэндэнцыях і асаблівасцях развіцця грамадства;</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авалоданне вучнямі асновамі тэарэтычных і метадалагічных ведаў пра цывілізацыю як культурна-гістарычны працэс, глабалізацыю і ўстойлівае развіццё, месца Беларусі ў сусветнай супольнасці і сістэме міжнародных адносін, знешнюю і ўнутраную палітыку беларускай дзяржавы, прававую сістэму Рэспублікі Беларусь;</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выпрацоўка ў вучняў даследчых уменняў, неабходных для самастойнага набыцця сацыяльна-гуманітарных ведаў;</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фарміраванне грамадзянскай самасвядомасці, патрыятызму і адказнай сацыяльнай пазіцыі, вопыту канструктыўных зносін, узаемаразумення і супрацоўніцтва;</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задавальненне адукацыйных запытаў асобы для працягу выбранага напрамку адукацыі і прафесійнага самавызначэння;</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развіццё ўменняў самааналізу, самаацэнкі; стымуляванне да самаўдасканалення і самарэалізацыі.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5. Формы і метады навучання і выхавання, якія рэкамендуюцца:</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разнастайныя віды вучэбных заняткаў: урок (урок-лекцыя, урок-семінар, урок-канферэнцыя, урок-дыспут, урок-даследаванне, урок-практыкум, інтэграваны ўрок, іншыя віды ўрокаў), вучэбнае праектаванне, экскурсія, іншыя віды вучэбных заняткаў;</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разнастайныя метады навучання і выхавання, накіраваныя на актывізацыю самастойнай пазнавальнай дзейнасці вучняў (метад эўрыстычнай гутаркі, гульнявыя метады, метад праблемнага навучання, метад праектаў, іншыя метады навучання і выхавання).</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Мэтазгодна выкарыстоўваць калектыўныя, групавыя, парныя і індывідуальныя формы арганізацыі навучання вучняў на вучэбных занятках у мэтах стымулявання вучэбнай дзейнасці </w:t>
      </w:r>
      <w:r w:rsidRPr="00727E63">
        <w:rPr>
          <w:rFonts w:ascii="Times New Roman" w:hAnsi="Times New Roman"/>
          <w:sz w:val="30"/>
          <w:szCs w:val="30"/>
          <w:lang w:val="be-BY"/>
        </w:rPr>
        <w:t>вучняў</w:t>
      </w:r>
      <w:r w:rsidRPr="00877204">
        <w:rPr>
          <w:rFonts w:ascii="Times New Roman" w:hAnsi="Times New Roman"/>
          <w:sz w:val="30"/>
          <w:szCs w:val="30"/>
          <w:lang w:val="be-BY"/>
        </w:rPr>
        <w:t xml:space="preserve"> па авалоданні імі ведамі, уменнямі, навыкамі, па фарміраванні ў іх кампетэнцый, развіцці іх творчых здольнасцей.</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Павышаны ўзровень навучання грамадазнаўству прадугледжвае праблемны падыход да арганізацыі вучэбна-пазнавальнай дзейнасці вучняў, высокую практычную арыентаванасць засвоеных ведаў, прафарыентацыйную накіраванасць вучэбнага матэрыялу. Асаблівая ўвага павінна ўдзяляцца ўдасканаленню спосабаў вучэбна-пазнавальнай дзейнасці, неабходных для далейшага самастойнага выкарыстання грамадазнаўчых ведаў пры аналізе сучаснай сацыяльнай рэчаіснасці, </w:t>
      </w:r>
      <w:r w:rsidRPr="00877204">
        <w:rPr>
          <w:rFonts w:ascii="Times New Roman" w:hAnsi="Times New Roman"/>
          <w:sz w:val="30"/>
          <w:szCs w:val="30"/>
          <w:lang w:val="be-BY"/>
        </w:rPr>
        <w:lastRenderedPageBreak/>
        <w:t>прафесійнага самавызначэння і працягу выбранага напрамку адукацыі.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Найбольш эфектыўнымі формамі і метадамі навучання вучняў варта прызнаць тыя, што заснаваны на вучэбна-пазнавальнай дзейнасці вучняў, якая носіць пошукавы, самастойны, развіваючы, дыскусійна-дыялогавы характар. Асаблівая ўвага павінна быць нададзена авалоданню вучнямі ўменнямі і навыкамі вучэбнай даследчай і праектнай дзейнасці.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Пры вывучэнні вучэбнага прадмета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Грамадазнаўства» неабходна абапірацца на веды вучняў па вучэбных прадметах: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Сусветная гісторыя»,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Гісторыя Беларусі»,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Геаграфія»,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Беларуская літаратура»,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Руская літаратура» і іншых вучэбных прадметах. З гэтай мэтай рэкамендуецца прапаноўваць вучням канкрэтызаваць тэарэтычныя палажэнні, якія вывучаюцца, гістарычнымі фактамі, літаратурнымі вобразамі, статыстычнымі дадзенымі і іншымі аб</w:t>
      </w:r>
      <w:r>
        <w:rPr>
          <w:rFonts w:ascii="Times New Roman" w:hAnsi="Times New Roman"/>
          <w:sz w:val="30"/>
          <w:szCs w:val="30"/>
          <w:lang w:val="be-BY"/>
        </w:rPr>
        <w:t>’</w:t>
      </w:r>
      <w:r w:rsidRPr="00877204">
        <w:rPr>
          <w:rFonts w:ascii="Times New Roman" w:hAnsi="Times New Roman"/>
          <w:sz w:val="30"/>
          <w:szCs w:val="30"/>
          <w:lang w:val="be-BY"/>
        </w:rPr>
        <w:t>ектамі вывучэння. У працэсе навучання грамадазнаўству трэба выкарыстоўваць увесь пералік рэкамендаваных Міністэрствам адукацыі Рэспублікі Беларусь кампанентаў вучэбна-метадычнага комплексу па вучэбным прадмеце «Грамадазнаўства».</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Акрамя вучэбнага дапаможніка, рэкамендуецца выкарыстоўваць нарматыўныя прававыя акты беларускай дзяржавы, навукова-папулярную і публіцыстычную літаратуру, матэрыялы электронных і друкаваных сродкаў масавай інфармацыі (далей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 СМІ).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 вучэбным кабінеце грамадазнаўства мэтазгодна мець тэксты Канстытуцыі Рэспублікі Беларусь, важнейшых міжнародных прававых дакументаў, заканадаўчых актаў Рэспублікі Беларусь, а таксама тэматычныя табліцы і іншыя сродкі нагляднасці.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 адукацыйным працэсе можна выкарыстоўваць электронныя адукацыйныя рэсурсы і дадатковыя матэрыялы па вучэбным прадмеце «Грамадазнаўства», якія размешчаны на нацыянальным адукацыйным партале. Пры выкарыстанні ў адукацыйным працэсе інфармацыйна-камунікацыйных тэхналогій і праектных методык важна разумець іх адукацыйныя магчымасці і выразна ўсведамляць межы іх прымянення, умець арганічна спалучаць гэтыя тэхналогіі з традыцыйнымі методыкамі.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6. Змест грамадазнаўства, вучэбная дзейнасць вучняў, асноўныя патрабаванні да яе вынікаў канцэнтруюцца па наступных змястоўных лініях:</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асноўныя сферы грамадства (</w:t>
      </w:r>
      <w:r w:rsidRPr="00877204">
        <w:rPr>
          <w:rFonts w:ascii="Times New Roman" w:hAnsi="Times New Roman"/>
          <w:sz w:val="30"/>
          <w:szCs w:val="30"/>
        </w:rPr>
        <w:t>X</w:t>
      </w:r>
      <w:r w:rsidRPr="00877204">
        <w:rPr>
          <w:rFonts w:ascii="Times New Roman" w:hAnsi="Times New Roman"/>
          <w:sz w:val="30"/>
          <w:szCs w:val="30"/>
          <w:lang w:val="be-BY"/>
        </w:rPr>
        <w:t xml:space="preserve"> клас);</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сучасная цывілізацыя, асновы права, знешняя і ўнутраная палітыка Рэспублікі Беларусь (ХІ клас).</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Паказаныя ў дадзенай вучэбнай праграме вучэбны матэрыял змястоўнага кампаненту, асноўныя патрабаванні да вынікаў вучэбнай дзейнасці вучняў структуруюцца па тэмах асобна для кожнага класа і з </w:t>
      </w:r>
      <w:r w:rsidRPr="00877204">
        <w:rPr>
          <w:rFonts w:ascii="Times New Roman" w:hAnsi="Times New Roman"/>
          <w:sz w:val="30"/>
          <w:szCs w:val="30"/>
          <w:lang w:val="be-BY"/>
        </w:rPr>
        <w:lastRenderedPageBreak/>
        <w:t>улікам паслядоўнасці вывучэння вучэбнага матэрыялу.</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7. Чаканыя вынікі вывучэння грамадазнаўства па завяршэнні навучання і выхавання на </w:t>
      </w:r>
      <w:r w:rsidRPr="00877204">
        <w:rPr>
          <w:rFonts w:ascii="Times New Roman" w:hAnsi="Times New Roman"/>
          <w:sz w:val="30"/>
          <w:szCs w:val="30"/>
        </w:rPr>
        <w:t>III</w:t>
      </w:r>
      <w:r w:rsidRPr="00877204">
        <w:rPr>
          <w:rFonts w:ascii="Times New Roman" w:hAnsi="Times New Roman"/>
          <w:sz w:val="30"/>
          <w:szCs w:val="30"/>
          <w:lang w:val="be-BY"/>
        </w:rPr>
        <w:t xml:space="preserve"> ступені агульнай сярэдняй адукацыі: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7.1. асобасныя:</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зацікаўленасць у навуковых ведах пра ўладкаванне грамадства; гатоўнасць і здольнасць да самаразвіцця і самаадукацыі, усведамленне значнасці адукацыі для асобаснага развіцця; уменне рацыянальна арганізоўваць свой сацыякультурны вольны час у мэтах асобаснага самаразвіцця;</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усведамленне значнасці сацыяльна актыўных і адказных паводзін, свядомае стаўленне да будучай прафесійнай дзейнасці як да магчымасці асабістага ўдзелу ў вырашэнні грамадскіх, дзяржаўных, агульнанацыянальных праблем;</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усведамленне сябе грамадзянінам беларускай дзяржавы і грамадства, сваёй нацыянальнай прыналежнасці; валоданне нацыянальнай самасвядомасцю, пачуццём патрыятызму, інтэлектуальнай, камунікатыўнай, духоўна-маральнай, грамадзянскай культурай;</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усведамленне неабходнасці кіравацца ў паводзінах каштоўнасцямі і нормамі, замацаванымі ў Канстытуцыі Рэспублікі Беларусь;</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гатоўнасць і здольнасць вучняў да ўсвядомленага выбару далейшай адукацыйнай траекторыі і прафесійнага самавызначэння ў адпаведнасці са сваімі магчымасцямі, здольнасцямі і інтарэсамі;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сфарміраванасць маральнай свядомасці, пачуццяў і паводзін на аснове свядомага засваення агульначалавечых маральных каштоўнасцей; выкананне прынятых у грамадстве прававых і маральна-этычных норм;</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сфарміраванасць эстэтычных адносін да свету;</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усведамленне сям</w:t>
      </w:r>
      <w:r>
        <w:rPr>
          <w:rFonts w:ascii="Times New Roman" w:hAnsi="Times New Roman"/>
          <w:sz w:val="30"/>
          <w:szCs w:val="30"/>
          <w:lang w:val="be-BY"/>
        </w:rPr>
        <w:t>’</w:t>
      </w:r>
      <w:r w:rsidRPr="00877204">
        <w:rPr>
          <w:rFonts w:ascii="Times New Roman" w:hAnsi="Times New Roman"/>
          <w:sz w:val="30"/>
          <w:szCs w:val="30"/>
          <w:lang w:val="be-BY"/>
        </w:rPr>
        <w:t>і як асабістай каштоўнасці, адказныя адносіны да стварэння сям</w:t>
      </w:r>
      <w:r>
        <w:rPr>
          <w:rFonts w:ascii="Times New Roman" w:hAnsi="Times New Roman"/>
          <w:sz w:val="30"/>
          <w:szCs w:val="30"/>
          <w:lang w:val="be-BY"/>
        </w:rPr>
        <w:t>’</w:t>
      </w:r>
      <w:r w:rsidRPr="00877204">
        <w:rPr>
          <w:rFonts w:ascii="Times New Roman" w:hAnsi="Times New Roman"/>
          <w:sz w:val="30"/>
          <w:szCs w:val="30"/>
          <w:lang w:val="be-BY"/>
        </w:rPr>
        <w:t>і на аснове ўсвядомленага прыняцця каштоўнасцей сямейнага жыцця;</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свядомае, паважлівае і добразычлівае стаўленне да іншага чалавека, прадстаўнікоў розных культур, іншай думкі; гатоўнасць і здольнасць да ўзаемаразумення, дыялогу і супрацоўніцтва;</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паважлівыя адносіны да нацыянальнай культурнай спадчыны Беларусі;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7.2. метапрадметныя:</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ажыццяўленне вучэбнай дзейнасці на аснове сфарміраваных агульнавучэбных уменняў і навыкаў; устанаўленне міжпрадметных сувязей;</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валоданне лагічнымі аперацыямі параўнання, аналізу, сінтэзу, абагульнення, класіфікацыі па рода-відавых прыметах, устанаўленне аналогій і прычынна-выніковых сувязей паміж фактамі і з</w:t>
      </w:r>
      <w:r>
        <w:rPr>
          <w:rFonts w:ascii="Times New Roman" w:hAnsi="Times New Roman"/>
          <w:sz w:val="30"/>
          <w:szCs w:val="30"/>
          <w:lang w:val="be-BY"/>
        </w:rPr>
        <w:t>’</w:t>
      </w:r>
      <w:r w:rsidRPr="00877204">
        <w:rPr>
          <w:rFonts w:ascii="Times New Roman" w:hAnsi="Times New Roman"/>
          <w:sz w:val="30"/>
          <w:szCs w:val="30"/>
          <w:lang w:val="be-BY"/>
        </w:rPr>
        <w:t xml:space="preserve">явамі, азначэнне </w:t>
      </w:r>
      <w:r w:rsidRPr="00877204">
        <w:rPr>
          <w:rFonts w:ascii="Times New Roman" w:hAnsi="Times New Roman"/>
          <w:sz w:val="30"/>
          <w:szCs w:val="30"/>
          <w:lang w:val="be-BY"/>
        </w:rPr>
        <w:lastRenderedPageBreak/>
        <w:t>паняццяў, мадэлявання, доказу і абвяржэння;</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цэласнае ўяўленне пра навуковую карціну свету, разуменне прычынна-выніковых сувязей паміж рознымі яе кампанентамі;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уменне інтэграваць веды з розных прадметных галін для рашэння практычных задач; здольнасць успрымаць і тлумачыць на аснове атрыманых ведаў і вопыту з</w:t>
      </w:r>
      <w:r>
        <w:rPr>
          <w:rFonts w:ascii="Times New Roman" w:hAnsi="Times New Roman"/>
          <w:sz w:val="30"/>
          <w:szCs w:val="30"/>
          <w:lang w:val="be-BY"/>
        </w:rPr>
        <w:t>’</w:t>
      </w:r>
      <w:r w:rsidRPr="00877204">
        <w:rPr>
          <w:rFonts w:ascii="Times New Roman" w:hAnsi="Times New Roman"/>
          <w:sz w:val="30"/>
          <w:szCs w:val="30"/>
          <w:lang w:val="be-BY"/>
        </w:rPr>
        <w:t>явы і падзеі, якія адбываюцца ў паўсядзённым жыцці; уменне выкарыстоўваць у сацыяльнай практыцы набытыя навуковыя веды;</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уменні арганізоўваць і ўзаемадзейнічаць у розных відах сумеснай вучэбна-пазнавальнай дзейнасці, весці дыялог, вырашаць праблемныя сітуацыі; прытрымліванне этычных і маральных нормаў зносін і супрацоўніцтва;</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уменні правільна, лаканічна і лагічна выкладаць свой пункт гледжання; аргументаваць уласную пазіцыю; крытычна ставіцца да свайго і чужога меркаванняў;</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валоданне тэхналогіямі пошуку, адбору, апрацоўкі, захоўвання, перадачы інфармацыі, у тым ліку выкарыстанне інфармацыйна-камунікацыйных тэхналогій у адпаведнасці з вучэбнымі і камунікацыйнымі задачамі; самастойнае арыентаванне ў розных крыніцах інфармацыі; крытычнае ўспрыманне інфармацыі, атрыманай з розных крыніц, пісьменнае інтэрпрэтаванне і выкарыстанне яе ў адукацыйных і агульнакультурных мэтах;</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уменні вызначаць мэты свайго навучання, ставіць і фармуляваць новыя задачы ў вучэбна-пазнавальнай дзейнасці; праяўленне здольнасці да самакіравання вучэбнай дзейнасцю, рэфлексіі, самарэгуляцыі, самастойнага вызначэння прыярытэтных задач;</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матывацыя на інавацыйную, стваральную дзейнасць; ажыццяўленне самастойнага пошуку метадаў вырашэння праблемных задач творчага і пошукавага характару, супярэчнасцей з выкарыстаннем розных метадаў пазнання</w:t>
      </w:r>
      <w:r>
        <w:rPr>
          <w:rFonts w:ascii="Times New Roman" w:hAnsi="Times New Roman"/>
          <w:sz w:val="30"/>
          <w:szCs w:val="30"/>
          <w:lang w:val="be-BY"/>
        </w:rPr>
        <w:t>;</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7.3. прадметныя:</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валоданне базавым паняційным апаратам сацыяльных навук як пазнавальнымі сродкамі асэнсавання навакольнай сацыяльнай рэчаіснасці;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авалоданне асобай шэрагам сацыяльна-псіхалагічных ведаў, маральна-прававых ацэначных меркаванняў, асновамі сучасных тэорый грамадскага развіцця, якія дазваляюць паспяхова адаптавацца і актыўна дзейнічаць у тым ці іншым сацыяльным асяроддзі;</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сфарміраванасць уменняў здабываць сацыяльную інфармацыю з розных неадаптаваных крыніц, аналізаваць яе, суадносіць з ведамі, атрыманымі пры вывучэнні грамадазнаўства, інтэграваць усе наяўныя веды па праблеме ў адзіны комплекс;</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lastRenderedPageBreak/>
        <w:t>развіццё здольнасцей рабіць неабходныя вывады і даваць абгрунтаваныя ацэнкі сацыяльным падзеям і працэсам;</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сфарміраванасць асноў правасвядомасці для суаднясення ўласных паводзін і ўчынкаў іншых людзей з маральнымі каштоўнасцямі і нормамі паводзін;</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гатоўнасць і здольнасць актыўна, адказна і эфектыўна рэалізоўваць увесь комплекс грамадзянскіх правоў і абавязкаў у грамадстве;</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здольнасць аперыраваць сістэмай сацыякультурных ведаў і ўменняў пры ажыццяўленні зносін ва ўмовах дыялогу;</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сфарміраванасць здольнасці да рэфлексіі, ацэнкі сваіх магчымасцей і ўсведамлення свайго месца ў грамадстве;</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развіццё сацыяльнага кругагляду і фарміраванне пазнавальнай цікавасці да вывучэння грамадскіх дысцыплін.</w:t>
      </w:r>
    </w:p>
    <w:p w:rsidR="003D2570" w:rsidRPr="00877204" w:rsidRDefault="003D2570" w:rsidP="003D2570">
      <w:pPr>
        <w:widowControl w:val="0"/>
        <w:autoSpaceDE w:val="0"/>
        <w:autoSpaceDN w:val="0"/>
        <w:adjustRightInd w:val="0"/>
        <w:spacing w:after="0" w:line="240" w:lineRule="auto"/>
        <w:ind w:firstLine="709"/>
        <w:jc w:val="both"/>
        <w:rPr>
          <w:rFonts w:ascii="Times New Roman" w:hAnsi="Times New Roman"/>
          <w:sz w:val="30"/>
          <w:szCs w:val="30"/>
          <w:lang w:val="be-BY"/>
        </w:rPr>
      </w:pPr>
    </w:p>
    <w:p w:rsidR="003D2570" w:rsidRPr="00877204" w:rsidRDefault="003D2570" w:rsidP="003D2570">
      <w:pPr>
        <w:widowControl w:val="0"/>
        <w:autoSpaceDE w:val="0"/>
        <w:autoSpaceDN w:val="0"/>
        <w:adjustRightInd w:val="0"/>
        <w:spacing w:after="0" w:line="240" w:lineRule="auto"/>
        <w:jc w:val="center"/>
        <w:rPr>
          <w:rFonts w:ascii="Times New Roman" w:hAnsi="Times New Roman"/>
          <w:sz w:val="30"/>
          <w:szCs w:val="30"/>
        </w:rPr>
      </w:pPr>
      <w:r w:rsidRPr="00877204">
        <w:rPr>
          <w:rFonts w:ascii="Times New Roman" w:hAnsi="Times New Roman"/>
          <w:sz w:val="30"/>
          <w:szCs w:val="30"/>
        </w:rPr>
        <w:t>ГЛАВА 2</w:t>
      </w:r>
    </w:p>
    <w:p w:rsidR="003D2570" w:rsidRPr="00877204" w:rsidRDefault="003D2570" w:rsidP="003D2570">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ЗМЕСТ</w:t>
      </w:r>
      <w:r w:rsidRPr="00877204">
        <w:rPr>
          <w:rFonts w:ascii="Times New Roman" w:hAnsi="Times New Roman"/>
          <w:sz w:val="30"/>
          <w:szCs w:val="30"/>
        </w:rPr>
        <w:t xml:space="preserve"> ГРАМАД</w:t>
      </w:r>
      <w:r w:rsidRPr="00877204">
        <w:rPr>
          <w:rFonts w:ascii="Times New Roman" w:hAnsi="Times New Roman"/>
          <w:sz w:val="30"/>
          <w:szCs w:val="30"/>
          <w:lang w:val="be-BY"/>
        </w:rPr>
        <w:t>АЗНАЎС</w:t>
      </w:r>
      <w:r w:rsidRPr="00877204">
        <w:rPr>
          <w:rFonts w:ascii="Times New Roman" w:hAnsi="Times New Roman"/>
          <w:sz w:val="30"/>
          <w:szCs w:val="30"/>
        </w:rPr>
        <w:t xml:space="preserve">ТВА </w:t>
      </w:r>
      <w:r w:rsidRPr="00877204">
        <w:rPr>
          <w:rFonts w:ascii="Times New Roman" w:hAnsi="Times New Roman"/>
          <w:sz w:val="30"/>
          <w:szCs w:val="30"/>
          <w:lang w:val="be-BY"/>
        </w:rPr>
        <w:t>Ў</w:t>
      </w:r>
      <w:r w:rsidRPr="00877204">
        <w:rPr>
          <w:rFonts w:ascii="Times New Roman" w:hAnsi="Times New Roman"/>
          <w:sz w:val="30"/>
          <w:szCs w:val="30"/>
        </w:rPr>
        <w:t xml:space="preserve"> X КЛАСЕ.</w:t>
      </w:r>
    </w:p>
    <w:p w:rsidR="003D2570" w:rsidRPr="00877204" w:rsidRDefault="003D2570" w:rsidP="003D2570">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АСНОЎНЫЯ ПАТРАБАВАННІ ДА ВЫНІКАЎ</w:t>
      </w:r>
    </w:p>
    <w:p w:rsidR="003D2570" w:rsidRPr="00877204" w:rsidRDefault="003D2570" w:rsidP="003D2570">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ВУЧЭБНАЙ ДЗЕЙНАСЦІ ВУЧНЯЎ</w:t>
      </w:r>
    </w:p>
    <w:p w:rsidR="003D2570" w:rsidRPr="00877204" w:rsidRDefault="003D2570" w:rsidP="003D2570">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(2 гадзіны ў тыдзень, усяго 70 гадзін, у тым ліку 4 рэзервовыя гадзіны)</w:t>
      </w:r>
    </w:p>
    <w:p w:rsidR="003D2570" w:rsidRPr="00877204" w:rsidRDefault="003D2570" w:rsidP="003D2570">
      <w:pPr>
        <w:widowControl w:val="0"/>
        <w:autoSpaceDE w:val="0"/>
        <w:autoSpaceDN w:val="0"/>
        <w:adjustRightInd w:val="0"/>
        <w:spacing w:after="0" w:line="240" w:lineRule="auto"/>
        <w:jc w:val="center"/>
        <w:rPr>
          <w:rFonts w:ascii="Times New Roman" w:hAnsi="Times New Roman"/>
          <w:sz w:val="30"/>
          <w:szCs w:val="30"/>
          <w:lang w:val="be-BY"/>
        </w:rPr>
      </w:pPr>
    </w:p>
    <w:p w:rsidR="003D2570" w:rsidRPr="00877204" w:rsidRDefault="003D2570" w:rsidP="003D2570">
      <w:pPr>
        <w:spacing w:after="0" w:line="240" w:lineRule="auto"/>
        <w:jc w:val="center"/>
        <w:rPr>
          <w:rFonts w:ascii="Times New Roman" w:hAnsi="Times New Roman"/>
          <w:color w:val="000000" w:themeColor="text1"/>
          <w:sz w:val="30"/>
          <w:szCs w:val="30"/>
        </w:rPr>
      </w:pPr>
      <w:r w:rsidRPr="00877204">
        <w:rPr>
          <w:rFonts w:ascii="Times New Roman" w:hAnsi="Times New Roman"/>
          <w:color w:val="000000" w:themeColor="text1"/>
          <w:sz w:val="30"/>
          <w:szCs w:val="30"/>
        </w:rPr>
        <w:t>Ув</w:t>
      </w:r>
      <w:r w:rsidRPr="00877204">
        <w:rPr>
          <w:rFonts w:ascii="Times New Roman" w:hAnsi="Times New Roman"/>
          <w:color w:val="000000" w:themeColor="text1"/>
          <w:sz w:val="30"/>
          <w:szCs w:val="30"/>
          <w:lang w:val="be-BY"/>
        </w:rPr>
        <w:t>одзіны</w:t>
      </w:r>
      <w:r w:rsidRPr="00877204">
        <w:rPr>
          <w:rFonts w:ascii="Times New Roman" w:hAnsi="Times New Roman"/>
          <w:color w:val="000000" w:themeColor="text1"/>
          <w:sz w:val="30"/>
          <w:szCs w:val="30"/>
        </w:rPr>
        <w:t xml:space="preserve"> (2 гадзіны)</w:t>
      </w:r>
    </w:p>
    <w:p w:rsidR="003D2570" w:rsidRPr="00877204" w:rsidRDefault="003D2570" w:rsidP="003D257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Развіццё поглядаў на грамадства. Сацыяльна-гуманітарныя навукі. Асаблівасці вывучэння вучэбнага прадмета «Грамадазнаўства» на павышаным узроўні.</w:t>
      </w:r>
    </w:p>
    <w:p w:rsidR="003D2570" w:rsidRPr="00877204" w:rsidRDefault="003D2570" w:rsidP="003D2570">
      <w:pPr>
        <w:spacing w:after="0" w:line="240" w:lineRule="auto"/>
        <w:ind w:firstLine="709"/>
        <w:jc w:val="both"/>
        <w:rPr>
          <w:rFonts w:ascii="Times New Roman" w:hAnsi="Times New Roman"/>
          <w:color w:val="000000" w:themeColor="text1"/>
          <w:sz w:val="30"/>
          <w:szCs w:val="30"/>
        </w:rPr>
      </w:pPr>
    </w:p>
    <w:p w:rsidR="003D2570" w:rsidRPr="00877204" w:rsidRDefault="003D2570" w:rsidP="003D2570">
      <w:pPr>
        <w:spacing w:after="0" w:line="240" w:lineRule="auto"/>
        <w:jc w:val="center"/>
        <w:rPr>
          <w:rFonts w:ascii="Times New Roman" w:hAnsi="Times New Roman"/>
          <w:color w:val="000000" w:themeColor="text1"/>
          <w:sz w:val="30"/>
          <w:szCs w:val="30"/>
        </w:rPr>
      </w:pPr>
      <w:r w:rsidRPr="00877204">
        <w:rPr>
          <w:rFonts w:ascii="Times New Roman" w:hAnsi="Times New Roman"/>
          <w:color w:val="000000" w:themeColor="text1"/>
          <w:sz w:val="30"/>
          <w:szCs w:val="30"/>
        </w:rPr>
        <w:t>Тэма I. Сацыяльная сфера грамадства (14 гадзін)</w:t>
      </w:r>
    </w:p>
    <w:p w:rsidR="003D2570" w:rsidRPr="00877204" w:rsidRDefault="003D2570" w:rsidP="003D257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Сацыялогія – навука аб грамадстве. Асноўныя паняцці сацыялогіі. Асноўныя метады сацыялагічнага даследавання. Прафесія – сацыёлаг.</w:t>
      </w:r>
    </w:p>
    <w:p w:rsidR="003D2570" w:rsidRPr="00877204" w:rsidRDefault="003D2570" w:rsidP="003D257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Грамадства як сістэма. Паняцце грамадства. Сферы жыцця грамадства і сацыяльныя інстытуты. Сацыяльныя групы.</w:t>
      </w:r>
    </w:p>
    <w:p w:rsidR="003D2570" w:rsidRPr="00877204" w:rsidRDefault="003D2570" w:rsidP="003D257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Сацыяльная структура грамадства. Паняцце сацыяльнай структуры. Сацыяльныя класы. Сацыяльныя страты.</w:t>
      </w:r>
    </w:p>
    <w:p w:rsidR="003D2570" w:rsidRPr="00877204" w:rsidRDefault="003D2570" w:rsidP="003D257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Сацыяльныя статус, ролі і мабільнасць. Сацыяльны статус. Сацыяльныя ролі. Сацыяльная мабільнасць.</w:t>
      </w:r>
    </w:p>
    <w:p w:rsidR="003D2570" w:rsidRPr="00877204" w:rsidRDefault="003D2570" w:rsidP="003D257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Сацыяльная камунікацыя. Паняцце сацыяльнай камунікацыі. Структура сацыяльнай камунікацыі. Віды сацыяльнай камунікацыі. Масавая камунікацыя.</w:t>
      </w:r>
    </w:p>
    <w:p w:rsidR="003D2570" w:rsidRPr="00877204" w:rsidRDefault="003D2570" w:rsidP="003D257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Сацыяльныя працэсы і змена грамадства. Сацыяльны працэс і яго віды. Сутнасць і віды масавых паводзін. Сацыяльныя рухі.</w:t>
      </w:r>
    </w:p>
    <w:p w:rsidR="003D2570" w:rsidRPr="00877204" w:rsidRDefault="003D2570" w:rsidP="003D2570">
      <w:pPr>
        <w:spacing w:after="0" w:line="240" w:lineRule="auto"/>
        <w:ind w:firstLine="709"/>
        <w:jc w:val="both"/>
        <w:rPr>
          <w:rFonts w:ascii="Times New Roman" w:hAnsi="Times New Roman"/>
          <w:color w:val="000000" w:themeColor="text1"/>
          <w:sz w:val="30"/>
          <w:szCs w:val="30"/>
          <w:lang w:val="be-BY"/>
        </w:rPr>
      </w:pPr>
      <w:r w:rsidRPr="00877204">
        <w:rPr>
          <w:rFonts w:ascii="Times New Roman" w:hAnsi="Times New Roman"/>
          <w:color w:val="000000" w:themeColor="text1"/>
          <w:sz w:val="30"/>
          <w:szCs w:val="30"/>
        </w:rPr>
        <w:t>Абагульненне па тэме I.</w:t>
      </w:r>
    </w:p>
    <w:p w:rsidR="003D2570" w:rsidRPr="00877204" w:rsidRDefault="003D2570" w:rsidP="003D2570">
      <w:pPr>
        <w:widowControl w:val="0"/>
        <w:tabs>
          <w:tab w:val="left" w:pos="600"/>
          <w:tab w:val="left" w:pos="660"/>
        </w:tabs>
        <w:autoSpaceDE w:val="0"/>
        <w:autoSpaceDN w:val="0"/>
        <w:adjustRightInd w:val="0"/>
        <w:spacing w:after="0" w:line="240" w:lineRule="auto"/>
        <w:jc w:val="center"/>
        <w:textAlignment w:val="center"/>
        <w:rPr>
          <w:rFonts w:ascii="Times New Roman" w:hAnsi="Times New Roman"/>
          <w:color w:val="000000" w:themeColor="text1"/>
          <w:sz w:val="30"/>
          <w:szCs w:val="30"/>
          <w:lang w:val="be-BY"/>
        </w:rPr>
      </w:pPr>
      <w:r w:rsidRPr="00877204">
        <w:rPr>
          <w:rFonts w:ascii="Times New Roman" w:hAnsi="Times New Roman"/>
          <w:color w:val="000000" w:themeColor="text1"/>
          <w:sz w:val="30"/>
          <w:szCs w:val="30"/>
          <w:lang w:val="be-BY"/>
        </w:rPr>
        <w:t>АСНОЎНЫЯ ПАТРАБАВАННІ</w:t>
      </w:r>
    </w:p>
    <w:p w:rsidR="003D2570" w:rsidRPr="00877204" w:rsidRDefault="003D2570" w:rsidP="003D2570">
      <w:pPr>
        <w:widowControl w:val="0"/>
        <w:tabs>
          <w:tab w:val="left" w:pos="600"/>
          <w:tab w:val="left" w:pos="660"/>
        </w:tabs>
        <w:autoSpaceDE w:val="0"/>
        <w:autoSpaceDN w:val="0"/>
        <w:adjustRightInd w:val="0"/>
        <w:spacing w:after="0" w:line="240" w:lineRule="auto"/>
        <w:jc w:val="center"/>
        <w:textAlignment w:val="center"/>
        <w:rPr>
          <w:rFonts w:ascii="Times New Roman" w:hAnsi="Times New Roman"/>
          <w:color w:val="000000" w:themeColor="text1"/>
          <w:sz w:val="30"/>
          <w:szCs w:val="30"/>
          <w:lang w:val="be-BY"/>
        </w:rPr>
      </w:pPr>
      <w:r w:rsidRPr="00877204">
        <w:rPr>
          <w:rFonts w:ascii="Times New Roman" w:hAnsi="Times New Roman"/>
          <w:color w:val="000000" w:themeColor="text1"/>
          <w:sz w:val="30"/>
          <w:szCs w:val="30"/>
          <w:lang w:val="be-BY"/>
        </w:rPr>
        <w:lastRenderedPageBreak/>
        <w:t>ДА ВЫНІКАЎ ВУЧЭБНАЙ ДЗЕЙНАСЦІ ВУЧНЯЎ</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Вучні</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ведаюць азначэнні асноўных паняццяў: люмпены, маргіналы, масавыя паводзіны, моладзь, грамадства, публіка, сацыяльная група, сацыяльная камунікацыя, сацыяльная мабільнасць, сацыяльная роля, сацыяльная страта, сацыяльная стратыфікацыя, сацыяльная структура грамадства, сацыяльны рух, сацыяльнае дзеянне, сацыяльны інстытут, сацыяльны клас, сацыяльны працэс, сацыяльны статус, сацыялогія, статусны набор, натоўп;</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умеюць:</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характарызаваць сацыялогію як навуку пра грамадства, асноўныя метады сацыялагічнага даследавання; асноўныя сацыяльныя інстытуты і іх функцыі, структуру і функцыі сацыяльнай групы, статусны набор, сацыяльную структуру як гарызантальную і вертыкальную арганізацыю грамадства, гарызантальную і вертыкальную мабільнасць, структуру сацыяльнай камунікацыі, моладзь як сацыяльную групу, сацыяльныя рухі, жыццёвыя стратэгіі асобы;</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тлумачыць і (або) канкрэтызаваць прыкладамі тыпы сацыяльных дзеянняў, віды сацыяльных супольнасцей і груп, тыпы сацыяльных працэсаў, сацыяльныя статусы і ролі асобы, падыходы да сацыяльнай арганізацыі грамадства, віды і каналы сацыяльнай мабільнасці, масавыя дзеянні і віды масавых паводзін, адрозненні публікі і натоўпу, віды сацыяльнай камунікацыі, асаблівасці масавай камунікацыі ў сучасным грамадстве, метады сацыялагічнага даследавання, спецыфіку прафесіі сацыёлага;</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праводзіць аналіз зместу інфармацыі аб сацыяльных працэсах і з</w:t>
      </w:r>
      <w:r>
        <w:rPr>
          <w:rFonts w:ascii="Times New Roman" w:hAnsi="Times New Roman"/>
          <w:sz w:val="30"/>
          <w:szCs w:val="30"/>
          <w:lang w:val="be-BY"/>
        </w:rPr>
        <w:t>’</w:t>
      </w:r>
      <w:r w:rsidRPr="00877204">
        <w:rPr>
          <w:rFonts w:ascii="Times New Roman" w:hAnsi="Times New Roman"/>
          <w:sz w:val="30"/>
          <w:szCs w:val="30"/>
          <w:lang w:val="be-BY"/>
        </w:rPr>
        <w:t>явах з розных крыніц сацыяльна-гуманітарнай інфармацыі;</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аргументаваць уласны пункт гледжання па пытаннях, якія вывучаюцца;</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даваць ацэнку вывучаным грамадскім з</w:t>
      </w:r>
      <w:r>
        <w:rPr>
          <w:rFonts w:ascii="Times New Roman" w:hAnsi="Times New Roman"/>
          <w:sz w:val="30"/>
          <w:szCs w:val="30"/>
        </w:rPr>
        <w:t>’</w:t>
      </w:r>
      <w:r w:rsidRPr="00877204">
        <w:rPr>
          <w:rFonts w:ascii="Times New Roman" w:hAnsi="Times New Roman"/>
          <w:sz w:val="30"/>
          <w:szCs w:val="30"/>
        </w:rPr>
        <w:t>явам і працэсам, вызначаць і абгрунтоўваць свае адносіны да розных ацэнак сацыяльных працэсаў і з</w:t>
      </w:r>
      <w:r>
        <w:rPr>
          <w:rFonts w:ascii="Times New Roman" w:hAnsi="Times New Roman"/>
          <w:sz w:val="30"/>
          <w:szCs w:val="30"/>
        </w:rPr>
        <w:t>’</w:t>
      </w:r>
      <w:r w:rsidRPr="00877204">
        <w:rPr>
          <w:rFonts w:ascii="Times New Roman" w:hAnsi="Times New Roman"/>
          <w:sz w:val="30"/>
          <w:szCs w:val="30"/>
        </w:rPr>
        <w:t>яў на аснове вывучэння асноўных ідэй і дасягненняў сусветнай і айчыннай сацыялагічнай думкі;</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прымяняць засвоеныя веды і ўменні пры рашэнні вучэбна-пазнавальных і практычных задач, правядзенні вучэбнага даследавання і распрацоўцы праектаў.</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p>
    <w:p w:rsidR="003D2570" w:rsidRPr="00877204" w:rsidRDefault="003D2570" w:rsidP="003D2570">
      <w:pPr>
        <w:shd w:val="clear" w:color="auto" w:fill="FFFFFF"/>
        <w:tabs>
          <w:tab w:val="left" w:pos="-78"/>
          <w:tab w:val="left" w:pos="10206"/>
        </w:tabs>
        <w:spacing w:after="0" w:line="240" w:lineRule="auto"/>
        <w:jc w:val="center"/>
        <w:rPr>
          <w:rFonts w:ascii="Times New Roman" w:hAnsi="Times New Roman"/>
          <w:sz w:val="30"/>
          <w:szCs w:val="30"/>
        </w:rPr>
      </w:pPr>
      <w:r w:rsidRPr="00877204">
        <w:rPr>
          <w:rFonts w:ascii="Times New Roman" w:hAnsi="Times New Roman"/>
          <w:sz w:val="30"/>
          <w:szCs w:val="30"/>
        </w:rPr>
        <w:t>Тэма II. Палітычная сфера грамадства (16 гадзін)</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 xml:space="preserve">Паліталогія </w:t>
      </w:r>
      <w:r w:rsidRPr="00877204">
        <w:rPr>
          <w:rFonts w:ascii="Times New Roman" w:hAnsi="Times New Roman"/>
          <w:color w:val="000000" w:themeColor="text1"/>
          <w:sz w:val="30"/>
          <w:szCs w:val="30"/>
        </w:rPr>
        <w:t>–</w:t>
      </w:r>
      <w:r w:rsidRPr="00877204">
        <w:rPr>
          <w:rFonts w:ascii="Times New Roman" w:hAnsi="Times New Roman"/>
          <w:sz w:val="30"/>
          <w:szCs w:val="30"/>
        </w:rPr>
        <w:t xml:space="preserve"> навука аб палітыцы. Асновы паліталогіі. Асноўныя напрамкі даследаванняў палітычнай сферы. Прафесія </w:t>
      </w:r>
      <w:r w:rsidRPr="00877204">
        <w:rPr>
          <w:rFonts w:ascii="Times New Roman" w:hAnsi="Times New Roman"/>
          <w:color w:val="000000" w:themeColor="text1"/>
          <w:sz w:val="30"/>
          <w:szCs w:val="30"/>
        </w:rPr>
        <w:t>–</w:t>
      </w:r>
      <w:r w:rsidRPr="00877204">
        <w:rPr>
          <w:rFonts w:ascii="Times New Roman" w:hAnsi="Times New Roman"/>
          <w:sz w:val="30"/>
          <w:szCs w:val="30"/>
        </w:rPr>
        <w:t xml:space="preserve"> палітолаг.</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lastRenderedPageBreak/>
        <w:t>Палітыка і яе роля ў грамадскім жыцці. Паняцце палітыкі. Палітычныя эліты і лід</w:t>
      </w:r>
      <w:r w:rsidRPr="00877204">
        <w:rPr>
          <w:rFonts w:ascii="Times New Roman" w:hAnsi="Times New Roman"/>
          <w:sz w:val="30"/>
          <w:szCs w:val="30"/>
          <w:lang w:val="be-BY"/>
        </w:rPr>
        <w:t>а</w:t>
      </w:r>
      <w:r w:rsidRPr="00877204">
        <w:rPr>
          <w:rFonts w:ascii="Times New Roman" w:hAnsi="Times New Roman"/>
          <w:sz w:val="30"/>
          <w:szCs w:val="30"/>
        </w:rPr>
        <w:t>ры. Палітычная сістэма і яе функцыі.</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 xml:space="preserve">Дзяржава ў палітычнай сістэме. Дзяржава </w:t>
      </w:r>
      <w:r w:rsidRPr="00877204">
        <w:rPr>
          <w:rFonts w:ascii="Times New Roman" w:hAnsi="Times New Roman"/>
          <w:color w:val="000000" w:themeColor="text1"/>
          <w:sz w:val="30"/>
          <w:szCs w:val="30"/>
        </w:rPr>
        <w:t>–</w:t>
      </w:r>
      <w:r w:rsidRPr="00877204">
        <w:rPr>
          <w:rFonts w:ascii="Times New Roman" w:hAnsi="Times New Roman"/>
          <w:sz w:val="30"/>
          <w:szCs w:val="30"/>
        </w:rPr>
        <w:t xml:space="preserve"> асноўны палітычны інстытут. Функцыі дзяржавы. Форма дзяржавы.</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Дэмакратыя. Паняцце дэмакратыі. Формы дэмакратыі. Віды выбарчых сістэм. Прынцыпы дэмакратыі.</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Прававая дзяржава і грамадзянская супольнасць. Прынцыпы прававой дзяржавы. Грамадзянская супольнасць і яе асноўныя інстытуты. Сродкі масавай інфармацыі і іх роля ў палітыцы.</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Палітычныя ідэалогіі. Паняцце і функцыі палітычнай ідэалогіі. Асноўныя віды палітычнай ідэалогіі.</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Палітычныя партыі і грамадскія аб</w:t>
      </w:r>
      <w:r>
        <w:rPr>
          <w:rFonts w:ascii="Times New Roman" w:hAnsi="Times New Roman"/>
          <w:sz w:val="30"/>
          <w:szCs w:val="30"/>
        </w:rPr>
        <w:t>’</w:t>
      </w:r>
      <w:r w:rsidRPr="00877204">
        <w:rPr>
          <w:rFonts w:ascii="Times New Roman" w:hAnsi="Times New Roman"/>
          <w:sz w:val="30"/>
          <w:szCs w:val="30"/>
        </w:rPr>
        <w:t>яднанні. Паняцце палітычнай партыі і яе функцыі. Палітычныя партыі і партыйныя сістэмы. Грамадскія арганізацыі і рухі.</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Абагульненне па тэме II.</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color w:val="000000" w:themeColor="text1"/>
          <w:sz w:val="30"/>
          <w:szCs w:val="30"/>
        </w:rPr>
      </w:pPr>
    </w:p>
    <w:p w:rsidR="003D2570" w:rsidRPr="00877204" w:rsidRDefault="003D2570" w:rsidP="003D2570">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АСНОЎНЫЯ ПАТРАБАВАННІ ДА ВЫНІКАЎ</w:t>
      </w:r>
    </w:p>
    <w:p w:rsidR="003D2570" w:rsidRPr="00877204" w:rsidRDefault="003D2570" w:rsidP="003D2570">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ВУЧЭБНАЙ ДЗЕЙНАСЦІ ВУЧНЯЎ</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Вучні</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ведаюць азначэнні асноўных паняццяў: улада, дзяржава, грамадзянская супольнасць, дэмакратыя, выбарчая сістэма, кансерватызм, канфедэрацыя, лібералізм, лідар, манархія, грамадскія рухі, грамадскія арганізацыі, партыйная сістэма, палітыка, палітычная ідэалогія, палітычная партыя, палітычная сістэма, палітычная эліта, паліталогія, прававая дзяржава, рэспубліка, сацыялізм, унітарная дзяржава, кіраванне, федэрацыя;</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умеюць:</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характарызаваць паліталогію як навуку, палітычны статус асобы, дзяржаву як асноўны палітычны інстытут, прамую і прадстаўнічую дэмакратыю, прававую дзяржаву, грамадзянскую супольнасць і яе асноўныя інстытуты, палітычную сістэму грамадства, асноўныя палітычныя ідэалогіі, партыйную сістэму, выбарчую сістэму і яе віды, форму дзяржавы, асноўныя напрамкі палітычных даследаванняў;</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тлумачыць і (або) канкрэтызаваць прыкладамі сацыяльныя ролі асобы ў сістэме палітычных адносін (грамадзянін, выбаршчык, дэпутат), функцыі палітычнай сістэмы грамадства, тыпы палітычнага лідарства, асноўныя функцыі дзяржавы, прынцыпы дэмакратыі, прынцыпы прававой дзяржавы, узаемасувязь і ўзаемазалежнасць грамадзянскай супольнасці і прававой дзяржавы, асноўныя функцыі і віды палітычнай ідэалогіі; ролю СМІ ў палітыцы, палітычныя рэжымы, адрозненне палітычнай партыі ад грамадскай арганізацыі, асаблівасці прафесіі палітолага;</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lastRenderedPageBreak/>
        <w:t>устанаўліваць узаемасувязі вывучаных сацыяльных аб</w:t>
      </w:r>
      <w:r>
        <w:rPr>
          <w:rFonts w:ascii="Times New Roman" w:hAnsi="Times New Roman"/>
          <w:sz w:val="30"/>
          <w:szCs w:val="30"/>
          <w:lang w:val="be-BY"/>
        </w:rPr>
        <w:t>’</w:t>
      </w:r>
      <w:r w:rsidRPr="00877204">
        <w:rPr>
          <w:rFonts w:ascii="Times New Roman" w:hAnsi="Times New Roman"/>
          <w:sz w:val="30"/>
          <w:szCs w:val="30"/>
          <w:lang w:val="be-BY"/>
        </w:rPr>
        <w:t>ектаў, з</w:t>
      </w:r>
      <w:r>
        <w:rPr>
          <w:rFonts w:ascii="Times New Roman" w:hAnsi="Times New Roman"/>
          <w:sz w:val="30"/>
          <w:szCs w:val="30"/>
          <w:lang w:val="be-BY"/>
        </w:rPr>
        <w:t>’</w:t>
      </w:r>
      <w:r w:rsidRPr="00877204">
        <w:rPr>
          <w:rFonts w:ascii="Times New Roman" w:hAnsi="Times New Roman"/>
          <w:sz w:val="30"/>
          <w:szCs w:val="30"/>
          <w:lang w:val="be-BY"/>
        </w:rPr>
        <w:t>яў, працэсаў, іх элементаў і асноўных функцый;</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праводзіць аналіз зместу інфармацыі аб палітычных працэсах і з</w:t>
      </w:r>
      <w:r>
        <w:rPr>
          <w:rFonts w:ascii="Times New Roman" w:hAnsi="Times New Roman"/>
          <w:sz w:val="30"/>
          <w:szCs w:val="30"/>
          <w:lang w:val="be-BY"/>
        </w:rPr>
        <w:t>’</w:t>
      </w:r>
      <w:r w:rsidRPr="00877204">
        <w:rPr>
          <w:rFonts w:ascii="Times New Roman" w:hAnsi="Times New Roman"/>
          <w:sz w:val="30"/>
          <w:szCs w:val="30"/>
          <w:lang w:val="be-BY"/>
        </w:rPr>
        <w:t>явах з розных крыніц сацыяльна-гуманітарнай інфармацыі;</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аргументаваць уласны пункт гледжання па пытаннях, якія вывучаюцца;</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даваць ацэнку вывучаным грамадскім з</w:t>
      </w:r>
      <w:r>
        <w:rPr>
          <w:rFonts w:ascii="Times New Roman" w:hAnsi="Times New Roman"/>
          <w:sz w:val="30"/>
          <w:szCs w:val="30"/>
        </w:rPr>
        <w:t>’</w:t>
      </w:r>
      <w:r w:rsidRPr="00877204">
        <w:rPr>
          <w:rFonts w:ascii="Times New Roman" w:hAnsi="Times New Roman"/>
          <w:sz w:val="30"/>
          <w:szCs w:val="30"/>
        </w:rPr>
        <w:t>явам і працэсам, вызначаць і абгрунтоўваць свае адносіны да розных ацэнак палітычных працэсаў на аснове вывучэння асноўных ідэй і дасягненняў сусветнай і айчыннай палітычнай думкі;</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прымяняць засвоеныя веды і ўменні пры рашэнні вучэбна-пазнавальных і практычных задач, правядзенні вучэбнага даследавання і распрацоўцы праектаў.</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p>
    <w:p w:rsidR="003D2570" w:rsidRPr="00877204" w:rsidRDefault="003D2570" w:rsidP="003D2570">
      <w:pPr>
        <w:shd w:val="clear" w:color="auto" w:fill="FFFFFF"/>
        <w:tabs>
          <w:tab w:val="left" w:pos="-78"/>
          <w:tab w:val="left" w:pos="10206"/>
        </w:tabs>
        <w:spacing w:after="0" w:line="240" w:lineRule="auto"/>
        <w:jc w:val="center"/>
        <w:rPr>
          <w:rFonts w:ascii="Times New Roman" w:hAnsi="Times New Roman"/>
          <w:sz w:val="30"/>
          <w:szCs w:val="30"/>
        </w:rPr>
      </w:pPr>
      <w:r w:rsidRPr="00877204">
        <w:rPr>
          <w:rFonts w:ascii="Times New Roman" w:hAnsi="Times New Roman"/>
          <w:sz w:val="30"/>
          <w:szCs w:val="30"/>
        </w:rPr>
        <w:t>Тэма III. Эканамічная сфера грамадства (18 гадзін)</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Эканоміка як навука. Станаўленне эканамічнай навукі. Эканамічныя школы. Прафесія – эканаміст.</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Эканоміка і яе роля ў жыцці чалавека і грамадства. Паняцце эканомікі. Даброты, рэсурсы, вытворчасць. Эканамічныя суб</w:t>
      </w:r>
      <w:r>
        <w:rPr>
          <w:rFonts w:ascii="Times New Roman" w:hAnsi="Times New Roman"/>
          <w:sz w:val="30"/>
          <w:szCs w:val="30"/>
        </w:rPr>
        <w:t>’</w:t>
      </w:r>
      <w:r w:rsidRPr="00877204">
        <w:rPr>
          <w:rFonts w:ascii="Times New Roman" w:hAnsi="Times New Roman"/>
          <w:sz w:val="30"/>
          <w:szCs w:val="30"/>
        </w:rPr>
        <w:t>екты і іх узаемасувязі. Паняцце эканамічнай сістэмы.</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Уласнасць і даходы. Адносіны ўласнасці. Асноўныя формы ўласнасці. Віды даходаў. Пражытачны мінімум.</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Грашова-крэдытная сістэма. Грошы, іх функцыі і формы. Банкі і іх функцыі. Уклады і крэдытаванне. Страхаванне і яго віды.</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Рынак: попыт, прапанова, рынкавы кошт. Паняцце і функцыі рынку. Попыт, прапанова і рынкавы кошт. Віды рынкаў.</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Канкурэнцыя і яе роля ў эканоміцы. Паняцце канкурэнцыі. Віды канкурэнцыі. М</w:t>
      </w:r>
      <w:r w:rsidRPr="00877204">
        <w:rPr>
          <w:rFonts w:ascii="Times New Roman" w:hAnsi="Times New Roman"/>
          <w:sz w:val="30"/>
          <w:szCs w:val="30"/>
          <w:lang w:val="be-BY"/>
        </w:rPr>
        <w:t>е</w:t>
      </w:r>
      <w:r w:rsidRPr="00877204">
        <w:rPr>
          <w:rFonts w:ascii="Times New Roman" w:hAnsi="Times New Roman"/>
          <w:sz w:val="30"/>
          <w:szCs w:val="30"/>
        </w:rPr>
        <w:t>н</w:t>
      </w:r>
      <w:r w:rsidRPr="00877204">
        <w:rPr>
          <w:rFonts w:ascii="Times New Roman" w:hAnsi="Times New Roman"/>
          <w:sz w:val="30"/>
          <w:szCs w:val="30"/>
          <w:lang w:val="be-BY"/>
        </w:rPr>
        <w:t>е</w:t>
      </w:r>
      <w:r w:rsidRPr="00877204">
        <w:rPr>
          <w:rFonts w:ascii="Times New Roman" w:hAnsi="Times New Roman"/>
          <w:sz w:val="30"/>
          <w:szCs w:val="30"/>
        </w:rPr>
        <w:t>джмент. Маркетынг.</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Фінансавая сістэма грамадства. Паняцце фінансавай сістэмы. Дзяржаўны бюджэт. Падаткі, іх віды і роля ў эканоміцы.</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 xml:space="preserve">Дзяржава і эканоміка. Задачы і метады дзяржаўнага рэгулявання эканомікі. Інфляцыя, яе віды і наступствы. Беспрацоўе, </w:t>
      </w:r>
      <w:r w:rsidRPr="00877204">
        <w:rPr>
          <w:rFonts w:ascii="Times New Roman" w:hAnsi="Times New Roman"/>
          <w:sz w:val="30"/>
          <w:szCs w:val="30"/>
          <w:lang w:val="be-BY"/>
        </w:rPr>
        <w:t>яго</w:t>
      </w:r>
      <w:r w:rsidRPr="00877204">
        <w:rPr>
          <w:rFonts w:ascii="Times New Roman" w:hAnsi="Times New Roman"/>
          <w:sz w:val="30"/>
          <w:szCs w:val="30"/>
        </w:rPr>
        <w:t xml:space="preserve"> віды і наступствы. Сацыяльная палітыка.</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sz w:val="30"/>
          <w:szCs w:val="30"/>
        </w:rPr>
      </w:pPr>
      <w:r w:rsidRPr="00877204">
        <w:rPr>
          <w:rFonts w:ascii="Times New Roman" w:hAnsi="Times New Roman"/>
          <w:sz w:val="30"/>
          <w:szCs w:val="30"/>
        </w:rPr>
        <w:t>Абагульненне па тэме III.</w:t>
      </w:r>
    </w:p>
    <w:p w:rsidR="003D2570" w:rsidRPr="00877204" w:rsidRDefault="003D2570" w:rsidP="003D2570">
      <w:pPr>
        <w:shd w:val="clear" w:color="auto" w:fill="FFFFFF"/>
        <w:tabs>
          <w:tab w:val="left" w:pos="-78"/>
          <w:tab w:val="left" w:pos="10206"/>
        </w:tabs>
        <w:spacing w:after="0" w:line="240" w:lineRule="auto"/>
        <w:ind w:firstLine="709"/>
        <w:jc w:val="both"/>
        <w:rPr>
          <w:rFonts w:ascii="Times New Roman" w:hAnsi="Times New Roman"/>
          <w:color w:val="000000" w:themeColor="text1"/>
          <w:sz w:val="30"/>
          <w:szCs w:val="30"/>
        </w:rPr>
      </w:pPr>
    </w:p>
    <w:p w:rsidR="003D2570" w:rsidRPr="00877204" w:rsidRDefault="003D2570" w:rsidP="003D2570">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АСНОЎНЫЯ ПАТРАБАВАННІ ДА ВЫНІКАЎ</w:t>
      </w:r>
    </w:p>
    <w:p w:rsidR="003D2570" w:rsidRPr="00877204" w:rsidRDefault="003D2570" w:rsidP="003D2570">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ВУЧЭБНАЙ ДЗЕЙНАСЦІ ВУЧНЯЎ</w:t>
      </w:r>
    </w:p>
    <w:p w:rsidR="003D2570" w:rsidRPr="00877204" w:rsidRDefault="003D2570" w:rsidP="003D2570">
      <w:pPr>
        <w:shd w:val="clear" w:color="auto" w:fill="FFFFFF"/>
        <w:spacing w:after="0" w:line="240" w:lineRule="auto"/>
        <w:ind w:firstLine="709"/>
        <w:jc w:val="both"/>
        <w:rPr>
          <w:rFonts w:ascii="Times New Roman" w:hAnsi="Times New Roman"/>
          <w:color w:val="000000" w:themeColor="text1"/>
          <w:sz w:val="30"/>
          <w:szCs w:val="30"/>
          <w:lang w:val="be-BY"/>
        </w:rPr>
      </w:pPr>
      <w:r w:rsidRPr="00877204">
        <w:rPr>
          <w:rFonts w:ascii="Times New Roman" w:hAnsi="Times New Roman"/>
          <w:color w:val="000000" w:themeColor="text1"/>
          <w:sz w:val="30"/>
          <w:szCs w:val="30"/>
          <w:lang w:val="be-BY"/>
        </w:rPr>
        <w:t>Вучні</w:t>
      </w:r>
    </w:p>
    <w:p w:rsidR="003D2570" w:rsidRPr="00877204" w:rsidRDefault="003D2570" w:rsidP="003D2570">
      <w:pPr>
        <w:shd w:val="clear" w:color="auto" w:fill="FFFFFF"/>
        <w:spacing w:after="0" w:line="240" w:lineRule="auto"/>
        <w:ind w:firstLine="709"/>
        <w:jc w:val="both"/>
        <w:rPr>
          <w:rFonts w:ascii="Times New Roman" w:hAnsi="Times New Roman"/>
          <w:color w:val="000000" w:themeColor="text1"/>
          <w:sz w:val="30"/>
          <w:szCs w:val="30"/>
          <w:lang w:val="be-BY"/>
        </w:rPr>
      </w:pPr>
      <w:r w:rsidRPr="00877204">
        <w:rPr>
          <w:rFonts w:ascii="Times New Roman" w:hAnsi="Times New Roman"/>
          <w:color w:val="000000" w:themeColor="text1"/>
          <w:sz w:val="30"/>
          <w:szCs w:val="30"/>
          <w:lang w:val="be-BY"/>
        </w:rPr>
        <w:t xml:space="preserve">ведаюць азначэнні асноўных паняццяў: акцыя, банк, беспрацоўе, бюджэт, вексель, грошы, дэпазіт, хатняя гаспадарка, даход, інвестыцыі, інфляцыя, іпатэка, канкурэнцыя, крэдыт, лізінг, маркетынг, менеджмент, </w:t>
      </w:r>
      <w:r w:rsidRPr="00877204">
        <w:rPr>
          <w:rFonts w:ascii="Times New Roman" w:hAnsi="Times New Roman"/>
          <w:color w:val="000000" w:themeColor="text1"/>
          <w:sz w:val="30"/>
          <w:szCs w:val="30"/>
          <w:lang w:val="be-BY"/>
        </w:rPr>
        <w:lastRenderedPageBreak/>
        <w:t>манетарная палітыка, манаполія, падаткі, аблігацыя, спажыванне, прапанова, прыватызацыя, пражытачны мінімум, вытворчасць, пратэкцыянізм, раздзяржаўленне, рэнта, рынак, уласнасць, попыт, фактар вытворчасці, фінансавая сістэма, фіскальная палітыка, цана, эканоміка;</w:t>
      </w:r>
    </w:p>
    <w:p w:rsidR="003D2570" w:rsidRPr="00877204" w:rsidRDefault="003D2570" w:rsidP="003D2570">
      <w:pPr>
        <w:shd w:val="clear" w:color="auto" w:fill="FFFFFF"/>
        <w:spacing w:after="0" w:line="240" w:lineRule="auto"/>
        <w:ind w:firstLine="709"/>
        <w:jc w:val="both"/>
        <w:rPr>
          <w:rFonts w:ascii="Times New Roman" w:hAnsi="Times New Roman"/>
          <w:color w:val="000000" w:themeColor="text1"/>
          <w:sz w:val="30"/>
          <w:szCs w:val="30"/>
          <w:lang w:val="be-BY"/>
        </w:rPr>
      </w:pPr>
      <w:r w:rsidRPr="00877204">
        <w:rPr>
          <w:rFonts w:ascii="Times New Roman" w:hAnsi="Times New Roman"/>
          <w:color w:val="000000" w:themeColor="text1"/>
          <w:sz w:val="30"/>
          <w:szCs w:val="30"/>
          <w:lang w:val="be-BY"/>
        </w:rPr>
        <w:t>умеюць:</w:t>
      </w:r>
    </w:p>
    <w:p w:rsidR="003D2570" w:rsidRPr="00877204" w:rsidRDefault="003D2570" w:rsidP="003D2570">
      <w:pPr>
        <w:shd w:val="clear" w:color="auto" w:fill="FFFFFF"/>
        <w:spacing w:after="0" w:line="240" w:lineRule="auto"/>
        <w:ind w:firstLine="709"/>
        <w:jc w:val="both"/>
        <w:rPr>
          <w:rFonts w:ascii="Times New Roman" w:hAnsi="Times New Roman"/>
          <w:color w:val="000000" w:themeColor="text1"/>
          <w:sz w:val="30"/>
          <w:szCs w:val="30"/>
          <w:lang w:val="be-BY"/>
        </w:rPr>
      </w:pPr>
      <w:r w:rsidRPr="00877204">
        <w:rPr>
          <w:rFonts w:ascii="Times New Roman" w:hAnsi="Times New Roman"/>
          <w:color w:val="000000" w:themeColor="text1"/>
          <w:sz w:val="30"/>
          <w:szCs w:val="30"/>
          <w:lang w:val="be-BY"/>
        </w:rPr>
        <w:t>характарызаваць эканоміку як навуку пра грамадства; эканамічныя сістэмы; прынцыпы крэдытавання; віды даходаў; функцыі рынку; функцыі і віды грошай; віды рынкаў; віды канкурэнцыі; віды інфляцыі; віды беспрацоўя; маркетынг; метады дзяржаўнага рэгулявання эканомікі; віды падаткаў; фактары вытворчасці; пражытачны мінімум; формы ўласнасці, законы попыту, прапановы, рынкавай раўнавагі; асаблівасці прафесій у эканамічнай сферы; асноўныя эканамічныя школы, манаполію, віды страхавання;</w:t>
      </w:r>
    </w:p>
    <w:p w:rsidR="003D2570" w:rsidRPr="00877204" w:rsidRDefault="003D2570" w:rsidP="003D2570">
      <w:pPr>
        <w:shd w:val="clear" w:color="auto" w:fill="FFFFFF"/>
        <w:spacing w:after="0" w:line="240" w:lineRule="auto"/>
        <w:ind w:firstLine="709"/>
        <w:jc w:val="both"/>
        <w:rPr>
          <w:rFonts w:ascii="Times New Roman" w:hAnsi="Times New Roman"/>
          <w:color w:val="000000" w:themeColor="text1"/>
          <w:sz w:val="30"/>
          <w:szCs w:val="30"/>
          <w:lang w:val="be-BY"/>
        </w:rPr>
      </w:pPr>
      <w:r w:rsidRPr="00877204">
        <w:rPr>
          <w:rFonts w:ascii="Times New Roman" w:hAnsi="Times New Roman"/>
          <w:color w:val="000000" w:themeColor="text1"/>
          <w:sz w:val="30"/>
          <w:szCs w:val="30"/>
          <w:lang w:val="be-BY"/>
        </w:rPr>
        <w:t>тлумачыць і (або) канкрэтызаваць прыкладамі ўзаемасувязь і ўзаемазалежнасць паміж патрэбамі і рэсурсамі ў працэсе эканамічнага выбару; ролю і ўзаемасувязь эканамічных суб</w:t>
      </w:r>
      <w:r>
        <w:rPr>
          <w:rFonts w:ascii="Times New Roman" w:hAnsi="Times New Roman"/>
          <w:color w:val="000000" w:themeColor="text1"/>
          <w:sz w:val="30"/>
          <w:szCs w:val="30"/>
          <w:lang w:val="be-BY"/>
        </w:rPr>
        <w:t>’</w:t>
      </w:r>
      <w:r w:rsidRPr="00877204">
        <w:rPr>
          <w:rFonts w:ascii="Times New Roman" w:hAnsi="Times New Roman"/>
          <w:color w:val="000000" w:themeColor="text1"/>
          <w:sz w:val="30"/>
          <w:szCs w:val="30"/>
          <w:lang w:val="be-BY"/>
        </w:rPr>
        <w:t>ектаў у эканоміцы; узаемасувязь паміж попытам, прапановай і коштам; ролю падаткаў у эканоміцы; узаемасувязь менеджменту і эфектыўнасці вытворчасці; ролю канкурэнцыі ў развіцці эканомікі; сацыяльна-эканамічныя наступствы інфляцыі і беспрацоўя; сістэму сацыяльнай аховы;</w:t>
      </w:r>
    </w:p>
    <w:p w:rsidR="003D2570" w:rsidRPr="00877204" w:rsidRDefault="003D2570" w:rsidP="003D2570">
      <w:pPr>
        <w:shd w:val="clear" w:color="auto" w:fill="FFFFFF"/>
        <w:spacing w:after="0" w:line="240" w:lineRule="auto"/>
        <w:ind w:firstLine="709"/>
        <w:jc w:val="both"/>
        <w:rPr>
          <w:rFonts w:ascii="Times New Roman" w:hAnsi="Times New Roman"/>
          <w:color w:val="000000" w:themeColor="text1"/>
          <w:sz w:val="30"/>
          <w:szCs w:val="30"/>
          <w:lang w:val="be-BY"/>
        </w:rPr>
      </w:pPr>
      <w:r w:rsidRPr="00877204">
        <w:rPr>
          <w:rFonts w:ascii="Times New Roman" w:hAnsi="Times New Roman"/>
          <w:color w:val="000000" w:themeColor="text1"/>
          <w:sz w:val="30"/>
          <w:szCs w:val="30"/>
          <w:lang w:val="be-BY"/>
        </w:rPr>
        <w:t>устанаўліваць узаемасувязі вывучаных сацыяльных аб</w:t>
      </w:r>
      <w:r>
        <w:rPr>
          <w:rFonts w:ascii="Times New Roman" w:hAnsi="Times New Roman"/>
          <w:color w:val="000000" w:themeColor="text1"/>
          <w:sz w:val="30"/>
          <w:szCs w:val="30"/>
          <w:lang w:val="be-BY"/>
        </w:rPr>
        <w:t>’</w:t>
      </w:r>
      <w:r w:rsidRPr="00877204">
        <w:rPr>
          <w:rFonts w:ascii="Times New Roman" w:hAnsi="Times New Roman"/>
          <w:color w:val="000000" w:themeColor="text1"/>
          <w:sz w:val="30"/>
          <w:szCs w:val="30"/>
          <w:lang w:val="be-BY"/>
        </w:rPr>
        <w:t>ектаў, з</w:t>
      </w:r>
      <w:r>
        <w:rPr>
          <w:rFonts w:ascii="Times New Roman" w:hAnsi="Times New Roman"/>
          <w:color w:val="000000" w:themeColor="text1"/>
          <w:sz w:val="30"/>
          <w:szCs w:val="30"/>
          <w:lang w:val="be-BY"/>
        </w:rPr>
        <w:t>’</w:t>
      </w:r>
      <w:r w:rsidRPr="00877204">
        <w:rPr>
          <w:rFonts w:ascii="Times New Roman" w:hAnsi="Times New Roman"/>
          <w:color w:val="000000" w:themeColor="text1"/>
          <w:sz w:val="30"/>
          <w:szCs w:val="30"/>
          <w:lang w:val="be-BY"/>
        </w:rPr>
        <w:t>яў, працэсаў, іх элементаў і асноўных функцый;</w:t>
      </w:r>
    </w:p>
    <w:p w:rsidR="003D2570" w:rsidRPr="00877204" w:rsidRDefault="003D2570" w:rsidP="003D2570">
      <w:pPr>
        <w:shd w:val="clear" w:color="auto" w:fill="FFFFFF"/>
        <w:spacing w:after="0" w:line="240" w:lineRule="auto"/>
        <w:ind w:firstLine="709"/>
        <w:jc w:val="both"/>
        <w:rPr>
          <w:rFonts w:ascii="Times New Roman" w:hAnsi="Times New Roman"/>
          <w:color w:val="000000" w:themeColor="text1"/>
          <w:sz w:val="30"/>
          <w:szCs w:val="30"/>
          <w:lang w:val="be-BY"/>
        </w:rPr>
      </w:pPr>
      <w:r w:rsidRPr="00877204">
        <w:rPr>
          <w:rFonts w:ascii="Times New Roman" w:hAnsi="Times New Roman"/>
          <w:color w:val="000000" w:themeColor="text1"/>
          <w:sz w:val="30"/>
          <w:szCs w:val="30"/>
          <w:lang w:val="be-BY"/>
        </w:rPr>
        <w:t>праводзіць аналіз зместу інфармацыі пра эканамічныя працэсы і з</w:t>
      </w:r>
      <w:r>
        <w:rPr>
          <w:rFonts w:ascii="Times New Roman" w:hAnsi="Times New Roman"/>
          <w:color w:val="000000" w:themeColor="text1"/>
          <w:sz w:val="30"/>
          <w:szCs w:val="30"/>
          <w:lang w:val="be-BY"/>
        </w:rPr>
        <w:t>’</w:t>
      </w:r>
      <w:r w:rsidRPr="00877204">
        <w:rPr>
          <w:rFonts w:ascii="Times New Roman" w:hAnsi="Times New Roman"/>
          <w:color w:val="000000" w:themeColor="text1"/>
          <w:sz w:val="30"/>
          <w:szCs w:val="30"/>
          <w:lang w:val="be-BY"/>
        </w:rPr>
        <w:t>явы з розных крыніц сацыяльна-гуманітарнай інфармацыі;</w:t>
      </w:r>
    </w:p>
    <w:p w:rsidR="003D2570" w:rsidRPr="00877204" w:rsidRDefault="003D2570" w:rsidP="003D2570">
      <w:pPr>
        <w:shd w:val="clear" w:color="auto" w:fill="FFFFFF"/>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аргументаваць уласны пункт гледжання па пытаннях, якія вывучаюцца;</w:t>
      </w:r>
    </w:p>
    <w:p w:rsidR="003D2570" w:rsidRPr="00877204" w:rsidRDefault="003D2570" w:rsidP="003D2570">
      <w:pPr>
        <w:shd w:val="clear" w:color="auto" w:fill="FFFFFF"/>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даваць ацэнку вывучаным грамадскім з</w:t>
      </w:r>
      <w:r>
        <w:rPr>
          <w:rFonts w:ascii="Times New Roman" w:hAnsi="Times New Roman"/>
          <w:color w:val="000000" w:themeColor="text1"/>
          <w:sz w:val="30"/>
          <w:szCs w:val="30"/>
        </w:rPr>
        <w:t>’</w:t>
      </w:r>
      <w:r w:rsidRPr="00877204">
        <w:rPr>
          <w:rFonts w:ascii="Times New Roman" w:hAnsi="Times New Roman"/>
          <w:color w:val="000000" w:themeColor="text1"/>
          <w:sz w:val="30"/>
          <w:szCs w:val="30"/>
        </w:rPr>
        <w:t>явам і працэсам, вызначаць і абгрунтоўваць свае адносіны да розных ацэнак эканамічных працэсаў і з</w:t>
      </w:r>
      <w:r>
        <w:rPr>
          <w:rFonts w:ascii="Times New Roman" w:hAnsi="Times New Roman"/>
          <w:color w:val="000000" w:themeColor="text1"/>
          <w:sz w:val="30"/>
          <w:szCs w:val="30"/>
        </w:rPr>
        <w:t>’</w:t>
      </w:r>
      <w:r w:rsidRPr="00877204">
        <w:rPr>
          <w:rFonts w:ascii="Times New Roman" w:hAnsi="Times New Roman"/>
          <w:color w:val="000000" w:themeColor="text1"/>
          <w:sz w:val="30"/>
          <w:szCs w:val="30"/>
        </w:rPr>
        <w:t>яў на аснове вывучэння асноўных ідэй і дасягненняў сусветнай і айчыннай эканамічнай думкі;</w:t>
      </w:r>
    </w:p>
    <w:p w:rsidR="003D2570" w:rsidRPr="00877204" w:rsidRDefault="003D2570" w:rsidP="003D2570">
      <w:pPr>
        <w:shd w:val="clear" w:color="auto" w:fill="FFFFFF"/>
        <w:spacing w:after="0" w:line="240" w:lineRule="auto"/>
        <w:ind w:firstLine="709"/>
        <w:jc w:val="both"/>
        <w:rPr>
          <w:rFonts w:ascii="Times New Roman" w:hAnsi="Times New Roman"/>
          <w:color w:val="000000" w:themeColor="text1"/>
          <w:sz w:val="30"/>
          <w:szCs w:val="30"/>
          <w:lang w:val="be-BY"/>
        </w:rPr>
      </w:pPr>
      <w:r w:rsidRPr="00877204">
        <w:rPr>
          <w:rFonts w:ascii="Times New Roman" w:hAnsi="Times New Roman"/>
          <w:color w:val="000000" w:themeColor="text1"/>
          <w:sz w:val="30"/>
          <w:szCs w:val="30"/>
        </w:rPr>
        <w:t>прымяняць засвоеныя веды і ўменні пры рашэнні вучэбна-пазнавальных і практычных задач, правядзенні вучэбнага даследавання і распрацоўцы праектаў.</w:t>
      </w:r>
    </w:p>
    <w:p w:rsidR="003D2570" w:rsidRPr="00877204" w:rsidRDefault="003D2570" w:rsidP="003D2570">
      <w:pPr>
        <w:shd w:val="clear" w:color="auto" w:fill="FFFFFF"/>
        <w:spacing w:after="0" w:line="240" w:lineRule="auto"/>
        <w:ind w:firstLine="709"/>
        <w:jc w:val="both"/>
        <w:rPr>
          <w:rFonts w:ascii="Times New Roman" w:hAnsi="Times New Roman"/>
          <w:color w:val="000000" w:themeColor="text1"/>
          <w:sz w:val="30"/>
          <w:szCs w:val="30"/>
          <w:lang w:val="be-BY"/>
        </w:rPr>
      </w:pPr>
    </w:p>
    <w:p w:rsidR="003D2570" w:rsidRPr="00877204" w:rsidRDefault="003D2570" w:rsidP="003D2570">
      <w:pPr>
        <w:widowControl w:val="0"/>
        <w:shd w:val="clear" w:color="auto" w:fill="FFFFFF"/>
        <w:tabs>
          <w:tab w:val="left" w:pos="-284"/>
          <w:tab w:val="left" w:pos="-78"/>
          <w:tab w:val="left" w:pos="709"/>
          <w:tab w:val="left" w:pos="10206"/>
        </w:tabs>
        <w:spacing w:after="0" w:line="240" w:lineRule="auto"/>
        <w:jc w:val="center"/>
        <w:rPr>
          <w:rFonts w:ascii="Times New Roman" w:hAnsi="Times New Roman"/>
          <w:color w:val="000000" w:themeColor="text1"/>
          <w:sz w:val="30"/>
          <w:szCs w:val="30"/>
        </w:rPr>
      </w:pPr>
      <w:r w:rsidRPr="00877204">
        <w:rPr>
          <w:rFonts w:ascii="Times New Roman" w:hAnsi="Times New Roman"/>
          <w:color w:val="000000" w:themeColor="text1"/>
          <w:sz w:val="30"/>
          <w:szCs w:val="30"/>
        </w:rPr>
        <w:t>Тэма IV. Духоўная сфера грамадства (14 гадзін)</w:t>
      </w:r>
    </w:p>
    <w:p w:rsidR="003D2570" w:rsidRPr="00877204" w:rsidRDefault="003D2570" w:rsidP="003D2570">
      <w:pPr>
        <w:widowControl w:val="0"/>
        <w:shd w:val="clear" w:color="auto" w:fill="FFFFFF"/>
        <w:tabs>
          <w:tab w:val="left" w:pos="-284"/>
          <w:tab w:val="left" w:pos="-78"/>
          <w:tab w:val="left" w:pos="709"/>
          <w:tab w:val="left" w:pos="10206"/>
        </w:tabs>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 xml:space="preserve">Навукі </w:t>
      </w:r>
      <w:r w:rsidRPr="00877204">
        <w:rPr>
          <w:rFonts w:ascii="Times New Roman" w:hAnsi="Times New Roman"/>
          <w:color w:val="000000" w:themeColor="text1"/>
          <w:sz w:val="30"/>
          <w:szCs w:val="30"/>
          <w:lang w:val="be-BY"/>
        </w:rPr>
        <w:t>пра</w:t>
      </w:r>
      <w:r w:rsidRPr="00877204">
        <w:rPr>
          <w:rFonts w:ascii="Times New Roman" w:hAnsi="Times New Roman"/>
          <w:color w:val="000000" w:themeColor="text1"/>
          <w:sz w:val="30"/>
          <w:szCs w:val="30"/>
        </w:rPr>
        <w:t xml:space="preserve"> духоўн</w:t>
      </w:r>
      <w:r w:rsidRPr="00877204">
        <w:rPr>
          <w:rFonts w:ascii="Times New Roman" w:hAnsi="Times New Roman"/>
          <w:color w:val="000000" w:themeColor="text1"/>
          <w:sz w:val="30"/>
          <w:szCs w:val="30"/>
          <w:lang w:val="be-BY"/>
        </w:rPr>
        <w:t>ую</w:t>
      </w:r>
      <w:r w:rsidRPr="00877204">
        <w:rPr>
          <w:rFonts w:ascii="Times New Roman" w:hAnsi="Times New Roman"/>
          <w:color w:val="000000" w:themeColor="text1"/>
          <w:sz w:val="30"/>
          <w:szCs w:val="30"/>
        </w:rPr>
        <w:t xml:space="preserve"> сфер</w:t>
      </w:r>
      <w:r w:rsidRPr="00877204">
        <w:rPr>
          <w:rFonts w:ascii="Times New Roman" w:hAnsi="Times New Roman"/>
          <w:color w:val="000000" w:themeColor="text1"/>
          <w:sz w:val="30"/>
          <w:szCs w:val="30"/>
          <w:lang w:val="be-BY"/>
        </w:rPr>
        <w:t>у</w:t>
      </w:r>
      <w:r w:rsidRPr="00877204">
        <w:rPr>
          <w:rFonts w:ascii="Times New Roman" w:hAnsi="Times New Roman"/>
          <w:color w:val="000000" w:themeColor="text1"/>
          <w:sz w:val="30"/>
          <w:szCs w:val="30"/>
        </w:rPr>
        <w:t xml:space="preserve"> грамадства. Духоўнае жыццё грамадства як аб</w:t>
      </w:r>
      <w:r>
        <w:rPr>
          <w:rFonts w:ascii="Times New Roman" w:hAnsi="Times New Roman"/>
          <w:color w:val="000000" w:themeColor="text1"/>
          <w:sz w:val="30"/>
          <w:szCs w:val="30"/>
        </w:rPr>
        <w:t>’</w:t>
      </w:r>
      <w:r w:rsidRPr="00877204">
        <w:rPr>
          <w:rFonts w:ascii="Times New Roman" w:hAnsi="Times New Roman"/>
          <w:color w:val="000000" w:themeColor="text1"/>
          <w:sz w:val="30"/>
          <w:szCs w:val="30"/>
        </w:rPr>
        <w:t>ект навуковага даследавання. Філасофія, культуралогія, рэлігіязнаўства як навукі і прафесійная дзейнасць.</w:t>
      </w:r>
    </w:p>
    <w:p w:rsidR="003D2570" w:rsidRPr="00877204" w:rsidRDefault="003D2570" w:rsidP="003D2570">
      <w:pPr>
        <w:widowControl w:val="0"/>
        <w:shd w:val="clear" w:color="auto" w:fill="FFFFFF"/>
        <w:tabs>
          <w:tab w:val="left" w:pos="-284"/>
          <w:tab w:val="left" w:pos="-78"/>
          <w:tab w:val="left" w:pos="709"/>
          <w:tab w:val="left" w:pos="10206"/>
        </w:tabs>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 xml:space="preserve">Мараль. Сутнасць маральнай рэгуляцыі грамадскага жыцця. Этыка як навука </w:t>
      </w:r>
      <w:r w:rsidRPr="00877204">
        <w:rPr>
          <w:rFonts w:ascii="Times New Roman" w:hAnsi="Times New Roman"/>
          <w:color w:val="000000" w:themeColor="text1"/>
          <w:sz w:val="30"/>
          <w:szCs w:val="30"/>
          <w:lang w:val="be-BY"/>
        </w:rPr>
        <w:t>пра</w:t>
      </w:r>
      <w:r w:rsidRPr="00877204">
        <w:rPr>
          <w:rFonts w:ascii="Times New Roman" w:hAnsi="Times New Roman"/>
          <w:color w:val="000000" w:themeColor="text1"/>
          <w:sz w:val="30"/>
          <w:szCs w:val="30"/>
        </w:rPr>
        <w:t xml:space="preserve"> марал</w:t>
      </w:r>
      <w:r w:rsidRPr="00877204">
        <w:rPr>
          <w:rFonts w:ascii="Times New Roman" w:hAnsi="Times New Roman"/>
          <w:color w:val="000000" w:themeColor="text1"/>
          <w:sz w:val="30"/>
          <w:szCs w:val="30"/>
          <w:lang w:val="be-BY"/>
        </w:rPr>
        <w:t>ь</w:t>
      </w:r>
      <w:r w:rsidRPr="00877204">
        <w:rPr>
          <w:rFonts w:ascii="Times New Roman" w:hAnsi="Times New Roman"/>
          <w:color w:val="000000" w:themeColor="text1"/>
          <w:sz w:val="30"/>
          <w:szCs w:val="30"/>
        </w:rPr>
        <w:t>. Структура маралі.</w:t>
      </w:r>
    </w:p>
    <w:p w:rsidR="003D2570" w:rsidRPr="00877204" w:rsidRDefault="003D2570" w:rsidP="003D2570">
      <w:pPr>
        <w:widowControl w:val="0"/>
        <w:shd w:val="clear" w:color="auto" w:fill="FFFFFF"/>
        <w:tabs>
          <w:tab w:val="left" w:pos="-284"/>
          <w:tab w:val="left" w:pos="-78"/>
          <w:tab w:val="left" w:pos="709"/>
          <w:tab w:val="left" w:pos="10206"/>
        </w:tabs>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Рэлігія. Сутнасць рэлігіі, яе функцыі. Структурныя элем</w:t>
      </w:r>
      <w:r w:rsidRPr="00877204">
        <w:rPr>
          <w:rFonts w:ascii="Times New Roman" w:hAnsi="Times New Roman"/>
          <w:color w:val="000000" w:themeColor="text1"/>
          <w:sz w:val="30"/>
          <w:szCs w:val="30"/>
          <w:lang w:val="be-BY"/>
        </w:rPr>
        <w:t>е</w:t>
      </w:r>
      <w:r w:rsidRPr="00877204">
        <w:rPr>
          <w:rFonts w:ascii="Times New Roman" w:hAnsi="Times New Roman"/>
          <w:color w:val="000000" w:themeColor="text1"/>
          <w:sz w:val="30"/>
          <w:szCs w:val="30"/>
        </w:rPr>
        <w:t xml:space="preserve">нты рэлігіі. </w:t>
      </w:r>
      <w:r w:rsidRPr="00877204">
        <w:rPr>
          <w:rFonts w:ascii="Times New Roman" w:hAnsi="Times New Roman"/>
          <w:color w:val="000000" w:themeColor="text1"/>
          <w:sz w:val="30"/>
          <w:szCs w:val="30"/>
        </w:rPr>
        <w:lastRenderedPageBreak/>
        <w:t>Сацыяльная дынаміка рэлігіі.</w:t>
      </w:r>
    </w:p>
    <w:p w:rsidR="003D2570" w:rsidRPr="00877204" w:rsidRDefault="003D2570" w:rsidP="003D2570">
      <w:pPr>
        <w:widowControl w:val="0"/>
        <w:shd w:val="clear" w:color="auto" w:fill="FFFFFF"/>
        <w:tabs>
          <w:tab w:val="left" w:pos="-284"/>
          <w:tab w:val="left" w:pos="-78"/>
          <w:tab w:val="left" w:pos="709"/>
          <w:tab w:val="left" w:pos="10206"/>
        </w:tabs>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Філасофія. Паняцце філасофіі і яе структура. Гістарычная дынаміка філасофіі. Філасофія ў сістэме культуры.</w:t>
      </w:r>
    </w:p>
    <w:p w:rsidR="003D2570" w:rsidRPr="00877204" w:rsidRDefault="003D2570" w:rsidP="003D2570">
      <w:pPr>
        <w:widowControl w:val="0"/>
        <w:shd w:val="clear" w:color="auto" w:fill="FFFFFF"/>
        <w:tabs>
          <w:tab w:val="left" w:pos="-284"/>
          <w:tab w:val="left" w:pos="-78"/>
          <w:tab w:val="left" w:pos="709"/>
          <w:tab w:val="left" w:pos="10206"/>
        </w:tabs>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Навука. Навуковае пазнанне, мэты і каштоўнасці навукі. Узроўні навуковага пазнання. Класіфікацыя навук. Навука як сацыяльны інстытут.</w:t>
      </w:r>
    </w:p>
    <w:p w:rsidR="003D2570" w:rsidRPr="00877204" w:rsidRDefault="003D2570" w:rsidP="003D2570">
      <w:pPr>
        <w:widowControl w:val="0"/>
        <w:shd w:val="clear" w:color="auto" w:fill="FFFFFF"/>
        <w:tabs>
          <w:tab w:val="left" w:pos="-284"/>
          <w:tab w:val="left" w:pos="-78"/>
          <w:tab w:val="left" w:pos="709"/>
          <w:tab w:val="left" w:pos="10206"/>
        </w:tabs>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Адукацыя. Паняцце адукацыі. Адукацыя як сацыяльны інстытут. Тэндэнцыі развіцця адукацыі.</w:t>
      </w:r>
    </w:p>
    <w:p w:rsidR="003D2570" w:rsidRPr="00877204" w:rsidRDefault="003D2570" w:rsidP="003D2570">
      <w:pPr>
        <w:widowControl w:val="0"/>
        <w:shd w:val="clear" w:color="auto" w:fill="FFFFFF"/>
        <w:tabs>
          <w:tab w:val="left" w:pos="-284"/>
          <w:tab w:val="left" w:pos="-78"/>
          <w:tab w:val="left" w:pos="709"/>
          <w:tab w:val="left" w:pos="10206"/>
        </w:tabs>
        <w:spacing w:after="0" w:line="240" w:lineRule="auto"/>
        <w:ind w:firstLine="709"/>
        <w:jc w:val="both"/>
        <w:rPr>
          <w:rFonts w:ascii="Times New Roman" w:hAnsi="Times New Roman"/>
          <w:color w:val="000000" w:themeColor="text1"/>
          <w:sz w:val="30"/>
          <w:szCs w:val="30"/>
          <w:lang w:val="be-BY"/>
        </w:rPr>
      </w:pPr>
      <w:r w:rsidRPr="00877204">
        <w:rPr>
          <w:rFonts w:ascii="Times New Roman" w:hAnsi="Times New Roman"/>
          <w:color w:val="000000" w:themeColor="text1"/>
          <w:sz w:val="30"/>
          <w:szCs w:val="30"/>
        </w:rPr>
        <w:t>Абагульненне па тэме</w:t>
      </w:r>
      <w:r w:rsidRPr="00877204">
        <w:rPr>
          <w:rFonts w:ascii="Times New Roman" w:hAnsi="Times New Roman"/>
          <w:color w:val="000000" w:themeColor="text1"/>
          <w:sz w:val="30"/>
          <w:szCs w:val="30"/>
          <w:lang w:val="be-BY"/>
        </w:rPr>
        <w:t xml:space="preserve"> </w:t>
      </w:r>
      <w:r w:rsidRPr="00877204">
        <w:rPr>
          <w:rFonts w:ascii="Times New Roman" w:hAnsi="Times New Roman"/>
          <w:color w:val="000000" w:themeColor="text1"/>
          <w:sz w:val="30"/>
          <w:szCs w:val="30"/>
        </w:rPr>
        <w:t>IV.</w:t>
      </w:r>
    </w:p>
    <w:p w:rsidR="003D2570" w:rsidRPr="00877204" w:rsidRDefault="003D2570" w:rsidP="003D2570">
      <w:pPr>
        <w:widowControl w:val="0"/>
        <w:shd w:val="clear" w:color="auto" w:fill="FFFFFF"/>
        <w:tabs>
          <w:tab w:val="left" w:pos="-284"/>
          <w:tab w:val="left" w:pos="-78"/>
          <w:tab w:val="left" w:pos="709"/>
          <w:tab w:val="left" w:pos="10206"/>
        </w:tabs>
        <w:spacing w:after="0" w:line="240" w:lineRule="auto"/>
        <w:ind w:firstLine="709"/>
        <w:jc w:val="both"/>
        <w:rPr>
          <w:rFonts w:ascii="Times New Roman" w:hAnsi="Times New Roman"/>
          <w:color w:val="000000" w:themeColor="text1"/>
          <w:sz w:val="30"/>
          <w:szCs w:val="30"/>
          <w:lang w:val="be-BY"/>
        </w:rPr>
      </w:pPr>
    </w:p>
    <w:p w:rsidR="003D2570" w:rsidRPr="00877204" w:rsidRDefault="003D2570" w:rsidP="003D2570">
      <w:pPr>
        <w:shd w:val="clear" w:color="auto" w:fill="FFFFFF"/>
        <w:tabs>
          <w:tab w:val="left" w:pos="-78"/>
          <w:tab w:val="left" w:pos="533"/>
          <w:tab w:val="left" w:pos="10206"/>
        </w:tabs>
        <w:spacing w:after="0" w:line="240" w:lineRule="auto"/>
        <w:jc w:val="center"/>
        <w:rPr>
          <w:rFonts w:ascii="Times New Roman" w:hAnsi="Times New Roman"/>
          <w:color w:val="000000" w:themeColor="text1"/>
          <w:sz w:val="30"/>
          <w:szCs w:val="30"/>
          <w:lang w:val="be-BY"/>
        </w:rPr>
      </w:pPr>
      <w:r w:rsidRPr="00877204">
        <w:rPr>
          <w:rFonts w:ascii="Times New Roman" w:hAnsi="Times New Roman"/>
          <w:color w:val="000000" w:themeColor="text1"/>
          <w:sz w:val="30"/>
          <w:szCs w:val="30"/>
          <w:lang w:val="be-BY"/>
        </w:rPr>
        <w:t>АСНОЎНЫЯ ПАТРАБАВАННІ ДА ВЫНІКАЎ</w:t>
      </w:r>
    </w:p>
    <w:p w:rsidR="003D2570" w:rsidRPr="00877204" w:rsidRDefault="003D2570" w:rsidP="003D2570">
      <w:pPr>
        <w:shd w:val="clear" w:color="auto" w:fill="FFFFFF"/>
        <w:tabs>
          <w:tab w:val="left" w:pos="-78"/>
          <w:tab w:val="left" w:pos="533"/>
          <w:tab w:val="left" w:pos="10206"/>
        </w:tabs>
        <w:spacing w:after="0" w:line="240" w:lineRule="auto"/>
        <w:jc w:val="center"/>
        <w:rPr>
          <w:rFonts w:ascii="Times New Roman" w:hAnsi="Times New Roman"/>
          <w:color w:val="000000" w:themeColor="text1"/>
          <w:sz w:val="30"/>
          <w:szCs w:val="30"/>
          <w:lang w:val="be-BY"/>
        </w:rPr>
      </w:pPr>
      <w:r w:rsidRPr="00877204">
        <w:rPr>
          <w:rFonts w:ascii="Times New Roman" w:hAnsi="Times New Roman"/>
          <w:color w:val="000000" w:themeColor="text1"/>
          <w:sz w:val="30"/>
          <w:szCs w:val="30"/>
          <w:lang w:val="be-BY"/>
        </w:rPr>
        <w:t>ВУЧЭБНАЙ ДЗЕЙНАСЦІ ВУЧНЯЎ</w:t>
      </w:r>
    </w:p>
    <w:p w:rsidR="003D2570" w:rsidRPr="00877204" w:rsidRDefault="003D2570" w:rsidP="003D2570">
      <w:pPr>
        <w:pStyle w:val="a3"/>
        <w:widowControl w:val="0"/>
        <w:shd w:val="clear" w:color="auto" w:fill="FFFFFF"/>
        <w:tabs>
          <w:tab w:val="left" w:pos="-78"/>
          <w:tab w:val="left" w:pos="0"/>
          <w:tab w:val="left" w:pos="993"/>
          <w:tab w:val="left" w:pos="1276"/>
        </w:tabs>
        <w:ind w:left="0" w:firstLine="720"/>
        <w:jc w:val="both"/>
        <w:rPr>
          <w:color w:val="000000" w:themeColor="text1"/>
          <w:sz w:val="30"/>
          <w:szCs w:val="30"/>
          <w:lang w:val="be-BY"/>
        </w:rPr>
      </w:pPr>
      <w:r w:rsidRPr="00877204">
        <w:rPr>
          <w:color w:val="000000" w:themeColor="text1"/>
          <w:sz w:val="30"/>
          <w:szCs w:val="30"/>
          <w:lang w:val="be-BY"/>
        </w:rPr>
        <w:t>Вучні</w:t>
      </w:r>
    </w:p>
    <w:p w:rsidR="003D2570" w:rsidRPr="00877204" w:rsidRDefault="003D2570" w:rsidP="003D2570">
      <w:pPr>
        <w:pStyle w:val="a3"/>
        <w:widowControl w:val="0"/>
        <w:shd w:val="clear" w:color="auto" w:fill="FFFFFF"/>
        <w:tabs>
          <w:tab w:val="left" w:pos="-78"/>
          <w:tab w:val="left" w:pos="0"/>
          <w:tab w:val="left" w:pos="993"/>
          <w:tab w:val="left" w:pos="1276"/>
        </w:tabs>
        <w:ind w:left="0" w:firstLine="720"/>
        <w:jc w:val="both"/>
        <w:rPr>
          <w:color w:val="000000" w:themeColor="text1"/>
          <w:sz w:val="30"/>
          <w:szCs w:val="30"/>
          <w:lang w:val="be-BY"/>
        </w:rPr>
      </w:pPr>
      <w:r w:rsidRPr="00877204">
        <w:rPr>
          <w:color w:val="000000" w:themeColor="text1"/>
          <w:sz w:val="30"/>
          <w:szCs w:val="30"/>
          <w:lang w:val="be-BY"/>
        </w:rPr>
        <w:t>ведаюць азначэнні асноўных паняццяў: верацярпімасць, геданізм, дэнамінацыя, ісціна, канфесія, культ, навука, адукацыя, рэлігія, рыгарызм, сакралізацыя, свабода сумлення, секта, секулярызацыя, тэорыя, утылітарызм, філасофія, царква, эўдэманізм, эмпірыя, этыка;</w:t>
      </w:r>
    </w:p>
    <w:p w:rsidR="003D2570" w:rsidRPr="00877204" w:rsidRDefault="003D2570" w:rsidP="003D2570">
      <w:pPr>
        <w:pStyle w:val="a3"/>
        <w:widowControl w:val="0"/>
        <w:shd w:val="clear" w:color="auto" w:fill="FFFFFF"/>
        <w:tabs>
          <w:tab w:val="left" w:pos="-78"/>
          <w:tab w:val="left" w:pos="0"/>
          <w:tab w:val="left" w:pos="993"/>
          <w:tab w:val="left" w:pos="1276"/>
        </w:tabs>
        <w:ind w:left="0" w:firstLine="720"/>
        <w:jc w:val="both"/>
        <w:rPr>
          <w:color w:val="000000" w:themeColor="text1"/>
          <w:sz w:val="30"/>
          <w:szCs w:val="30"/>
          <w:lang w:val="be-BY"/>
        </w:rPr>
      </w:pPr>
      <w:r w:rsidRPr="00877204">
        <w:rPr>
          <w:color w:val="000000" w:themeColor="text1"/>
          <w:sz w:val="30"/>
          <w:szCs w:val="30"/>
          <w:lang w:val="be-BY"/>
        </w:rPr>
        <w:t>умеюць:</w:t>
      </w:r>
    </w:p>
    <w:p w:rsidR="003D2570" w:rsidRPr="00877204" w:rsidRDefault="003D2570" w:rsidP="003D2570">
      <w:pPr>
        <w:pStyle w:val="a3"/>
        <w:widowControl w:val="0"/>
        <w:shd w:val="clear" w:color="auto" w:fill="FFFFFF"/>
        <w:tabs>
          <w:tab w:val="left" w:pos="-78"/>
          <w:tab w:val="left" w:pos="0"/>
          <w:tab w:val="left" w:pos="993"/>
          <w:tab w:val="left" w:pos="1276"/>
        </w:tabs>
        <w:ind w:left="0" w:firstLine="720"/>
        <w:jc w:val="both"/>
        <w:rPr>
          <w:color w:val="000000" w:themeColor="text1"/>
          <w:sz w:val="30"/>
          <w:szCs w:val="30"/>
          <w:lang w:val="be-BY"/>
        </w:rPr>
      </w:pPr>
      <w:r w:rsidRPr="00877204">
        <w:rPr>
          <w:color w:val="000000" w:themeColor="text1"/>
          <w:sz w:val="30"/>
          <w:szCs w:val="30"/>
          <w:lang w:val="be-BY"/>
        </w:rPr>
        <w:t>характарызаваць асаблівасці маральнай рэгуляцыі; структуру маралі, этыку як навуку пра мараль; структуру рэлігіі; свабоду сумлення і веравызнання; структуру філасофіі; філасофскія падыходы да пазнання рэчаіснасці; месца філасофіі ў сістэме культуры; навуку, рэлігію, адукацыю як сацыяльныя інстытуты; асаблівасці навуковага пазнання; мэты і каштоўнасці навукі; эмпірычны і тэарэтычны ўзроўні навуковага даследавання; тэндэнцыі ў развіцці адукацыі; дынаміку маральных норм і ідэалаў; асаблівасці прафесійнай дзейнасці філосафа, культуролага і іншых спецыялістаў;</w:t>
      </w:r>
    </w:p>
    <w:p w:rsidR="003D2570" w:rsidRPr="00877204" w:rsidRDefault="003D2570" w:rsidP="003D2570">
      <w:pPr>
        <w:pStyle w:val="a3"/>
        <w:widowControl w:val="0"/>
        <w:shd w:val="clear" w:color="auto" w:fill="FFFFFF"/>
        <w:tabs>
          <w:tab w:val="left" w:pos="-78"/>
          <w:tab w:val="left" w:pos="0"/>
          <w:tab w:val="left" w:pos="993"/>
          <w:tab w:val="left" w:pos="1276"/>
        </w:tabs>
        <w:ind w:left="0" w:firstLine="720"/>
        <w:jc w:val="both"/>
        <w:rPr>
          <w:color w:val="000000" w:themeColor="text1"/>
          <w:sz w:val="30"/>
          <w:szCs w:val="30"/>
          <w:lang w:val="be-BY"/>
        </w:rPr>
      </w:pPr>
      <w:r w:rsidRPr="00877204">
        <w:rPr>
          <w:color w:val="000000" w:themeColor="text1"/>
          <w:sz w:val="30"/>
          <w:szCs w:val="30"/>
          <w:lang w:val="be-BY"/>
        </w:rPr>
        <w:t>тлумачыць і (або) канкрэтызаваць прыкладамі функцыі рэлігіі, этычныя нормы, прыкладныя і фундаментальныя навуковыя даследаванні, секулярызацыю і сакралізацыю як працэсы развіцця рэлігіі, ролю адукацыі ў жыцці чалавека і грамадства, неабходнасць захавання норм этыкі незалежна ад мэт навуковых эксперыментаў;</w:t>
      </w:r>
    </w:p>
    <w:p w:rsidR="003D2570" w:rsidRPr="00877204" w:rsidRDefault="003D2570" w:rsidP="003D2570">
      <w:pPr>
        <w:pStyle w:val="a3"/>
        <w:widowControl w:val="0"/>
        <w:shd w:val="clear" w:color="auto" w:fill="FFFFFF"/>
        <w:tabs>
          <w:tab w:val="left" w:pos="-78"/>
          <w:tab w:val="left" w:pos="0"/>
          <w:tab w:val="left" w:pos="993"/>
          <w:tab w:val="left" w:pos="1276"/>
        </w:tabs>
        <w:ind w:left="0" w:firstLine="720"/>
        <w:jc w:val="both"/>
        <w:rPr>
          <w:color w:val="000000" w:themeColor="text1"/>
          <w:sz w:val="30"/>
          <w:szCs w:val="30"/>
          <w:lang w:val="be-BY"/>
        </w:rPr>
      </w:pPr>
      <w:r w:rsidRPr="00877204">
        <w:rPr>
          <w:color w:val="000000" w:themeColor="text1"/>
          <w:sz w:val="30"/>
          <w:szCs w:val="30"/>
          <w:lang w:val="be-BY"/>
        </w:rPr>
        <w:t>праводзіць аналіз зместу інфармацыі аб працэсах і з</w:t>
      </w:r>
      <w:r>
        <w:rPr>
          <w:color w:val="000000" w:themeColor="text1"/>
          <w:sz w:val="30"/>
          <w:szCs w:val="30"/>
          <w:lang w:val="be-BY"/>
        </w:rPr>
        <w:t>’</w:t>
      </w:r>
      <w:r w:rsidRPr="00877204">
        <w:rPr>
          <w:color w:val="000000" w:themeColor="text1"/>
          <w:sz w:val="30"/>
          <w:szCs w:val="30"/>
          <w:lang w:val="be-BY"/>
        </w:rPr>
        <w:t>явах духоўнай сферы жыцця грамадства з розных крыніц сацыяльна-гуманітарнай інфармацыі;</w:t>
      </w:r>
    </w:p>
    <w:p w:rsidR="003D2570" w:rsidRPr="00877204" w:rsidRDefault="003D2570" w:rsidP="003D2570">
      <w:pPr>
        <w:pStyle w:val="a3"/>
        <w:widowControl w:val="0"/>
        <w:shd w:val="clear" w:color="auto" w:fill="FFFFFF"/>
        <w:tabs>
          <w:tab w:val="left" w:pos="-78"/>
          <w:tab w:val="left" w:pos="0"/>
          <w:tab w:val="left" w:pos="993"/>
          <w:tab w:val="left" w:pos="1276"/>
        </w:tabs>
        <w:ind w:left="0" w:firstLine="720"/>
        <w:jc w:val="both"/>
        <w:rPr>
          <w:color w:val="000000" w:themeColor="text1"/>
          <w:sz w:val="30"/>
          <w:szCs w:val="30"/>
          <w:lang w:val="be-BY"/>
        </w:rPr>
      </w:pPr>
      <w:r w:rsidRPr="00877204">
        <w:rPr>
          <w:color w:val="000000" w:themeColor="text1"/>
          <w:sz w:val="30"/>
          <w:szCs w:val="30"/>
          <w:lang w:val="be-BY"/>
        </w:rPr>
        <w:t>устанаўліваць узаемасувязі вывучаных сацыяльных аб</w:t>
      </w:r>
      <w:r>
        <w:rPr>
          <w:color w:val="000000" w:themeColor="text1"/>
          <w:sz w:val="30"/>
          <w:szCs w:val="30"/>
          <w:lang w:val="be-BY"/>
        </w:rPr>
        <w:t>’</w:t>
      </w:r>
      <w:r w:rsidRPr="00877204">
        <w:rPr>
          <w:color w:val="000000" w:themeColor="text1"/>
          <w:sz w:val="30"/>
          <w:szCs w:val="30"/>
          <w:lang w:val="be-BY"/>
        </w:rPr>
        <w:t>ектаў, з</w:t>
      </w:r>
      <w:r>
        <w:rPr>
          <w:color w:val="000000" w:themeColor="text1"/>
          <w:sz w:val="30"/>
          <w:szCs w:val="30"/>
          <w:lang w:val="be-BY"/>
        </w:rPr>
        <w:t>’</w:t>
      </w:r>
      <w:r w:rsidRPr="00877204">
        <w:rPr>
          <w:color w:val="000000" w:themeColor="text1"/>
          <w:sz w:val="30"/>
          <w:szCs w:val="30"/>
          <w:lang w:val="be-BY"/>
        </w:rPr>
        <w:t>яў, працэсаў, іх элементаў і асноўных функцый;</w:t>
      </w:r>
    </w:p>
    <w:p w:rsidR="003D2570" w:rsidRPr="00877204" w:rsidRDefault="003D2570" w:rsidP="003D2570">
      <w:pPr>
        <w:pStyle w:val="a3"/>
        <w:widowControl w:val="0"/>
        <w:shd w:val="clear" w:color="auto" w:fill="FFFFFF"/>
        <w:tabs>
          <w:tab w:val="left" w:pos="-78"/>
          <w:tab w:val="left" w:pos="0"/>
          <w:tab w:val="left" w:pos="993"/>
          <w:tab w:val="left" w:pos="1276"/>
        </w:tabs>
        <w:ind w:left="0" w:firstLine="720"/>
        <w:jc w:val="both"/>
        <w:rPr>
          <w:color w:val="000000" w:themeColor="text1"/>
          <w:sz w:val="30"/>
          <w:szCs w:val="30"/>
        </w:rPr>
      </w:pPr>
      <w:r w:rsidRPr="00877204">
        <w:rPr>
          <w:color w:val="000000" w:themeColor="text1"/>
          <w:sz w:val="30"/>
          <w:szCs w:val="30"/>
        </w:rPr>
        <w:t>аргументаваць уласны пункт гледжання па пытаннях, якія вывучаюцца;</w:t>
      </w:r>
    </w:p>
    <w:p w:rsidR="003D2570" w:rsidRPr="00877204" w:rsidRDefault="003D2570" w:rsidP="003D2570">
      <w:pPr>
        <w:pStyle w:val="a3"/>
        <w:widowControl w:val="0"/>
        <w:shd w:val="clear" w:color="auto" w:fill="FFFFFF"/>
        <w:tabs>
          <w:tab w:val="left" w:pos="-78"/>
          <w:tab w:val="left" w:pos="0"/>
          <w:tab w:val="left" w:pos="993"/>
          <w:tab w:val="left" w:pos="1276"/>
        </w:tabs>
        <w:ind w:left="0" w:firstLine="720"/>
        <w:jc w:val="both"/>
        <w:rPr>
          <w:color w:val="000000" w:themeColor="text1"/>
          <w:sz w:val="30"/>
          <w:szCs w:val="30"/>
        </w:rPr>
      </w:pPr>
      <w:r w:rsidRPr="00877204">
        <w:rPr>
          <w:color w:val="000000" w:themeColor="text1"/>
          <w:sz w:val="30"/>
          <w:szCs w:val="30"/>
        </w:rPr>
        <w:t>даваць ацэнку вывучаным з</w:t>
      </w:r>
      <w:r>
        <w:rPr>
          <w:color w:val="000000" w:themeColor="text1"/>
          <w:sz w:val="30"/>
          <w:szCs w:val="30"/>
        </w:rPr>
        <w:t>’</w:t>
      </w:r>
      <w:r w:rsidRPr="00877204">
        <w:rPr>
          <w:color w:val="000000" w:themeColor="text1"/>
          <w:sz w:val="30"/>
          <w:szCs w:val="30"/>
        </w:rPr>
        <w:t>явам і працэсам у духоўнай сферы жыцця грамадства, вызначаць і абгрунтоўваць свае адносіны да розных ацэнак з</w:t>
      </w:r>
      <w:r>
        <w:rPr>
          <w:color w:val="000000" w:themeColor="text1"/>
          <w:sz w:val="30"/>
          <w:szCs w:val="30"/>
        </w:rPr>
        <w:t>’</w:t>
      </w:r>
      <w:r w:rsidRPr="00877204">
        <w:rPr>
          <w:color w:val="000000" w:themeColor="text1"/>
          <w:sz w:val="30"/>
          <w:szCs w:val="30"/>
        </w:rPr>
        <w:t>яў і працэсаў духоўнага жыцця;</w:t>
      </w:r>
    </w:p>
    <w:p w:rsidR="003D2570" w:rsidRPr="00877204" w:rsidRDefault="003D2570" w:rsidP="003D2570">
      <w:pPr>
        <w:pStyle w:val="a3"/>
        <w:widowControl w:val="0"/>
        <w:shd w:val="clear" w:color="auto" w:fill="FFFFFF"/>
        <w:tabs>
          <w:tab w:val="left" w:pos="-78"/>
          <w:tab w:val="left" w:pos="0"/>
          <w:tab w:val="left" w:pos="993"/>
          <w:tab w:val="left" w:pos="1276"/>
        </w:tabs>
        <w:ind w:left="0" w:firstLine="720"/>
        <w:jc w:val="both"/>
        <w:rPr>
          <w:color w:val="000000" w:themeColor="text1"/>
          <w:sz w:val="30"/>
          <w:szCs w:val="30"/>
        </w:rPr>
      </w:pPr>
      <w:r w:rsidRPr="00877204">
        <w:rPr>
          <w:color w:val="000000" w:themeColor="text1"/>
          <w:sz w:val="30"/>
          <w:szCs w:val="30"/>
        </w:rPr>
        <w:lastRenderedPageBreak/>
        <w:t>прымяняць засвоеныя веды і ўменні пры рашэнні вучэбна-пазнавальных і практычных задач, правядзенні вучэбнага даследавання і распрацоўцы праектаў.</w:t>
      </w:r>
    </w:p>
    <w:p w:rsidR="00DC68DE" w:rsidRPr="00184904" w:rsidRDefault="003D2570" w:rsidP="00184904">
      <w:pPr>
        <w:pStyle w:val="a3"/>
        <w:widowControl w:val="0"/>
        <w:shd w:val="clear" w:color="auto" w:fill="FFFFFF"/>
        <w:tabs>
          <w:tab w:val="left" w:pos="-78"/>
          <w:tab w:val="left" w:pos="0"/>
          <w:tab w:val="left" w:pos="993"/>
          <w:tab w:val="left" w:pos="1276"/>
        </w:tabs>
        <w:ind w:left="0" w:firstLine="720"/>
        <w:jc w:val="both"/>
        <w:rPr>
          <w:color w:val="000000" w:themeColor="text1"/>
          <w:sz w:val="30"/>
          <w:szCs w:val="30"/>
          <w:lang w:val="be-BY"/>
        </w:rPr>
      </w:pPr>
      <w:r w:rsidRPr="00877204">
        <w:rPr>
          <w:color w:val="000000" w:themeColor="text1"/>
          <w:sz w:val="30"/>
          <w:szCs w:val="30"/>
        </w:rPr>
        <w:t>Выніковае абагульненне (2 гадзіны).</w:t>
      </w:r>
      <w:bookmarkStart w:id="0" w:name="_GoBack"/>
      <w:bookmarkEnd w:id="0"/>
    </w:p>
    <w:sectPr w:rsidR="00DC68DE" w:rsidRPr="00184904" w:rsidSect="00184904">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5B" w:rsidRDefault="00AB065B" w:rsidP="000F0C69">
      <w:pPr>
        <w:spacing w:after="0" w:line="240" w:lineRule="auto"/>
      </w:pPr>
      <w:r>
        <w:separator/>
      </w:r>
    </w:p>
  </w:endnote>
  <w:endnote w:type="continuationSeparator" w:id="0">
    <w:p w:rsidR="00AB065B" w:rsidRDefault="00AB065B" w:rsidP="000F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5B" w:rsidRDefault="00AB065B" w:rsidP="000F0C69">
      <w:pPr>
        <w:spacing w:after="0" w:line="240" w:lineRule="auto"/>
      </w:pPr>
      <w:r>
        <w:separator/>
      </w:r>
    </w:p>
  </w:footnote>
  <w:footnote w:type="continuationSeparator" w:id="0">
    <w:p w:rsidR="00AB065B" w:rsidRDefault="00AB065B" w:rsidP="000F0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77" w:rsidRDefault="00A44477">
    <w:pPr>
      <w:pStyle w:val="a4"/>
      <w:jc w:val="center"/>
    </w:pPr>
  </w:p>
  <w:p w:rsidR="00A44477" w:rsidRDefault="00A444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B1D"/>
    <w:multiLevelType w:val="hybridMultilevel"/>
    <w:tmpl w:val="96361D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0A94402"/>
    <w:multiLevelType w:val="hybridMultilevel"/>
    <w:tmpl w:val="630428EA"/>
    <w:lvl w:ilvl="0" w:tplc="7EBE9D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8A5700D"/>
    <w:multiLevelType w:val="multilevel"/>
    <w:tmpl w:val="0A1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56BA5"/>
    <w:multiLevelType w:val="multilevel"/>
    <w:tmpl w:val="B0F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22D1B"/>
    <w:multiLevelType w:val="hybridMultilevel"/>
    <w:tmpl w:val="50369BC8"/>
    <w:lvl w:ilvl="0" w:tplc="801C491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5" w15:restartNumberingAfterBreak="0">
    <w:nsid w:val="3A940D9F"/>
    <w:multiLevelType w:val="hybridMultilevel"/>
    <w:tmpl w:val="B1A22E88"/>
    <w:lvl w:ilvl="0" w:tplc="1CA43E5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58A0CC3"/>
    <w:multiLevelType w:val="hybridMultilevel"/>
    <w:tmpl w:val="483CAD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47B12365"/>
    <w:multiLevelType w:val="hybridMultilevel"/>
    <w:tmpl w:val="A3DA953C"/>
    <w:lvl w:ilvl="0" w:tplc="DD44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C1F0A60"/>
    <w:multiLevelType w:val="hybridMultilevel"/>
    <w:tmpl w:val="C2BC3C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5C353330"/>
    <w:multiLevelType w:val="hybridMultilevel"/>
    <w:tmpl w:val="C896B4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4EE4A7B"/>
    <w:multiLevelType w:val="hybridMultilevel"/>
    <w:tmpl w:val="4BA66FDC"/>
    <w:lvl w:ilvl="0" w:tplc="FEACBCD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66C844D8"/>
    <w:multiLevelType w:val="multilevel"/>
    <w:tmpl w:val="CB0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A0B12"/>
    <w:multiLevelType w:val="hybridMultilevel"/>
    <w:tmpl w:val="197898F4"/>
    <w:lvl w:ilvl="0" w:tplc="739EE9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77054C4"/>
    <w:multiLevelType w:val="hybridMultilevel"/>
    <w:tmpl w:val="DCE4B134"/>
    <w:lvl w:ilvl="0" w:tplc="3B909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BE66D52"/>
    <w:multiLevelType w:val="hybridMultilevel"/>
    <w:tmpl w:val="0694DD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6"/>
  </w:num>
  <w:num w:numId="3">
    <w:abstractNumId w:val="14"/>
  </w:num>
  <w:num w:numId="4">
    <w:abstractNumId w:val="4"/>
  </w:num>
  <w:num w:numId="5">
    <w:abstractNumId w:val="11"/>
  </w:num>
  <w:num w:numId="6">
    <w:abstractNumId w:val="3"/>
  </w:num>
  <w:num w:numId="7">
    <w:abstractNumId w:val="2"/>
  </w:num>
  <w:num w:numId="8">
    <w:abstractNumId w:val="10"/>
  </w:num>
  <w:num w:numId="9">
    <w:abstractNumId w:val="0"/>
  </w:num>
  <w:num w:numId="10">
    <w:abstractNumId w:val="13"/>
  </w:num>
  <w:num w:numId="11">
    <w:abstractNumId w:val="7"/>
  </w:num>
  <w:num w:numId="12">
    <w:abstractNumId w:val="9"/>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27"/>
    <w:rsid w:val="000F0C69"/>
    <w:rsid w:val="00141B52"/>
    <w:rsid w:val="00164B56"/>
    <w:rsid w:val="00184904"/>
    <w:rsid w:val="003D2570"/>
    <w:rsid w:val="00467D48"/>
    <w:rsid w:val="0049589C"/>
    <w:rsid w:val="00634756"/>
    <w:rsid w:val="006F09D9"/>
    <w:rsid w:val="007B7E27"/>
    <w:rsid w:val="00815992"/>
    <w:rsid w:val="00A44477"/>
    <w:rsid w:val="00AB065B"/>
    <w:rsid w:val="00BA7690"/>
    <w:rsid w:val="00C43034"/>
    <w:rsid w:val="00CD77AD"/>
    <w:rsid w:val="00DC68DE"/>
    <w:rsid w:val="00E242BA"/>
    <w:rsid w:val="00EA434A"/>
    <w:rsid w:val="00F11861"/>
    <w:rsid w:val="00F57FE9"/>
    <w:rsid w:val="00FC4D20"/>
    <w:rsid w:val="00FD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338B1-B9B7-4610-AC3D-C2DEF0C4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27"/>
    <w:rPr>
      <w:rFonts w:eastAsia="Times New Roman" w:cs="Times New Roman"/>
    </w:rPr>
  </w:style>
  <w:style w:type="paragraph" w:styleId="2">
    <w:name w:val="heading 2"/>
    <w:basedOn w:val="a"/>
    <w:link w:val="20"/>
    <w:uiPriority w:val="99"/>
    <w:unhideWhenUsed/>
    <w:qFormat/>
    <w:rsid w:val="007B7E27"/>
    <w:pPr>
      <w:widowControl w:val="0"/>
      <w:autoSpaceDE w:val="0"/>
      <w:autoSpaceDN w:val="0"/>
      <w:spacing w:before="109" w:after="0" w:line="240" w:lineRule="auto"/>
      <w:ind w:right="244"/>
      <w:jc w:val="center"/>
      <w:outlineLvl w:val="1"/>
    </w:pPr>
    <w:rPr>
      <w:rFonts w:ascii="Arial" w:hAnsi="Arial" w:cs="Arial"/>
      <w:b/>
      <w:bCs/>
      <w:sz w:val="21"/>
      <w:szCs w:val="21"/>
    </w:rPr>
  </w:style>
  <w:style w:type="paragraph" w:styleId="3">
    <w:name w:val="heading 3"/>
    <w:basedOn w:val="a"/>
    <w:link w:val="30"/>
    <w:uiPriority w:val="9"/>
    <w:unhideWhenUsed/>
    <w:qFormat/>
    <w:rsid w:val="007B7E27"/>
    <w:pPr>
      <w:widowControl w:val="0"/>
      <w:autoSpaceDE w:val="0"/>
      <w:autoSpaceDN w:val="0"/>
      <w:spacing w:after="0" w:line="240" w:lineRule="auto"/>
      <w:ind w:left="1339" w:hanging="655"/>
      <w:outlineLvl w:val="2"/>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B7E27"/>
    <w:rPr>
      <w:rFonts w:ascii="Arial" w:eastAsia="Times New Roman" w:hAnsi="Arial" w:cs="Arial"/>
      <w:b/>
      <w:bCs/>
      <w:sz w:val="21"/>
      <w:szCs w:val="21"/>
    </w:rPr>
  </w:style>
  <w:style w:type="character" w:customStyle="1" w:styleId="30">
    <w:name w:val="Заголовок 3 Знак"/>
    <w:basedOn w:val="a0"/>
    <w:link w:val="3"/>
    <w:uiPriority w:val="9"/>
    <w:rsid w:val="007B7E27"/>
    <w:rPr>
      <w:rFonts w:ascii="Arial" w:eastAsia="Times New Roman" w:hAnsi="Arial" w:cs="Arial"/>
      <w:b/>
      <w:bCs/>
      <w:sz w:val="20"/>
      <w:szCs w:val="20"/>
    </w:rPr>
  </w:style>
  <w:style w:type="paragraph" w:customStyle="1" w:styleId="chapter">
    <w:name w:val="chapter"/>
    <w:basedOn w:val="a"/>
    <w:rsid w:val="007B7E27"/>
    <w:pPr>
      <w:spacing w:before="240" w:after="240" w:line="240" w:lineRule="auto"/>
      <w:jc w:val="center"/>
    </w:pPr>
    <w:rPr>
      <w:rFonts w:ascii="Times New Roman" w:eastAsiaTheme="minorEastAsia" w:hAnsi="Times New Roman"/>
      <w:b/>
      <w:bCs/>
      <w:caps/>
      <w:sz w:val="24"/>
      <w:szCs w:val="24"/>
      <w:lang w:eastAsia="ru-RU"/>
    </w:rPr>
  </w:style>
  <w:style w:type="paragraph" w:customStyle="1" w:styleId="titleu">
    <w:name w:val="titleu"/>
    <w:basedOn w:val="a"/>
    <w:rsid w:val="007B7E27"/>
    <w:pPr>
      <w:spacing w:before="240" w:after="240" w:line="240" w:lineRule="auto"/>
    </w:pPr>
    <w:rPr>
      <w:rFonts w:ascii="Times New Roman" w:eastAsiaTheme="minorEastAsia" w:hAnsi="Times New Roman"/>
      <w:b/>
      <w:bCs/>
      <w:sz w:val="24"/>
      <w:szCs w:val="24"/>
      <w:lang w:eastAsia="ru-RU"/>
    </w:rPr>
  </w:style>
  <w:style w:type="paragraph" w:customStyle="1" w:styleId="point">
    <w:name w:val="point"/>
    <w:basedOn w:val="a"/>
    <w:rsid w:val="007B7E27"/>
    <w:pPr>
      <w:spacing w:after="0" w:line="240" w:lineRule="auto"/>
      <w:ind w:firstLine="567"/>
      <w:jc w:val="both"/>
    </w:pPr>
    <w:rPr>
      <w:rFonts w:ascii="Times New Roman" w:eastAsiaTheme="minorEastAsia" w:hAnsi="Times New Roman"/>
      <w:sz w:val="24"/>
      <w:szCs w:val="24"/>
      <w:lang w:eastAsia="ru-RU"/>
    </w:rPr>
  </w:style>
  <w:style w:type="paragraph" w:customStyle="1" w:styleId="newncpi">
    <w:name w:val="newncpi"/>
    <w:basedOn w:val="a"/>
    <w:rsid w:val="007B7E27"/>
    <w:pPr>
      <w:spacing w:after="0" w:line="240" w:lineRule="auto"/>
      <w:ind w:firstLine="567"/>
      <w:jc w:val="both"/>
    </w:pPr>
    <w:rPr>
      <w:rFonts w:ascii="Times New Roman" w:eastAsiaTheme="minorEastAsia" w:hAnsi="Times New Roman"/>
      <w:sz w:val="24"/>
      <w:szCs w:val="24"/>
      <w:lang w:eastAsia="ru-RU"/>
    </w:rPr>
  </w:style>
  <w:style w:type="paragraph" w:styleId="a3">
    <w:name w:val="List Paragraph"/>
    <w:basedOn w:val="a"/>
    <w:uiPriority w:val="1"/>
    <w:qFormat/>
    <w:rsid w:val="007B7E27"/>
    <w:pPr>
      <w:spacing w:after="0" w:line="240" w:lineRule="auto"/>
      <w:ind w:left="720"/>
      <w:contextualSpacing/>
    </w:pPr>
    <w:rPr>
      <w:rFonts w:ascii="Times New Roman" w:hAnsi="Times New Roman"/>
      <w:sz w:val="24"/>
      <w:szCs w:val="24"/>
      <w:lang w:eastAsia="ru-RU"/>
    </w:rPr>
  </w:style>
  <w:style w:type="paragraph" w:styleId="HTML">
    <w:name w:val="HTML Preformatted"/>
    <w:basedOn w:val="a"/>
    <w:link w:val="HTML0"/>
    <w:uiPriority w:val="99"/>
    <w:unhideWhenUsed/>
    <w:rsid w:val="007B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B7E27"/>
    <w:rPr>
      <w:rFonts w:ascii="Courier New" w:eastAsia="Times New Roman" w:hAnsi="Courier New" w:cs="Courier New"/>
      <w:sz w:val="20"/>
      <w:szCs w:val="20"/>
      <w:lang w:eastAsia="ru-RU"/>
    </w:rPr>
  </w:style>
  <w:style w:type="paragraph" w:customStyle="1" w:styleId="newncpi0">
    <w:name w:val="newncpi0"/>
    <w:basedOn w:val="a"/>
    <w:rsid w:val="007B7E27"/>
    <w:pPr>
      <w:spacing w:after="0" w:line="240" w:lineRule="auto"/>
      <w:jc w:val="both"/>
    </w:pPr>
    <w:rPr>
      <w:rFonts w:ascii="Times New Roman" w:eastAsiaTheme="minorEastAsia" w:hAnsi="Times New Roman"/>
      <w:sz w:val="24"/>
      <w:szCs w:val="24"/>
      <w:lang w:eastAsia="ru-RU"/>
    </w:rPr>
  </w:style>
  <w:style w:type="paragraph" w:customStyle="1" w:styleId="1">
    <w:name w:val="Заголовок (с часами в 1 строку)"/>
    <w:basedOn w:val="a"/>
    <w:uiPriority w:val="99"/>
    <w:rsid w:val="007B7E27"/>
    <w:pPr>
      <w:suppressAutoHyphens/>
      <w:autoSpaceDE w:val="0"/>
      <w:autoSpaceDN w:val="0"/>
      <w:adjustRightInd w:val="0"/>
      <w:spacing w:before="340" w:after="142" w:line="250" w:lineRule="atLeast"/>
      <w:jc w:val="center"/>
      <w:textAlignment w:val="center"/>
    </w:pPr>
    <w:rPr>
      <w:rFonts w:ascii="Arial" w:hAnsi="Arial" w:cs="Arial"/>
      <w:b/>
      <w:bCs/>
      <w:color w:val="000000"/>
      <w:w w:val="90"/>
      <w:sz w:val="21"/>
      <w:szCs w:val="21"/>
      <w:lang w:eastAsia="ru-RU"/>
    </w:rPr>
  </w:style>
  <w:style w:type="paragraph" w:styleId="a4">
    <w:name w:val="header"/>
    <w:basedOn w:val="a"/>
    <w:link w:val="a5"/>
    <w:uiPriority w:val="99"/>
    <w:unhideWhenUsed/>
    <w:rsid w:val="007B7E27"/>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basedOn w:val="a0"/>
    <w:link w:val="a4"/>
    <w:uiPriority w:val="99"/>
    <w:rsid w:val="007B7E2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B7E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E27"/>
    <w:rPr>
      <w:rFonts w:eastAsia="Times New Roman" w:cs="Times New Roman"/>
    </w:rPr>
  </w:style>
  <w:style w:type="paragraph" w:styleId="a8">
    <w:name w:val="Normal (Web)"/>
    <w:basedOn w:val="a"/>
    <w:uiPriority w:val="99"/>
    <w:semiHidden/>
    <w:unhideWhenUsed/>
    <w:rsid w:val="007B7E27"/>
    <w:pPr>
      <w:spacing w:before="100" w:beforeAutospacing="1" w:after="100" w:afterAutospacing="1" w:line="240" w:lineRule="auto"/>
    </w:pPr>
    <w:rPr>
      <w:rFonts w:ascii="Times New Roman" w:hAnsi="Times New Roman"/>
      <w:sz w:val="24"/>
      <w:szCs w:val="24"/>
      <w:lang w:eastAsia="ru-RU"/>
    </w:rPr>
  </w:style>
  <w:style w:type="character" w:styleId="a9">
    <w:name w:val="Strong"/>
    <w:basedOn w:val="a0"/>
    <w:uiPriority w:val="22"/>
    <w:qFormat/>
    <w:rsid w:val="007B7E27"/>
    <w:rPr>
      <w:rFonts w:cs="Times New Roman"/>
      <w:b/>
      <w:bCs/>
    </w:rPr>
  </w:style>
  <w:style w:type="character" w:customStyle="1" w:styleId="MSGENFONTSTYLENAMETEMPLATEROLENUMBERMSGENFONTSTYLENAMEBYROLETEXT2">
    <w:name w:val="MSG_EN_FONT_STYLE_NAME_TEMPLATE_ROLE_NUMBER MSG_EN_FONT_STYLE_NAME_BY_ROLE_TEXT 2"/>
    <w:uiPriority w:val="99"/>
    <w:rsid w:val="007B7E27"/>
    <w:rPr>
      <w:color w:val="auto"/>
      <w:sz w:val="21"/>
      <w:u w:val="none"/>
      <w:shd w:val="clear" w:color="auto" w:fill="FFFFFF"/>
    </w:rPr>
  </w:style>
  <w:style w:type="paragraph" w:customStyle="1" w:styleId="U1">
    <w:name w:val="U1"/>
    <w:uiPriority w:val="99"/>
    <w:rsid w:val="007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7B7E27"/>
    <w:pPr>
      <w:spacing w:after="0" w:line="240" w:lineRule="auto"/>
      <w:ind w:firstLine="709"/>
      <w:jc w:val="both"/>
    </w:pPr>
    <w:rPr>
      <w:rFonts w:ascii="Calibri" w:hAnsi="Calibri" w:cs="Calibri"/>
      <w:sz w:val="28"/>
      <w:szCs w:val="28"/>
      <w:lang w:eastAsia="ru-RU"/>
    </w:rPr>
  </w:style>
  <w:style w:type="character" w:customStyle="1" w:styleId="1140">
    <w:name w:val="114 Знак"/>
    <w:basedOn w:val="a0"/>
    <w:link w:val="114"/>
    <w:uiPriority w:val="99"/>
    <w:locked/>
    <w:rsid w:val="007B7E27"/>
    <w:rPr>
      <w:rFonts w:ascii="Calibri" w:eastAsia="Times New Roman" w:hAnsi="Calibri" w:cs="Calibri"/>
      <w:sz w:val="28"/>
      <w:szCs w:val="28"/>
      <w:lang w:eastAsia="ru-RU"/>
    </w:rPr>
  </w:style>
  <w:style w:type="character" w:customStyle="1" w:styleId="y2iqfc">
    <w:name w:val="y2iqfc"/>
    <w:basedOn w:val="a0"/>
    <w:rsid w:val="007B7E27"/>
    <w:rPr>
      <w:rFonts w:cs="Times New Roman"/>
    </w:rPr>
  </w:style>
  <w:style w:type="character" w:customStyle="1" w:styleId="21">
    <w:name w:val="Основной текст (2)_"/>
    <w:link w:val="22"/>
    <w:locked/>
    <w:rsid w:val="007B7E27"/>
    <w:rPr>
      <w:sz w:val="28"/>
      <w:shd w:val="clear" w:color="auto" w:fill="FFFFFF"/>
    </w:rPr>
  </w:style>
  <w:style w:type="paragraph" w:customStyle="1" w:styleId="22">
    <w:name w:val="Основной текст (2)"/>
    <w:basedOn w:val="a"/>
    <w:link w:val="21"/>
    <w:rsid w:val="007B7E27"/>
    <w:pPr>
      <w:widowControl w:val="0"/>
      <w:shd w:val="clear" w:color="auto" w:fill="FFFFFF"/>
      <w:spacing w:after="0" w:line="322" w:lineRule="exact"/>
      <w:ind w:hanging="1480"/>
      <w:jc w:val="both"/>
    </w:pPr>
    <w:rPr>
      <w:rFonts w:eastAsiaTheme="minorHAnsi" w:cstheme="minorBidi"/>
      <w:sz w:val="28"/>
    </w:rPr>
  </w:style>
  <w:style w:type="paragraph" w:customStyle="1" w:styleId="10">
    <w:name w:val="Обычный1"/>
    <w:rsid w:val="007B7E27"/>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7B7E27"/>
    <w:pPr>
      <w:overflowPunct w:val="0"/>
      <w:autoSpaceDE w:val="0"/>
      <w:autoSpaceDN w:val="0"/>
      <w:adjustRightInd w:val="0"/>
      <w:spacing w:after="0" w:line="240" w:lineRule="auto"/>
      <w:ind w:firstLine="720"/>
      <w:jc w:val="both"/>
      <w:textAlignment w:val="baseline"/>
    </w:pPr>
    <w:rPr>
      <w:rFonts w:ascii="Times New Roman" w:hAnsi="Times New Roman"/>
      <w:sz w:val="28"/>
      <w:szCs w:val="20"/>
      <w:lang w:eastAsia="ru-RU"/>
    </w:rPr>
  </w:style>
  <w:style w:type="paragraph" w:styleId="aa">
    <w:name w:val="Body Text"/>
    <w:basedOn w:val="a"/>
    <w:link w:val="ab"/>
    <w:uiPriority w:val="1"/>
    <w:unhideWhenUsed/>
    <w:qFormat/>
    <w:rsid w:val="007B7E27"/>
    <w:pPr>
      <w:spacing w:after="120"/>
    </w:pPr>
    <w:rPr>
      <w:rFonts w:ascii="Calibri" w:hAnsi="Calibri"/>
    </w:rPr>
  </w:style>
  <w:style w:type="character" w:customStyle="1" w:styleId="ab">
    <w:name w:val="Основной текст Знак"/>
    <w:basedOn w:val="a0"/>
    <w:link w:val="aa"/>
    <w:uiPriority w:val="1"/>
    <w:rsid w:val="007B7E27"/>
    <w:rPr>
      <w:rFonts w:ascii="Calibri" w:eastAsia="Times New Roman" w:hAnsi="Calibri" w:cs="Times New Roman"/>
    </w:rPr>
  </w:style>
  <w:style w:type="table" w:customStyle="1" w:styleId="TableNormal">
    <w:name w:val="Table Normal"/>
    <w:uiPriority w:val="2"/>
    <w:semiHidden/>
    <w:unhideWhenUsed/>
    <w:qFormat/>
    <w:rsid w:val="007B7E27"/>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7B7E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7E27"/>
    <w:rPr>
      <w:rFonts w:ascii="Tahoma" w:eastAsia="Times New Roman" w:hAnsi="Tahoma" w:cs="Tahoma"/>
      <w:sz w:val="16"/>
      <w:szCs w:val="16"/>
    </w:rPr>
  </w:style>
  <w:style w:type="paragraph" w:customStyle="1" w:styleId="TableParagraph">
    <w:name w:val="Table Paragraph"/>
    <w:basedOn w:val="a"/>
    <w:uiPriority w:val="1"/>
    <w:qFormat/>
    <w:rsid w:val="007B7E27"/>
    <w:pPr>
      <w:widowControl w:val="0"/>
      <w:autoSpaceDE w:val="0"/>
      <w:autoSpaceDN w:val="0"/>
      <w:spacing w:after="0" w:line="287" w:lineRule="exact"/>
      <w:ind w:left="200"/>
    </w:pPr>
    <w:rPr>
      <w:rFonts w:ascii="Times New Roman" w:hAnsi="Times New Roman"/>
    </w:rPr>
  </w:style>
  <w:style w:type="character" w:styleId="ae">
    <w:name w:val="Hyperlink"/>
    <w:basedOn w:val="a0"/>
    <w:uiPriority w:val="99"/>
    <w:semiHidden/>
    <w:unhideWhenUsed/>
    <w:rsid w:val="007B7E27"/>
    <w:rPr>
      <w:rFonts w:cs="Times New Roman"/>
      <w:color w:val="0563C1" w:themeColor="hyperlink"/>
      <w:u w:val="single"/>
    </w:rPr>
  </w:style>
  <w:style w:type="character" w:customStyle="1" w:styleId="razr">
    <w:name w:val="razr"/>
    <w:basedOn w:val="a0"/>
    <w:rsid w:val="007B7E27"/>
    <w:rPr>
      <w:rFonts w:ascii="Times New Roman" w:hAnsi="Times New Roman" w:cs="Times New Roman"/>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3640</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Вадим Михалюк</cp:lastModifiedBy>
  <cp:revision>3</cp:revision>
  <dcterms:created xsi:type="dcterms:W3CDTF">2023-08-26T09:18:00Z</dcterms:created>
  <dcterms:modified xsi:type="dcterms:W3CDTF">2023-08-28T12:09:00Z</dcterms:modified>
</cp:coreProperties>
</file>