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880DE1" w:rsidRPr="00880DE1" w:rsidTr="00A359FD">
        <w:trPr>
          <w:trHeight w:val="306"/>
        </w:trPr>
        <w:tc>
          <w:tcPr>
            <w:tcW w:w="3893" w:type="dxa"/>
            <w:hideMark/>
          </w:tcPr>
          <w:p w:rsidR="00880DE1" w:rsidRPr="00880DE1" w:rsidRDefault="00880DE1" w:rsidP="00880DE1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>УТВЕРЖДЕНО</w:t>
            </w:r>
          </w:p>
        </w:tc>
      </w:tr>
      <w:tr w:rsidR="00880DE1" w:rsidRPr="00880DE1" w:rsidTr="00A359FD">
        <w:trPr>
          <w:trHeight w:val="560"/>
        </w:trPr>
        <w:tc>
          <w:tcPr>
            <w:tcW w:w="3893" w:type="dxa"/>
            <w:hideMark/>
          </w:tcPr>
          <w:p w:rsidR="00880DE1" w:rsidRPr="00880DE1" w:rsidRDefault="00880DE1" w:rsidP="00880DE1">
            <w:pPr>
              <w:spacing w:line="280" w:lineRule="exact"/>
              <w:ind w:right="192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>Постановление</w:t>
            </w:r>
            <w:proofErr w:type="spellEnd"/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>Министерства</w:t>
            </w:r>
            <w:proofErr w:type="spellEnd"/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880DE1" w:rsidRPr="00880DE1" w:rsidTr="00A359FD">
        <w:trPr>
          <w:trHeight w:val="279"/>
        </w:trPr>
        <w:tc>
          <w:tcPr>
            <w:tcW w:w="3893" w:type="dxa"/>
            <w:hideMark/>
          </w:tcPr>
          <w:p w:rsidR="00880DE1" w:rsidRPr="00880DE1" w:rsidRDefault="00880DE1" w:rsidP="00880DE1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>Республики</w:t>
            </w:r>
            <w:proofErr w:type="spellEnd"/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>Беларусь</w:t>
            </w:r>
            <w:proofErr w:type="spellEnd"/>
          </w:p>
        </w:tc>
      </w:tr>
      <w:tr w:rsidR="00880DE1" w:rsidRPr="00880DE1" w:rsidTr="00A359FD">
        <w:trPr>
          <w:trHeight w:val="306"/>
        </w:trPr>
        <w:tc>
          <w:tcPr>
            <w:tcW w:w="3893" w:type="dxa"/>
            <w:hideMark/>
          </w:tcPr>
          <w:p w:rsidR="00880DE1" w:rsidRPr="00880DE1" w:rsidRDefault="00880DE1" w:rsidP="00880DE1">
            <w:pPr>
              <w:spacing w:after="20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80DE1">
              <w:rPr>
                <w:rFonts w:ascii="Times New Roman" w:hAnsi="Times New Roman"/>
                <w:color w:val="000000"/>
                <w:sz w:val="30"/>
                <w:szCs w:val="30"/>
              </w:rPr>
              <w:t>10.07.2023 № 192</w:t>
            </w:r>
          </w:p>
          <w:p w:rsidR="00880DE1" w:rsidRPr="00880DE1" w:rsidRDefault="00880DE1" w:rsidP="00880DE1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Учебная программа </w:t>
      </w: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 учебному пред</w:t>
      </w:r>
      <w:r w:rsidR="0081316D">
        <w:rPr>
          <w:rFonts w:ascii="Times New Roman" w:eastAsia="Times New Roman" w:hAnsi="Times New Roman" w:cs="Times New Roman"/>
          <w:color w:val="000000"/>
          <w:sz w:val="30"/>
          <w:szCs w:val="30"/>
        </w:rPr>
        <w:t>мету «История Беларуси» для 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1316D">
        <w:rPr>
          <w:rFonts w:ascii="Times New Roman" w:eastAsia="Times New Roman" w:hAnsi="Times New Roman" w:cs="Times New Roman"/>
          <w:sz w:val="30"/>
          <w:szCs w:val="30"/>
        </w:rPr>
        <w:t>класса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>реализующих образовательные программы общего среднего образования с русским языком обучения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воспитания</w:t>
      </w: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(повышенный уровень)</w:t>
      </w: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880DE1" w:rsidRPr="00880DE1" w:rsidRDefault="00880DE1" w:rsidP="00880DE1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ГЛАВА 1 </w:t>
      </w:r>
    </w:p>
    <w:p w:rsidR="00880DE1" w:rsidRPr="00880DE1" w:rsidRDefault="00880DE1" w:rsidP="00880DE1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ПОЛОЖЕНИЯ</w:t>
      </w:r>
    </w:p>
    <w:p w:rsidR="00880DE1" w:rsidRPr="00880DE1" w:rsidRDefault="00880DE1" w:rsidP="00880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tabs>
          <w:tab w:val="left" w:pos="11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Настоящая учебная программа по учебному предмету «История Беларуси» (далее – учебная программа) предназначена для организации систематического изучения истории Беларуси на повышенном уровне в X–XI классах учреждений образования, реализующих образовательные программы общего среднего образования.</w:t>
      </w:r>
    </w:p>
    <w:p w:rsidR="00880DE1" w:rsidRPr="00880DE1" w:rsidRDefault="00880DE1" w:rsidP="00880DE1">
      <w:pPr>
        <w:tabs>
          <w:tab w:val="left" w:pos="11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Настоящая учебная программа рассчитана: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для X класса на 87 часов (3 часа в неделю в первом, 2 часа в неделю во втором полугодии, из них 18 часов – практикумы, 3 часа – уроки «Наш край», 2 часа на итоговое обобщение, 2 часа резервного времени);</w:t>
      </w:r>
    </w:p>
    <w:p w:rsidR="00880DE1" w:rsidRPr="00880DE1" w:rsidRDefault="00880DE1" w:rsidP="00880DE1">
      <w:pPr>
        <w:tabs>
          <w:tab w:val="left" w:pos="11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XI класса на 84 часа (2 часа в неделю в первом полугодии, 3 часа в неделю во втором полугодии, из них 8 часов – практикумы, 5 часов – уроки «Наш край», 1 час на итоговое обобщение, 1 час резервного времени).</w:t>
      </w:r>
    </w:p>
    <w:p w:rsidR="00880DE1" w:rsidRPr="00880DE1" w:rsidRDefault="00880DE1" w:rsidP="00880DE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Учитель имеет право с учетом особенностей организации образовательного процесса в учреждении образования, учебно-познавательной деятельности и </w:t>
      </w:r>
      <w:proofErr w:type="gram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познавательных возможностей</w:t>
      </w:r>
      <w:proofErr w:type="gram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учащихся по определенному разделу учебной программы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или для защиты учебных проектов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80DE1" w:rsidRPr="00880DE1" w:rsidRDefault="00880DE1" w:rsidP="00880DE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Цель изучения учебного предмета «История Беларуси»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классах  на повышенном уровне – развитие личности учащегося в процессе его интеграции в современную социокультурную среду Беларуси при освоении основ систематизированных теоретических знаний, овладении способами учебно-познавательной деятельности с информацией о важнейших процессах истории Беларуси с древнейших времен до начала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в., приобретении личностного жизненного опыта, необходимого для профессионального самоопределения и продолжения образования по избранному направлению, а также для ориентации в современной социокультурной среде и успешной социализации личности.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 Задачи изучения учебного предмета «История Беларуси»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 классах на повышенном уровне: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усвоение системных теоретических знаний об </w:t>
      </w:r>
      <w:r w:rsidRPr="00880DE1">
        <w:rPr>
          <w:rFonts w:ascii="Times New Roman" w:eastAsia="Batang" w:hAnsi="Times New Roman" w:cs="Times New Roman"/>
          <w:color w:val="000000"/>
          <w:sz w:val="30"/>
          <w:szCs w:val="30"/>
        </w:rPr>
        <w:t xml:space="preserve">истории Беларуси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древнейших времен до начала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880DE1">
        <w:rPr>
          <w:rFonts w:ascii="Times New Roman" w:eastAsia="Batang" w:hAnsi="Times New Roman" w:cs="Times New Roman"/>
          <w:color w:val="000000"/>
          <w:sz w:val="30"/>
          <w:szCs w:val="30"/>
        </w:rPr>
        <w:t>;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80DE1">
        <w:rPr>
          <w:rFonts w:ascii="Times New Roman" w:eastAsia="Batang" w:hAnsi="Times New Roman" w:cs="Times New Roman"/>
          <w:color w:val="000000"/>
          <w:sz w:val="30"/>
          <w:szCs w:val="30"/>
        </w:rPr>
        <w:t xml:space="preserve">овладение специальными способами учебно-познавательной деятельности, необходимыми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для сознательного профессионального самоопределения, связанного с продолжением образования в учреждениях высшего образования</w:t>
      </w:r>
      <w:r w:rsidRPr="00880DE1">
        <w:rPr>
          <w:rFonts w:ascii="Times New Roman" w:eastAsia="Batang" w:hAnsi="Times New Roman" w:cs="Times New Roman"/>
          <w:color w:val="000000"/>
          <w:sz w:val="30"/>
          <w:szCs w:val="30"/>
        </w:rPr>
        <w:t xml:space="preserve"> (предметные компетенции);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формирование исторического мышления,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для объяснения современных общественных явлений во взаимосвязи с прошлым (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метапредметные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компетенции);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формирование мировоззренческих убеждений,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Рекомендуемые формы и методы обучения и воспитания.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 процессе усвоения содержания учебного материала используются 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участие в разработке и реализации образовательных (исследовательских) проектов, дискуссиях, посещение музеев (экспозиций, выставок).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Рекомендуемые виды учебно-познавательной деятельности: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работа с исторической картой как источником информации; анализ исторических источников различного жанра; самостоятельное составление обобщающих (сравнительных, синхронистических) таблиц (схем, диаграмм); решение познавательных задач и проблемных ситуаций; выполнение заданий поискового (исследовательского) характера; проектная деятельность. Целесообразна организация практических работ учащихся с научной, научно-популярной, энциклопедической, художественной литературой, а также материалами музейных экспозиций.</w:t>
      </w:r>
    </w:p>
    <w:p w:rsidR="00880DE1" w:rsidRPr="00880DE1" w:rsidRDefault="00880DE1" w:rsidP="00880DE1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Настоящая учебная программа предусматривает проведение уроков «Наш край», что позволит познакомить учащихся с особенностями исторического развития своего региона. При изучении краеведческого материала рекомендуется использовать историко-документальной хронику «Память»; посещать музеи, организовывать проектную (исследовательскую) деятельность учащихся, проводить встречи со знаменитыми земляками.</w:t>
      </w:r>
    </w:p>
    <w:p w:rsidR="00880DE1" w:rsidRPr="00880DE1" w:rsidRDefault="00880DE1" w:rsidP="00880DE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изучении темы «Беларусь в годы Второй мировой и Великой Отечественной войн»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рекомендуется использовать материалы о геноциде белорусского народа, предоставленные Генеральной прокуратурой, которые размещены на национальном образовательном портале (https://adu.by).</w:t>
      </w:r>
    </w:p>
    <w:p w:rsidR="00880DE1" w:rsidRPr="00880DE1" w:rsidRDefault="00880DE1" w:rsidP="00880DE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Выбор форм и методов обучения и воспитания, видов учебно-познавательной деятельности определяется учителем самостоятельно на основе целей и задач изучения определённой темы и сформулированных в настоящей учебной программе требований к результатам учебной деятельности учащихся.</w:t>
      </w:r>
    </w:p>
    <w:p w:rsidR="00880DE1" w:rsidRPr="00880DE1" w:rsidRDefault="00880DE1" w:rsidP="00880DE1">
      <w:pPr>
        <w:tabs>
          <w:tab w:val="left" w:pos="12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Ожидаемые результаты освоения учебной программы:</w:t>
      </w:r>
    </w:p>
    <w:p w:rsidR="00880DE1" w:rsidRPr="00880DE1" w:rsidRDefault="00880DE1" w:rsidP="00880DE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Личностные результаты освоения содержания учебной программы выражаются в том, что учащийся:</w:t>
      </w:r>
    </w:p>
    <w:p w:rsidR="00880DE1" w:rsidRPr="00880DE1" w:rsidRDefault="00880DE1" w:rsidP="00880DE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в поведении традиционными ценностями, принятыми в современном белорусском обществе;</w:t>
      </w:r>
    </w:p>
    <w:p w:rsidR="00880DE1" w:rsidRPr="00880DE1" w:rsidRDefault="00880DE1" w:rsidP="00880DE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обладает национальным самосознанием, чувством патриотизма;</w:t>
      </w:r>
    </w:p>
    <w:p w:rsidR="00880DE1" w:rsidRPr="00880DE1" w:rsidRDefault="00880DE1" w:rsidP="00880DE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демонстрирует социально активное и ответственное поведение;</w:t>
      </w:r>
    </w:p>
    <w:p w:rsidR="00880DE1" w:rsidRPr="00880DE1" w:rsidRDefault="00880DE1" w:rsidP="00880DE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готовность и способность к взаимопониманию, диалогу и сотрудничеству;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6.2. </w:t>
      </w:r>
      <w:proofErr w:type="spellStart"/>
      <w:r w:rsidRPr="00880DE1">
        <w:rPr>
          <w:rFonts w:ascii="Times New Roman" w:eastAsia="Times New Roman" w:hAnsi="Times New Roman" w:cs="Times New Roman"/>
          <w:sz w:val="30"/>
          <w:szCs w:val="30"/>
        </w:rPr>
        <w:t>метапредметные</w:t>
      </w:r>
      <w:proofErr w:type="spellEnd"/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 результаты обучения выражаются в том, что учащийся: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определяет цели своего обучения, формулирует новые задачи учебно-познавательной деятельности; находит эффективные пути реализации целей, осуществляет самоконтроль деятельности в процессе достижения цели;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sz w:val="30"/>
          <w:szCs w:val="30"/>
        </w:rPr>
        <w:t>самостоятельно организует свою деятельность, планирует собственные учебные достижения; соотносит свои действия с запланированными результатами, корректирует действия в соответствии с изменяющейся ситуацией;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sz w:val="30"/>
          <w:szCs w:val="30"/>
        </w:rPr>
        <w:t>владеет мыслительными операциями сравнения, анализа, синтеза, обобщения, установления причинно-</w:t>
      </w:r>
      <w:r w:rsidRPr="00880DE1">
        <w:rPr>
          <w:rFonts w:ascii="Times New Roman" w:eastAsia="Times New Roman" w:hAnsi="Times New Roman" w:cs="Times New Roman"/>
          <w:sz w:val="30"/>
          <w:szCs w:val="30"/>
          <w:lang w:val="be-BY"/>
        </w:rPr>
        <w:t>следственных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 связей между фактами</w:t>
      </w:r>
      <w:r w:rsidRPr="00880DE1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 доказательства и опровержения;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sz w:val="30"/>
          <w:szCs w:val="30"/>
        </w:rPr>
        <w:t>объясняет на основе сформированных знаний и опыта деятельности происходящие явления и события современной жизни;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sz w:val="30"/>
          <w:szCs w:val="30"/>
        </w:rPr>
        <w:t>владеет технологиями поиска, отбора, обработки, хранения, передачи информации, самостоятельно ориентируется в различных источниках информации;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sz w:val="30"/>
          <w:szCs w:val="30"/>
        </w:rPr>
        <w:t>осуществляет самостоятельный поиск методов решения проблемных задач творческого и поискового характера;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6.3. в соответствии с предметными результатами обучения учащимся нужно усвоить теоретические знания,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 в их системе и взаимосвязи. Предметные результаты обучения представлены в «Основных требованиях к результатам учебной деятельности учащихся».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7. Содержание обучения по учебному предмету «История Беларуси» построено в соответствии с концентрическим принципом, что предполагает усвоение содержания учебного материала в X–X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классах на проблемно-теоретическом уровне. Повышенный уровень изучения учебного предмета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«История Беларуси» реализуется посредством расширения учебного материала (введения новых тем), более глубокого изучения учебного материала, а также совершенствования способов учебно-познавательной деятельности на уроках-практикумах. Темы уроков</w:t>
      </w:r>
      <w:r w:rsidRPr="00880D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-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практикумов определяет учитель с учетом познавательных интересов учащихся, а также особенностей усвоения учебного материала в конкретном классе.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2</w:t>
      </w: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СОДЕРЖАНИЕ УЧЕБНОГО ПРЕДМЕТА В </w:t>
      </w:r>
      <w:r w:rsidRPr="00880DE1">
        <w:rPr>
          <w:rFonts w:ascii="Times New Roman" w:eastAsia="Times New Roman" w:hAnsi="Times New Roman" w:cs="Times New Roman"/>
          <w:bCs/>
          <w:caps/>
          <w:sz w:val="30"/>
          <w:szCs w:val="30"/>
          <w:lang w:val="en-US" w:eastAsia="ru-RU"/>
        </w:rPr>
        <w:t>X</w:t>
      </w:r>
      <w:r w:rsidRPr="00880DE1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КЛАССЕ.</w:t>
      </w: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ОСНОВНЫЕ ТРЕБОВАНИЯ К РЕЗУЛЬТАТАМ УЧЕБНОЙ ДЕЯТЕЛЬНОСТИ УЧАЩИХСЯ</w:t>
      </w:r>
    </w:p>
    <w:p w:rsidR="00880DE1" w:rsidRPr="00880DE1" w:rsidRDefault="00880DE1" w:rsidP="00880DE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(3 часа в неделю в первом полугодии, 2 часа в неделю во втором полугодии, всего 87 часов, в том числе 2 резервных часа)</w:t>
      </w:r>
    </w:p>
    <w:p w:rsidR="00880DE1" w:rsidRPr="00880DE1" w:rsidRDefault="00880DE1" w:rsidP="00880DE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880DE1" w:rsidRPr="00880DE1" w:rsidRDefault="00880DE1" w:rsidP="00880DE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Введение</w:t>
      </w:r>
    </w:p>
    <w:p w:rsidR="00880DE1" w:rsidRPr="00880DE1" w:rsidRDefault="00880DE1" w:rsidP="00880DE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(4 часа)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Особенности истории Беларуси с древнейших времен до конца ХVIII 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 часа).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История Беларуси – составная часть восточнославянской и общеевропейской истории. Периодизация истории Беларуси. Периоды формирования белорусского этноса (народности). Исторические формы государственности на территории Беларуси. Основные процессы общественно-политического, социально-экономического и духовно-культурного развития населения белорусских земель.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Научные подходы к изучению истории Беларуси.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Предмет истории Беларуси как науки. Источники по истории Беларуси до конца ХVIII в. Исследование истории белорусских земель. Концептуальные подходы к объяснению общественно-исторических процессов.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Практикум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ПЕРВОБЫТНОЕ ОБЩЕСТВО НА БЕЛОРУССКИХ ЗЕМЛЯХ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(9 часов)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Древнее население Беларуси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 часа).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Археологическая и социальная периодизации истории первобытного общества на территории Беларуси. Проникновение первых людей на территорию Беларуси: исследования и гипотезы. Население Беларуси в каменном веке. Появление индоевропейцев в Европе и на территории Беларуси. Население Беларуси в бронзовом и железном веках. Первые сведения о древнем населении на территории Беларуси.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Материальная культура первобытного общества на территории Беларуси.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Присваивающее и производящее хозяйство. Последствия неолитической революции на территории Беларуси. Роль металлов в жизни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первобытных людей. Предпосылки возникновения имущественного и социального неравенства в первобытном обществе.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Эволюция социальной структуры первобытного общества на территории Беларуси.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Праобщина. Родоплеменная организация первобытного общества. Переход к соседской общине. Эволюция семейных отношений.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Религиозные представления и духовная культура древнего населения Беларуси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 часа).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Формы религиозных представлений у первобытных людей. Анимизм. Фетишизм. Тотемизм. Магия. Мифология. Культ предков. Первобытное искусство. Отражение хозяйственной деятельности в искусстве.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Практикум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 часа)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Урок обобщения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понятий: присваивающее хозяйство, производящее хозяйство, неолитическая революция, религия, мифология,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праобщина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, родовая община, соседская община;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во времени изучаемые явления, процессы первобытного общества;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явления и процессы, происходившие в истории Беларуси и других регионах мира в изучаемый период;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 пространстве процесс первоначального заселения территории Беларуси;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присваивающее хозяйство, производящее хозяйство, неолитическая революция, религия, мифология,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праобщина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родовая община, соседская община;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>конкретизировать</w:t>
      </w:r>
      <w:r w:rsidRPr="00880DE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 и процессов); устанавливать системные связи между ними;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эволюцию хозяйственной деятельности, социальной структуры первобытного общества, религиозных представлений древних людей, развитие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культуры 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первобытного искусства на территории Беларуси с опорой на различные источники информации; переводить текстовую информацию в знаково-символьную и наоборот;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и объяснять причинно-следственные связи между неолитической революцией и возникновением имущественного неравенства в первобытном обществе; формированием представлений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первобытных людей об окружающем мире и появлением религиозных верований и искусства;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по вопросам развития первобытного общества на белорусских землях;</w:t>
      </w:r>
      <w:r w:rsidRPr="00880DE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формулировать собственные оценочные суждения о значении открытий и изобретений древних людей;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исторические факты о развитии первобытного общества на белорусских землях по самостоятельно определенным критериям и формулировать на этой основе аргументированные выводы;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отличать исторический факт от его интерпретации.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собственной позиции по отношению к историческим событиям, явлениям, процессам;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осознанного поведения как представителя гражданской, этнокультурной общности, гражданина Республики Беларусь.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ЭТНИЧЕСКИЕ ПРОЦЕССЫ НА БЕЛОРУССКИХ ЗЕМЛЯХ</w:t>
      </w: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(10 часов)</w:t>
      </w:r>
    </w:p>
    <w:p w:rsidR="00880DE1" w:rsidRPr="00880DE1" w:rsidRDefault="00880DE1" w:rsidP="00880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Заселение славянами территории Беларуси.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 xml:space="preserve"> «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Великое переселение народов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 начало расселения славян. Основные концепции происхождения славян. Древнеримские, византийские и арабские источники о славянах. </w:t>
      </w:r>
    </w:p>
    <w:p w:rsidR="00880DE1" w:rsidRPr="00880DE1" w:rsidRDefault="00880DE1" w:rsidP="00880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Предпосылки формирования белорусского этноса.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Этапы заселения славянами территории Беларуси. Славяно-балтское взаимодействие. Общности кривичей-полочан, дреговичей, радимичей. Проблемы происхождения белорусского этноса.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Формирование белорусской народности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 часа). Социально-экономические и общественно-политические предпосылки образования белорусского этноса. Складывание этнической территории и признаков общего языка белорусского этноса. Гипотезы происхождения названия «Белая Русь». Самоназвания белорусов. Единство материальной и духовной культуры белорусской народности.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>Быт населения Беларуси в XІV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XVI вв.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Условия жизни населения Беларуси. Жилье и условия проживания. Одежда. Питание. Свободное время.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Этнические меньшинства на белорусских землях.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Татарское население. Еврейские общины. Другие народы на территории Беларуси.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Практикум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часа)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Урок обобщения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понятий: этнос, народность, ассимиляция,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полиэтничность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во времени процессы заселения славянами территории Беларуси, формирования белорусской народности;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этнические процессы, происходившие в истории Беларуси и в других регионах мира в изучаемый период;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 пространстве процессы заселения славянами территории Беларуси, формирования белорусской </w:t>
      </w:r>
      <w:proofErr w:type="gram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народности;  использовать</w:t>
      </w:r>
      <w:proofErr w:type="gram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историческую карту как источник информации о формировании белорусского этноса;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этнос, народность, ассимиляция;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 и процессов);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устанавливать системные связи между ними;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этапы (процесс) формирования белорусской народности;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основные концепции происхождения славян и белорусского этноса; гипотезы происхождения самоназваний населения Беларуси; процесс формирования этнических меньшинств в Беларуси, процесс славяно-балтского взаимодействия; условия и образ жизни населения Беларуси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опорой на различные источники информации; переводить текстовую информацию в знаково-символьную и наоборот;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на процесс формирования белорусской народности;</w:t>
      </w:r>
      <w:r w:rsidRPr="00880DE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исторические факты о формировании белорусской народности по самостоятельно определенным критериям и формулировать на этой основе аргументированные выводы;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формулировать собственные оценочные суждения по вопросам формирования белорусской народности;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отличать исторический факт от его интерпретации.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собственной позиции по отношению к </w:t>
      </w:r>
      <w:proofErr w:type="gram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историческим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фактам</w:t>
      </w:r>
      <w:proofErr w:type="gram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осознанного поведения как представителя гражданской, этнокультурной общности, гражданина Республики Беларусь.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СТАНОВЛЕНИЕ И РАЗВИТИЕ ГОСУДАРСТВЕННОСТИ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НА ТЕРРИТОРИИ БЕЛАРУСИ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(20 часов)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Государствообразующие процессы на территории Беларуси в 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br/>
        <w:t xml:space="preserve">IX – середине XIII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(2 часа). Особенности формирования государств у восточных славян. 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Государствообразующие процессы в Восточной Европе.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Киевская Русь. Полоцкое княжество – первая историческая форма государственности на территории Беларуси. Туровское княжество.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Княжества на территории Беларуси в период раздробленности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 часа).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Причины и начало раздробленности. Удельные княжества Полоцкой земли. Туровская земля в период раздробленности. Княжества Посожья и Верхнего Понеманья.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Образование Великого Княжества Литовского, Русского и Жемойтского (далее – ВКЛ)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(2 часа). Проблема летописной Литвы. Создание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как полиэтнического государства. Основные концепции образования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. Деятельность первых великих князей по формированию территориальной основы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Положение белорусских земель в XIV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– первой половине 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XIV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(2 часа). Включение белорусских земель в состав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. Восточнославянские земли как основа полиэтнического государства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. Кревская уния и ее последствия. Политика Витовта. Династическая война 1432–1439 гг. и ее результаты. Особенности внутриполитического развития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и внешнеполитического положения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br/>
        <w:t>XV – первой половине XVI в.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Государственная власть и местное управление в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Велик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ом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 Княжестве Литовск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 xml:space="preserve">ом 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во второй половине XIV – первой половине XVI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Изменения в государственном управлении и переход к сословно-представительной монархии. Административно-территориальное деление. Судебная система и законодательство.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 xml:space="preserve">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Внешняя политика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 XV – первой половине XVI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Ликвидация угрозы со стороны крестоносцев. Унии с Польшей. Взаимоотношения с Крымским ханством.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«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Пограничные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войны с Московским государством.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Образование Речи Посполитой (2 часа).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Предпосылки и причины объединения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и Польского королевства. Люблинская уния. Государственный строй Речи Посполитой. Отстаивание государственной самостоятельности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 составе Речи Посполитой.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Внешнеполитическое положение Речи Посполитой во второй половине XVI – первой половине XVII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Завершение Ливонской войны. Интервенция в Россию. Смоленская война. Войны со Швецией. Начало противостояния с Османской империей.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Внешнеполитическое положение Речи Посполитой во второй половине XVIІ – первой половине XVIIІ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Влияние казацко-крестьянской войны на Беларусь. Война с Россией 1654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1667 гг.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«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Потоп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1655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1660 гг. Ликвидация турецкой угрозы. Северная война и ее последствия.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 xml:space="preserve">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Включение белорусских земель в состав Российской империи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 часа).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Предпосылки упадка Речи Посполитой. Вмешательство иностранных государств во внутренние дела Речи Посполитой. Попытки политического реформирования Речи Посполитой. Разделы Речи Посполитой. Восстание 1794 г.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Практикум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часа)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Урок обобщения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понятий: государство,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земля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-княжество, раздробленность, уния, династическая война, сословно-представительная монархия, шляхетская республика, полонизация, анархия, децентрализация, реформа;</w:t>
      </w:r>
    </w:p>
    <w:p w:rsidR="00880DE1" w:rsidRPr="00880DE1" w:rsidRDefault="00880DE1" w:rsidP="00880DE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во времени процессы формирования исторических форм государственности на территории Беларуси;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синхронизировать события и процессы становления, развития государственности на территории Беларуси с соответствующими им по содержанию процессами всемирной (европейской и российской) истории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 пространстве процессы образования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ВКЛ,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Речи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разделы Речи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как источник информации о политическом развитии белорусских земель;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государство, земля-княжество, раздробленность, династическая война, сословно-представительная монархия, шляхетская республика,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полонизация, анархия, децентрализация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реформа;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их примерами изученных исторических фактов (событий, явлений и процессов);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устанавливать системные связи между ними;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политическое развитие белорусских земель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 (особенности общественно-политического развития белорусских земель в составе Полоцкого,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Туровского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княжеств, Древней Руси,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Речи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пути возникновения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изменения общественно-политического строя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ВКЛ,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Речи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; результаты деятельности исторических личностей; особенности геополитического положения Беларуси) с опорой на различные источники информации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переводить текстовую информацию в знаково-символьную и наоборот;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раскрывать причинно-следственные связи между историческими событиями, которые отражают процессы становления, развития государственности на территории Беларуси;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по вопросам становления и развития исторических форм государственности на территории Беларуси;</w:t>
      </w:r>
      <w:r w:rsidRPr="00880DE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исторические факты,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связанные с процессом становления, развития государственности на территории Беларуси,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самостоятельно определенным критериям и формулировать на этой основе аргументированные выводы;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презентовать сообщения о политическом развитии белорусских земель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вв., исторических личностях с использованием различных источников информации (справочников, энциклопедий,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глобальной компьютерной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сети Интернет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(далее – интернет)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выражать и аргументировать собственное отношение к историческим событиям, связанным со становлением и развитием исторических форм государственности на территории Беларуси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отличать исторический факт от его интерпретации.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собственной позиции по отношению к </w:t>
      </w:r>
      <w:proofErr w:type="gram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историческим  фактам</w:t>
      </w:r>
      <w:proofErr w:type="gram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личностям;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осознанного поведения как представителя гражданской, этнокультурной общности, гражданина Республики Беларусь.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880DE1" w:rsidRPr="00880DE1" w:rsidRDefault="00880DE1" w:rsidP="00880DE1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val="be-BY"/>
        </w:rPr>
        <w:t>СОЦИАЛЬНО-ЭКОНОМИЧЕСКОЕ РАЗВИТИЕ БЕЛОРУССКИХ ЗЕМЕЛЬ</w:t>
      </w:r>
    </w:p>
    <w:p w:rsidR="00880DE1" w:rsidRPr="00880DE1" w:rsidRDefault="00880DE1" w:rsidP="00880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(10 часов)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Социально-экономическое развитие белорусских земель в IX – середине XIII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Становление феодальных отношений. Формирование многоукладного хозяйства. Пути возникновения и функции древних городов Беларуси. Значение торгового пути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«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из варяг в греки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Развитие феодальных отношений на белорусских землях в середине XIII – первой половине XVI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(2 часа). Аграрный характер экономики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 Формы феодального землевладения и землепользования. Основные этапы закрепощения крестьян. Формирование станов-сословий феодального общества. Шляхта. Духовенство. Мещане. Крестьяне.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Развитие городов, ремесел, торговли в середине XIII – первой половине XVI в.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Становление городов как ремесленно-торговых центров. Местечки. Магдебургское право. Начало формирования внутреннего рынка.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Социально-экономическое положение белорусских земель во второй половине ХVI – первой половине XVII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Предпосылки и особенности становления фольварочно-барщинного хозяйства на </w:t>
      </w:r>
      <w:r w:rsidRPr="00880DE1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val="be-BY"/>
        </w:rPr>
        <w:t xml:space="preserve">белорусских землях. Аграрная реформа 1557 г. Города в середине XVI </w:t>
      </w:r>
      <w:r w:rsidRPr="00880DE1">
        <w:rPr>
          <w:rFonts w:ascii="Times New Roman" w:eastAsia="Times New Roman" w:hAnsi="Times New Roman" w:cs="Times New Roman"/>
          <w:bCs/>
          <w:color w:val="000000"/>
          <w:kern w:val="30"/>
          <w:sz w:val="30"/>
          <w:szCs w:val="30"/>
          <w:lang w:val="be-BY"/>
        </w:rPr>
        <w:t>–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первой половине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XVII в. Развитие торговли.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Социально-экономическое положение белорусских земель во второй половине XVII – XVIII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Экономический упадок во второй половине XVII  – начале XVIII в. Положение белорусского крестьянства в условиях экономического кризиса. Социальные противоречия. Возникновение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мануфактур и магнатское предпринимательство. Направления и особенности экономического реформирования Речи Посполитой.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Практикум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часа)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Урок обобщения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понятий: аграрное общество, магнатское предпринимательство, крепостное право, сословие,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стан-сословие,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феодальные отношения,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фольварочно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-барщинная система; мещане,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цех, шляхта;</w:t>
      </w:r>
    </w:p>
    <w:p w:rsidR="00880DE1" w:rsidRPr="00880DE1" w:rsidRDefault="00880DE1" w:rsidP="00880DE1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локализовать во времени социально-экономические явления и процессы, происходившие на территории Беларуси в изучаемый период;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социально-экономические явления и процессы, происходившие в истории Беларуси и в Европе в изучаемый период;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 пространстве изучаемые социально-экономические явления и процессы;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как источник информации о социально-экономическом развитии белорусских земель;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аграрное общество, магнатское предпринимательство, крепостное право, сословие, стан-сословие, феодальные отношения,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фольварочно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-барщинная система, мещане,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цех, шляхта;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явлений, процессов);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социально-экономические явления и процессы (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сословная структура общества в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val="be-BY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 Речи Посполитой; положение представителей разных сословий в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и Речи Посполитой, направления хозяйственной специализации белорусских земель, быт населения Беларуси; основные этапы и особенности закрепощения крестьянства; формирование фольварочно-барщинной системы хозяйствования на белорусских землях; основные концепции становления феодального общества на территории Беларуси во времена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val="be-BY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 Речи Посполитой; направления и особенности реформирования аграрного сектора экономики в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val="be-BY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 Речи Посполитой; формы организации промышленного производства в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val="be-BY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 Речи Посполитой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опорой на различные источники информации; переводить текстовую информацию в знаково-символьную и наоборот;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устанавливать и объяснять причинно-следственные связи между изучаемыми социально-экономическими явлениями и процессами; объяснять взаимосвязь социально-экономических явлений и процессов со становлением государственности на территории Беларуси;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</w:t>
      </w:r>
      <w:r w:rsidRPr="00880DE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изучаемые социально-экономические явления и процессы по самостоятельно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выбранным критериям и формулировать аргументированные выводы;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сравнивать и объяснять различные точки зрения по вопросам социально-экономического развития белорусских земель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социально-экономические явления и процессы по самостоятельно определенным критериям и формулировать на этой основе аргументированные выводы;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собственные оценочные суждения по вопросам социально-экономического развития белорусских земель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отличать исторический факт от его интерпретации.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собственной позиции по отношению к историческим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фактам;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выполнения творческих заданий, проектов, исследовательских работ,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описани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их результатов;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 осознанного поведения как представителя гражданской, этнокультурной общности, гражданина Республики Беларусь.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РЕЛИГИОЗНОЕ ПОЛОЖЕНИЕ НА 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БЕЛОРУССКИХ ЗЕМЛЯХ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(13 часов)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Язычество на белорусских землях (2 часа).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Особенности языческих верований на землях Беларуси. Языческие боги. Языческие святилища на территории Беларуси. Сохранение остатков язычества до нашего времени.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Христианизация населения белорусских земель.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Причины принятия и процесс распространения христианства. Двоеверие. Роль христианства в обществе и культурных процессах.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 xml:space="preserve">Религиозная жизнь на белорусских землях в середине ХIII – первой половине XVI в. (2 часа).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Поликонфессиональный характер общества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val="be-BY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. Укрепление положения православия в XIV в. Литовская православная митрополия. Изменение религиозной политики в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val="be-BY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после заключение Кревской унии. Идея и попытки заключения церковно-религиозной унии в конце XIV – начале XVI в.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Реформационное движение в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Предпосылки Реформации в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 Основные направления и последствия реформационного движения на белорусских землях. Значение Реформации.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Берестейская церковная уния (2 часа).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Причины заключения Берестейской церковной унии. Берестейский церковный собор и его результаты. Распространение униатской церкви на белорусских землях.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Усиление Контрреформации.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Особенности Контрреформации в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 Деятельность иезуитов. Религиозная ситуация во второй половине ХVII – начале XVIII в. Проблема диссидентов в Речи Посполитой.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Практикум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часа)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Урок обобщения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определение понятий: язычество, пантеон, христианство, двоеверие, православие, католицизм,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поликонфессиональность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Реформация, протестантизм,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антитринитаризм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, Контрреформация, диссиденты;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локализовать во времени процессы христианизации, Реформации и Контрреформации на белорусских землях;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процессы христианизации, Реформации, Контрреформации на территории Беларуси и в Европе;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как источник информации о религиозном положении на белорусских землях;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язычество, пантеон, христианство, двоеверие, православие, католицизм,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поликонфессиональность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Реформация, протестантизм,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антитринитаризм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Контрреформация, диссиденты;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явлений, процессов);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религиозное положение на белорусских землях (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основные этапы и особенности становления конфессиональной структуры населения белорусских земель; направления религиозной политики руководства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val="be-BY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 Речи Посполитой; особенности конфессионального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положения и духовной жизни населения Беларуси в Средневековье и Раннее Новое время; достижения религиозных деятелей – уроженцев Беларуси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вв.) с опорой на различные источники информации; переводить текстовую информацию в знаково-символьную и наоборот;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и объяснять причинно-следственные связи между процессами христианизации, Реформации и Контрреформации на белорусских землях;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</w:t>
      </w:r>
      <w:r w:rsidRPr="00880DE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процессы христианизации, Реформации и Контрреформации на белорусских землях и в Европе по самостоятельно определенным критериям и формулировать аргументированные выводы;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по вопросам конфессионального развития белорусских земель в изучаемый период;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собственные оценочные суждения по вопросам конфессионального развития Беларуси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задач.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собственной позиции по отношению к </w:t>
      </w:r>
      <w:proofErr w:type="gram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историческим  фактам</w:t>
      </w:r>
      <w:proofErr w:type="gram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личностям;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 осознанного поведения как представителя гражданской, этнокультурной общности, гражданина Республики Беларуси.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КУЛЬТУРА БЕЛАРУСИ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(14 часов)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Культура белорусских земель в IX – первой половине XIII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Календарно-обрядовый фольклор. Агиографическая литература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br/>
        <w:t>XI – первой половины XII в. Памятники эпиграфики и сфрагистики.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Градостроительство и архитектура белорусских земель.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Планировка и застройка древних городов. Оборонительная архитектура. Отличительные черты зодчества на белорусских землях: Полоцкая и Гродненская архитектурные школы.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 xml:space="preserve">Живопись и декоративно-прикладное искусство в IX – первой половине XIII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Монументальная живопись. Украшение рукописных книг. Декоративно-прикладное искусство.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Культура белорусских земель во второй половине XIII – ХVI 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Характер культурных процессов в </w:t>
      </w:r>
      <w:r w:rsidRPr="00880DE1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val="be-BY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 X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V–ХV вв. Культовое и оборонительное зодчество. Белорусская готика. Общегосударственное летописание в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Культура Возрождения (Ренессанса) на территории Беларуси.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Предпосылки распространения идей Возрождения (Ренессанса) на территории Беларуси. Этапы культуры Возрождения. Деятели эпохи Возрождения (Ренессанса) на территории Беларуси.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Барокко в культуре Беларуси.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Литература и книжное дело. Театр. Изобразительное искусство. Архитектура. Музыка.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Идеология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«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сарматизма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»</w:t>
      </w: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в культурных процессах.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Легенда о сарматском происхождении шляхты Речи Посполитой. Шляхтич-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«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сармат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. Миссия Речи Посполитой как 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«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идеального государства</w:t>
      </w:r>
      <w:r w:rsidRPr="00880DE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/>
        </w:rPr>
        <w:t>»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. Влияние сарматизма на художественную культуру. 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Эпоха Просвещения и ее влияние на развитие культуры Беларуси.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Особенности культуры Просвещения на белорусских землях. Общественно-политическая мысль. Научные достижения. Художественная культура.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Образование на белорусских землях во второй половине ХVI – ХVIII 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Церковный характер образования. Братские и протестантские школы. Иезуитская система образования. Виленский университет. Реформы Эдукационной комиссии.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Традиционная культура белорусов.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Повседневная жизнь населения Беларуси. Семейные отношения и воспитание детей.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Практикум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часа)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Урок обобщения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80DE1" w:rsidRPr="00880DE1" w:rsidRDefault="00880DE1" w:rsidP="00880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DE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понятий: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народная культура, народная культура, поликультурность, романский стиль, готический стиль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Возрождение (Ренессанс),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сарматизм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, барокко, Просвещение, классицизм;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во времени процессы культурного развития Беларуси в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синхронизировать события, явления, процессы культурного развития Беларуси, стран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мира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изучаемый период;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формулировать определения понятий на основе выявления их существенных признаков: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народная культура, народная культура, поликультурность, романский стиль, готический стиль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Возрождение (Ренессанс),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сарматизм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барокко, Просвещение, классицизм; </w:t>
      </w:r>
      <w:r w:rsidRPr="00880DE1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явлений, процессов);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развитие культуры Беларуси в изучаемый период (особенности эпох Возрождения (Ренессанса) и Просвещения на территории Беларуси; памятники культуры в Беларуси, достижения уроженцев Беларуси в различных областях материальной и духовной культуры) с опорой на различные источники информации; переводить текстовую информацию в знаково-символьную и наоборот;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и объяснять причинно-следственные связи между политическими, социально-экономическими, религиозными процессами и развитием культуры в Беларуси;</w:t>
      </w:r>
    </w:p>
    <w:p w:rsidR="00880DE1" w:rsidRPr="00880DE1" w:rsidRDefault="00880DE1" w:rsidP="00880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раскрывать взаимообусловленность изменений в сферах общественно-политической, духовной и культурной жизни;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по вопросам развития культуры в Беларуси в изучаемый период;</w:t>
      </w:r>
      <w:r w:rsidRPr="00880DE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исторические факты о развитии культуры, образования и науки в Беларуси в изучаемый период по самостоятельно определенным критериям и формулировать на этой основе аргументированные выводы;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презентовать сообщения о культурном развитии белорусских земель, достижениях деятелей культуры – уроженцах Беларуси, памятниках культуры в изучаемый период, подготовленные с использованием различных источников информации (справочников, энциклопедий, интернета);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выражать и аргументировать собственное отношение к историческим событиям и их участникам, связанным с развитием культуры и искусства на белорусских землях;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 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отличать исторический факт от его интерпретации.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выполнения творческих заданий, проектов, исследовательских работ, описания и объяснения их результатов;</w:t>
      </w:r>
    </w:p>
    <w:p w:rsidR="00880DE1" w:rsidRPr="00880DE1" w:rsidRDefault="00880DE1" w:rsidP="0088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осознанного поведения как представителя гражданской, этнокультурной общности, гражданина Республики Беларусь.</w:t>
      </w:r>
    </w:p>
    <w:p w:rsidR="00880DE1" w:rsidRPr="00880DE1" w:rsidRDefault="00880DE1" w:rsidP="0088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Наш край</w:t>
      </w:r>
      <w:r w:rsidRPr="00880DE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 xml:space="preserve">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часа)</w:t>
      </w:r>
    </w:p>
    <w:p w:rsidR="00F320B2" w:rsidRPr="0081316D" w:rsidRDefault="00880DE1" w:rsidP="00813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80D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Итоговое обобщение </w:t>
      </w:r>
      <w:r w:rsidRPr="00880DE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 часа)</w:t>
      </w:r>
      <w:bookmarkStart w:id="0" w:name="_GoBack"/>
      <w:bookmarkEnd w:id="0"/>
    </w:p>
    <w:sectPr w:rsidR="00F320B2" w:rsidRPr="0081316D" w:rsidSect="00880D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E1"/>
    <w:rsid w:val="0081316D"/>
    <w:rsid w:val="00880DE1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5C5B-8023-42D6-838B-055262E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880DE1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880DE1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0DE1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880DE1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880DE1"/>
  </w:style>
  <w:style w:type="paragraph" w:customStyle="1" w:styleId="chapter">
    <w:name w:val="chapter"/>
    <w:basedOn w:val="a"/>
    <w:rsid w:val="00880DE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80DE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0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80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880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880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880DE1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880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8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0DE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80DE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88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0DE1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880DE1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880DE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880DE1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880DE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880DE1"/>
    <w:rPr>
      <w:rFonts w:cs="Times New Roman"/>
    </w:rPr>
  </w:style>
  <w:style w:type="character" w:customStyle="1" w:styleId="21">
    <w:name w:val="Основной текст (2)_"/>
    <w:link w:val="22"/>
    <w:locked/>
    <w:rsid w:val="00880DE1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0DE1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88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0DE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80DE1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880DE1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80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80D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0DE1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80DE1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880DE1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880DE1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880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2023-09-04T07:56:00Z</dcterms:created>
  <dcterms:modified xsi:type="dcterms:W3CDTF">2023-09-04T08:23:00Z</dcterms:modified>
</cp:coreProperties>
</file>