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D268AE" w:rsidRPr="00D268AE" w:rsidTr="00D109C9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ЗАЦВЕРДЖАНА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>Міністэрства адукацыі Рэспублікі Беларусь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па вучэбным прадмеце «Замежная мова» (англійская, нямецкая, французская, іспанская, кітайская) для VI класа </w:t>
      </w:r>
      <w:r w:rsidR="008649E8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268AE" w:rsidRPr="00D268AE" w:rsidRDefault="00D268AE" w:rsidP="00D26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V–IX класаў устаноў адукацыі, якія рэалізуюць адукацыйныя праграмы агульнай сярэдняй адукацыі (базавы і павышаны ўзроўні).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для вывучэння замежнай мовы на базавым узроўні (3 вучэбныя гадзіны на тыдзень)  і  175 вучэбных гадзін – на павышаным узроўні (5 вучэбных гадзін на тыдзень) у V–VIII класах; 102 вучэбныя гадзіны для вывучэння замежнай мовы на базавым узроўні (3 вучэбныя гадзіны на тыдзень) і  170 вучэбных гадзін – на павышаным узроўні (5 вучэбных гадзін на тыдзень) у IX класе.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 і пісьмовае маўленне).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D268AE" w:rsidRPr="00D268AE" w:rsidRDefault="00D268AE" w:rsidP="00D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D268AE" w:rsidRPr="00D268AE" w:rsidRDefault="00D268AE" w:rsidP="00D268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камунікатыўнай культуры вучняў, засваенне імі вуснага і пісьмовага маўлення на ўзроўні, дастатковым для адэкватнай трактоўкі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інфармацыі, якая перадаецца і прымаецца; 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сфарміраваны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 тэхналогій.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вучняў аб нормах замежнай мовы (фанетычных, лексічных, граматычных);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аб мове як сродку зносін, прынятых правілах культуры маўленчых паводзін;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правіламі маўленчага этыкету;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рознымі відамі маўленчай дзейнасці (чытанне, успрыманне і разуменне маўлення на слых, гаварэнне, пісьмовае маўленне);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іншамоўныя маўленчыя сродкі з мэтай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28"/>
          <w:szCs w:val="28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 xml:space="preserve">уменне адэкватна выкарыстоўваць маўленчыя сродкі для эфектыўнага вырашэння разнастайных камунікатыўных задач у межах вывучанай </w:t>
      </w:r>
      <w:r w:rsidRPr="00D268AE">
        <w:rPr>
          <w:rFonts w:ascii="Times New Roman" w:eastAsia="DengXian" w:hAnsi="Times New Roman" w:cs="Times New Roman"/>
          <w:sz w:val="28"/>
          <w:szCs w:val="28"/>
          <w:lang w:val="be-BY" w:eastAsia="ru-RU"/>
        </w:rPr>
        <w:t>тэматыкі.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ўменні ўзаемадзейнічаць на замежнай мове з аднакласнікамі, педагагічным работнікам, з носьбітамі мовы ў межах вывучанай тэматыкі, працаваць у калектыве, улічваць розныя меркаванні, каардынаваць работу ў пары або малой групе;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камунікатыўныя здольнасці вучня, уменні выбіраць адэкватныя моўныя і маўленчыя сродкі для паспяховага вырашэння камунікатыўнай задачы;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сфарміраваная матывацыя да вывучэння замежнай мовы і вучэння ў цэлым;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выбіраць аргументы для абгрунтавання ўласнай пазіцыі і правільна і аргументавана выкладаць свае думкі вусна і пісьмова;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прычынна-выніковыя сувязі, фармуляваць вывады на аснове аналізу звестак або фактаў;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здабываць інфармацыю з пісьмовых і аўдыятэкстаў у межах вывучанай тэматыкі;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рацыянальна выкарыстоўваць інфармацыйна-камунікацыйныя тэхналогіі пры вырашэнні розных задач.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Асобасныя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добразычлівасць, павага, талерантнасць;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самаўдасканалення, матывацыя працягваць вывучэнне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культурнымі асаблівасцямі краіны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культурай свету праз замежную мову (літаратура, музыка, мастацтва, звычаі і традыцыі, славутыя мясціны, ежа, вольны час);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маўленчай культуры ў цэлым.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якасці комплексных характарыстык, што выражаюць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Міжкультурная кампетэнцыя –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Камунікатыўная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вучню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Маўленчая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вопыту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Моўная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мове і навыкаў іх выкарыстання з камунікатыўнымі мэтамі.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Сацыякультурная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Кампенсаторная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сукупнасць уменняў выкарыстоўваць дадатковыя вербальныя сродкі і невербальныя спосабы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вырашэння камунікатыўных задач ва ўмовах дэфіцыту наяўных моўных сродкаў.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Вучэбна-пазнавальная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 і ўсведамлення вучнямі прыналежнасці да роднай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 мовы – мыслення –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Пададзеныя палажэнні вызначаюць патрабаванні да зместу адукацыі.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павышанага ўзроўню. Напрыклад: працягласць гучання тэксту: 1–1,5 мінуты; прадуктыўны мінімум: 210–250 лексічных адзінак; рэцэптыўны мінімум: 150–250 лексічных адзінак; агульны аб’ём прадуктыўнай лексікі: 820–900 лексічных адзінак; агульны аб’ём рэцэптыўнай лексікі: 390–550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вырашаемых камунікатыўных задач;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D268AE" w:rsidRPr="00D268AE" w:rsidRDefault="00D268AE" w:rsidP="00D26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D268AE" w:rsidRPr="00D268AE" w:rsidRDefault="004551BE" w:rsidP="008649E8">
      <w:pPr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column"/>
      </w:r>
      <w:bookmarkStart w:id="0" w:name="_GoBack"/>
      <w:bookmarkEnd w:id="0"/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8649E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 КЛАСЕ.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(175) гадзін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521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23"/>
        <w:gridCol w:w="5670"/>
      </w:tblGrid>
      <w:tr w:rsidR="00D268AE" w:rsidRPr="00D268AE" w:rsidTr="00D109C9">
        <w:trPr>
          <w:trHeight w:val="240"/>
        </w:trPr>
        <w:tc>
          <w:tcPr>
            <w:tcW w:w="10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Ежа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Запытаць і даць інфармацыю аб прадуктах у магазіне і на рынку (цана, вага, колькасць);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заказаць, аплаціць ежу ў кафэ;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прапанаваць рэцэпт любімай стравы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нацыянальныя стравы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распытаць пра нацыянальныя стравы краіны вывучаемай мовы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Дапамога дома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 свае хатнія абавязкі; распытаць пра хатнія абавязкі (замежнага)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бытавую тэхніку і растлумачыць яе прызначэнне;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апісаць свой пакой, сваю кватэру (свой дом)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перавагі выкарыстання бытавой тэхнікі;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размеркаванне хатніх абавязкаў у сям’і;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выказаць свае адносіны да выканання хатніх абавязкаў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3421"/>
        </w:trPr>
        <w:tc>
          <w:tcPr>
            <w:tcW w:w="1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працоўная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Школа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сваю школу (будынак, кабінеты,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br/>
              <w:t>пляцоўкі);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аб правілах паводзін у школе;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паведаміць пра распарадак работы сваёй школы;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(замежнага)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пра распарадак работы школы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правілы паводзін у школах Рэспублікі Беларусь і ў школах краіны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распарадак работы школ у Рэспубліцы Беларусь і школ у краіне вывучаемай мовы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Фільмы. Кнігі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Прапанаваць сябру пайсці ў кіно (бібліятэку);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прыняць ці адхіліць прапанову;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распытаць аб прагледжаным фільме (прачытанай кнізе);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сваё меркаванне пра фільм (кнігу)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расказаць 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пра любімага акцёра (пісьменніка);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выказаць сваё меркаванне пра персанажа фільма (кнігі) і абгрунтаваць яго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Любімыя заняткі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 свае захапленні;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пра яго захапленні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выказаць свае адносіны да розных хобі;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расказаць пра любімыя заняткі членаў сям’і (сяброў)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1295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Сацыяльна-пазнавальная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Рэспубліка Беларусь і краіны вывучаемай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мовы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геаграфічнае становішча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нацыянальныя сімвалы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геаграфічнае становішча краіны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пра нацыянальныя сімвалы краіны вывучаемай мовы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прыродныя асаблівасці Рэспублікі Беларусь і краін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расказаць пра славутыя мясціны Рэспублікі Беларусь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Прырода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прыроду Рэспублікі Беларусь; апісаць жывёл (расліны), якія маюць патрэбу ў абароне; растлумачыць неабходнасць абароны жывёл (раслін)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параўнаць жывёльны і раслінны свет Рэспублікі Беларусь і краіны вывучаемай мовы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маналагічнага і дыялагічнага характару, якія прад’яўляюцца педагагічным работнікам і ў гуказапісе, у натуральным тэмпе, з вербальнай апорай,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якія змяшчаюць 1 % незнаёмых слоў, што не ўплываюць на разуменне;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адносна поўна разумець тэксты, пабудаваныя на вывучаным моўным матэрыяле;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верш, песня, легенда,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1–1,5 мінуты.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прымаць прапанову або адхіляць яе.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 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5–6.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з’явы; паведамляць інфармацыю, уключаючы апісанне;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пераказваць змест прачытанага (праслуханага) тэксту.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маналагічных выказванняў: апісанне, паведамленне, апавяданне.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аб’ём выказвання: не менш за 6–9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адаптаваных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поўнасцю разумець змест адаптаваных мастацкіх і навукова-папулярных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тэкстах неабходную (цікавую) для вучняў інфармацыю (праглядальнае, пошукавае чытанне).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зместу, могуць уключаць да 2–3 % незнаёмых слоў, якія не перашкаджаюць разуменню. Аб’ём тэксту: прыкладна 1700–2500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арыентаваныя на поўнае разуменне, могуць уключаць да 1–2 % незнаёмых слоў, раскрыццё значэння якіх магчыма пры выкарыстанні двухмоўнага слоўніка. Аб’ём тэксту: 1300–2000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асабісты ліст, артыкул з дзіцячага часопіса, меню, школьны расклад, кінаафіша, анатацыя.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 павінны ўмець прадуцыраваць нескладаныя віды пісьмовых тэкстаў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скласці меню;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у анкеце асноўныя звесткі асабістага характару.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45–60 слоў.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Асіміляцыя гукаў. Інтанацыя агульных, спецыяльных, альтэрнатыўных і раздзяляльных пытанняў.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150–250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820–900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390–550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суфіксы прыметнікаў -y, -ful, -ous, -al.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асаблівыя выпадкі ўтварэння множнага ліку назоўнікаў deer, fish, bison, species, life – lives, leaf – leaves, wolf – wolves.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артыкль з назвамі прадуктаў харчавання, страў, прыёмаў ежы. Артыкль з геаграфічнымі назвамі (рэкі, азёры, моры, акіяны, горы).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hundred, thousand, million.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неазначальныя займеннікі few, little. Вытворныя неазначальных займеннікаў some, any, no. Пытальныя займеннікі what, who, where, when, why, how.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сцвярджальная, адмоўная і пытальная формы дзеясловаў у Present Perfect, Past Continuous. Мадальны дзеяслоў to have to для выражэння вымушанай неабходнасці.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ever, never, just, already, yet, so, such.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from … to.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while.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агульнага, альтэрнатыўнага і спецыяльнага пытанняў.</w:t>
      </w:r>
    </w:p>
    <w:p w:rsidR="00D268AE" w:rsidRPr="00D268AE" w:rsidRDefault="00D268AE" w:rsidP="00D268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Параўнальныя сказы са злучнікам than.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сказамі прычыны са злучнікам because.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Дзеяслоў: сцвярджальная, адмоўная і пытальная формы дзеясловаў у Present Simple Passive.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ўжывання часоў Present Perfect і Past Simple*.</w:t>
      </w:r>
    </w:p>
    <w:p w:rsidR="00D268AE" w:rsidRPr="00D268AE" w:rsidRDefault="00D268AE" w:rsidP="00D268AE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D268AE" w:rsidRPr="00D268AE" w:rsidRDefault="00D268AE" w:rsidP="00D268AE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складаназлучаных сказаў. Націск у дзеясловах з аддзяляемымі і неаддзяляемымі прыстаўкамі. Інтанацыя простых развітых сказаў з дзеясловамі з аддзяляемай прыстаўкай.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150–250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820–900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390–550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суфіксы назоўнікаў жаночага роду -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ie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ung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heit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keit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ik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schaft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Аддзяляемыя прыстаўкі дзеясловаў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ab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an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auf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aus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ein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mit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vor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zur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ü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ck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-;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неаддзяляемыя прыстаўкі дзеясловаў be-, ge-, er-, ver-.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жаночага роду -ei, -ur, -tät, -tion*.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род назоўнікаў (вызначэнне па фармальных прыметах): жаночы род – асобы жаночага полу і іх прафесіі на -in, аддзеяслоўныя назоўнікі з суфіксам -t, назвы дрэў і кветак (выключэнне der Ahorn); назоўнікі з іншымі суфіксамі (гл. «Лексіка»).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назоўнікаў жаночага роду.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Множны лік назоўнікаў жаночага роду.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адсутнасць артыкля перад назоўнікам, які абазначае рэчыва без указання канкрэтнай колькасці; перад абстрактным назоўнікам; перад рэчыўным назоўнікам з указаннем адзінкі вымярэння.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неазначальна-асабовы займеннік man.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мадальны дзеяслоў dürfen для выражэння дазволу, ветлівай просьбы, забароны.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дзеясловаў з аддзяляемымі і неаддзяляемымі прыстаўкамі. Часавая форма простага прошлага часу Präteritum Aktiv.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прыназоўнікі месца vor, hinter, über, unter, neben, zwischen, якія патрабуюць давальнага або вінавальнага склону. Прыназоўнікі aus, nach, якія патрабуюць давальны склон.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са злучнікамі und, aber, oder. Парадак слоў у складаназлучаных сказах.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мадальны дзеяслоў sollen для выражэння абавязку*.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Дзеясловы з неаддзяляемымі прыстаўкамі ent-, emp-, miss-, zer-**.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Часавая форма будучага часу Futurum I Aktiv*.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складаназлучаных сказаў. Інтанацыя складаназалежных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150–250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820–900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390–550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прыстаўкі дзеясловаў dé-, dés-, pré-.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назоўнікі мужчынскага і жаночага роду ў адзіночным і множным ліку.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розныя выпадкі ўжывання азначальнага, неазначальнага, частковага артыкляў (паўтарэнне); замена артыкля прыназоўнікам de пасля назоўнікаў, якія абазначаюць колькасць, і ў адмоўным сказе. Ужыванне прыназоўніка de пасля колькасных лічэбнікаў un million d’héctares, un milliard d’habitants.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ступені параўнання прыметнікаў bon, mauvais; формы прыметнікаў beau (bel) – belle, vieux (vieil) – vieille, nouveau (nouvel) – nouvelle.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адносныя займеннікі qui, que.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колькасныя лічэбнікі звыш 1000.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будучы просты час le futur simple дзеясловаў I, II і III груп; бліжэйшы будучы час le futur proche і бліжэйшы прошлы час le passé récent; прошлы закончаны час le passé composé зваротных дзеясловаў; параўнанне ўжывання часоў le passé composé і l’imparfait.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et, ou, mais, parce que, comme.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са злучнікамі et, ou, mais. Складаназалежныя сказы з даданымі азначальнымі і даданымі прычыны.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залежны стан у présent*.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Займеннік: ужыванне займенніка en у канструкцыях ilm’en faut deux; il y en a (deux), nous en avons (deux).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Часціца: адрозненне ва ўжыванні сцвярджальных часціц oui і si*.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складаназалежных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150–250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820–900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390–550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суфіксы прыметнікаў -able, -ible; суфіксы назоўнікаў -ismo, -dad, -tad, -eza, -ura.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знамянальныя дзеясловы ў pretérito indefinido, pretérito imperfectо de indicativo.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Будучы час futuro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 empezar a + infinitivo, terminar de + infinitivo.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Загадны лад modo imperativo, afirmativo (tú, vosotros).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асабовыя займеннікі ў якасці прамога і ўскоснага дапаўнення.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колькасныя лічэбнікі звыш 100.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que, si.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дапаўняльнымі і ўмоўнымі сказамі I тыпу.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pluscuamperfecto de indicativo.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форм participio pasado ў функцыі азначэння*.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Залежны стан voz pasiva*.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Канструкцыя al + infinitivo.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Герундый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gerundio simple. Канструкцыя estar + gerundio simple.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павінны разумець на слых іншамоўныя тэксты маналагічнага і дыялагічнага характару, якія прад’яўляюцца педагагічным работнікам 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ў гуказапісе, у натуральным тэмпе, з вербальнай апорай,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якія змяшчаюць 1 % незнаёмых слоў, што не ўплываюць на разуменне; адносна поўна разумець тэксты, пабудаваныя на вывучаным моўным матэрыяле;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верш, песня, легенда,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1–1,5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запытаць і паведаміць інфармацыю, вызначаную прадметна-тэматычным зместам зносін.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 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5–6.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з’явы, уключаючы элементы параўнання;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інфармацыю, уключаючы апісанні і параўнанні;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пераказваць змест прачытанага (праслуханага) тэксту.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паведамленне, апавяданне.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аб’ём выказвання: не менш за 6–9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тэксты, напісаныя з дапамогай іерогліфаў,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тэкстах неабходную (цікавую) для вучняў інфармацыю (пошукавае, праглядальнае чытанне).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тэксту, прызначанага для разумення асноўнага зместу: 0,5 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тэксту, арыентаванага на адносна поўнае разуменне: 0,3–0,5 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іерогліфы (150–350 адзінак), сказы і тэксты (аб’ём да 0,2 старонкі), напісаныя іерогліфамі.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асабісты ліст, артыкул з дзіцячага часопіса, меню, школьны расклад, кінаафіша, анатацыя.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тэкстаў, напісаных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скласці меню;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у анкеце асноўныя звесткі асабістага характару.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45–60 слоў.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(100–260 адзінак), сказы і тэксты (аб’ём да 0,2 старонкі), напісаныя іерогліфамі.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агульнага пытання ў сцвярджальна-адмоўнай форме.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спецыяльных пытанняў.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Інтанацыя пытання з часціцай 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678C92" wp14:editId="458898AD">
            <wp:extent cx="161925" cy="171450"/>
            <wp:effectExtent l="0" t="0" r="9525" b="0"/>
            <wp:docPr id="1" name="Рисунок 1" descr="02000017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02000017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150–250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820–900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390–550 лексічных адзінак.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Лічыльныя словы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部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片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座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套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首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ru-RU"/>
        </w:rPr>
        <w:t>头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群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匹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лічэбнікі ад 100 да 1000. Прэфікс парадкавых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лічэбнікаў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第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утварэнне ступені параўнання прыметнікаў з дапамогай параўнальных канструкцый: 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比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… з дапаўненнем меры і ступені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(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得多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 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比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 з дапаўненнем колькасці,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 xml:space="preserve"> …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сказах з дзеяслоўным выказнікам (1).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указальныя займеннікі</w:t>
      </w:r>
      <w:proofErr w:type="spellStart"/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这些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那些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过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Адмоўная і пытальная формы прошлага часу.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Мадальныя дзеясловы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应该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能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可以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愿意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Мадальны дзеяслоў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выражэння будучага часу.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прыслоўі частотнасці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总是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经常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时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 Прыслоўе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还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Прыслоўі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非常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特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别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挺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最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更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Прыслоўі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又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zh-CN"/>
        </w:rPr>
        <w:t xml:space="preserve">Паслялог: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北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val="be-BY" w:eastAsia="zh-CN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南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西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东边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Злучнік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若者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但是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可是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Дапаўненні кратнасці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次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іменным выказнікам без звязкі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дзеяслоўным выказнікам.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дзеясловам-звязкай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Сказы з дзеясловам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адным дапаўненнем.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мадальным дзеясловам і дзеясловам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喜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欢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Шматдзеяслоўныя сказы (мэты).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якасным выказнікам.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Пытанне з часціцай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呢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Спецыяльнае пытанне з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几个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Сказы, якія абазначаюць размяшчэнне ў прасторы (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上有一个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…/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 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сказа з дапаўненнем працягласці.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пытанне ў сцвярджальна-адмоўнай форме.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Спецыяльныя пытанні з пытальнымі словамі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哪儿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长时间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Кароткія адказы на агульныя пытанні.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每天都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一起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…, 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因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所以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有一点儿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一些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Канструкцыі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用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做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…, …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没有好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处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坐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骑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往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拐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, 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远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近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sectPr w:rsidR="00D268AE" w:rsidRPr="00D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E"/>
    <w:rsid w:val="004551BE"/>
    <w:rsid w:val="008649E8"/>
    <w:rsid w:val="00953583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911E-0CAD-40B0-960A-A26BBC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D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268A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26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D268AE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D268A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D268AE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D268A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268A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268AE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268AE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268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D268AE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D268AE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D268AE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D268AE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D268AE"/>
  </w:style>
  <w:style w:type="paragraph" w:styleId="a5">
    <w:name w:val="header"/>
    <w:basedOn w:val="a1"/>
    <w:link w:val="a6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268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D268A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D268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8AE"/>
    <w:rPr>
      <w:rFonts w:cs="Times New Roman"/>
    </w:rPr>
  </w:style>
  <w:style w:type="character" w:styleId="a9">
    <w:name w:val="Hyperlink"/>
    <w:uiPriority w:val="99"/>
    <w:rsid w:val="00D268AE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D268AE"/>
    <w:rPr>
      <w:rFonts w:cs="Times New Roman"/>
      <w:i/>
    </w:rPr>
  </w:style>
  <w:style w:type="paragraph" w:styleId="ab">
    <w:name w:val="List Paragraph"/>
    <w:basedOn w:val="a1"/>
    <w:uiPriority w:val="99"/>
    <w:qFormat/>
    <w:rsid w:val="00D268A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D268A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D268AE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D268AE"/>
    <w:rPr>
      <w:rFonts w:cs="Times New Roman"/>
      <w:b/>
    </w:rPr>
  </w:style>
  <w:style w:type="character" w:customStyle="1" w:styleId="w">
    <w:name w:val="w"/>
    <w:uiPriority w:val="99"/>
    <w:rsid w:val="00D268AE"/>
    <w:rPr>
      <w:rFonts w:cs="Times New Roman"/>
    </w:rPr>
  </w:style>
  <w:style w:type="paragraph" w:customStyle="1" w:styleId="af0">
    <w:name w:val="[Без стиля]"/>
    <w:rsid w:val="00D268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D268AE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D268AE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D268A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D268AE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D268AE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D268AE"/>
  </w:style>
  <w:style w:type="character" w:styleId="af4">
    <w:name w:val="annotation reference"/>
    <w:uiPriority w:val="99"/>
    <w:semiHidden/>
    <w:unhideWhenUsed/>
    <w:rsid w:val="00D268A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268A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268A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268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268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D268AE"/>
  </w:style>
  <w:style w:type="table" w:styleId="af9">
    <w:name w:val="Table Grid"/>
    <w:basedOn w:val="a3"/>
    <w:rsid w:val="00D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D268AE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68AE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D268AE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D268AE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D268AE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268AE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268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D268AE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D26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D268AE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D268A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268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D268AE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D268AE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D268AE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D268A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D268AE"/>
  </w:style>
  <w:style w:type="paragraph" w:styleId="23">
    <w:name w:val="Body Text Indent 2"/>
    <w:basedOn w:val="a1"/>
    <w:link w:val="28"/>
    <w:uiPriority w:val="99"/>
    <w:rsid w:val="00D268A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D268AE"/>
  </w:style>
  <w:style w:type="character" w:customStyle="1" w:styleId="16">
    <w:name w:val="Основной текст с отступом Знак1"/>
    <w:link w:val="aff"/>
    <w:uiPriority w:val="99"/>
    <w:locked/>
    <w:rsid w:val="00D268A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D26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268AE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D268AE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D268AE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D268AE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D268AE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D2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D268AE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D26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D268A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D268AE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D268AE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D268AE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D268AE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D268A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D268AE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D2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D268AE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268A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D268A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D268AE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D268AE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D268AE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268AE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268AE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D268AE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D268AE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D268AE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D268AE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D268AE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D268AE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D268AE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D268A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D268AE"/>
  </w:style>
  <w:style w:type="paragraph" w:customStyle="1" w:styleId="afff1">
    <w:name w:val="Ñàíü¸"/>
    <w:basedOn w:val="a1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D268AE"/>
  </w:style>
  <w:style w:type="character" w:customStyle="1" w:styleId="c4">
    <w:name w:val="c4"/>
    <w:basedOn w:val="a2"/>
    <w:uiPriority w:val="99"/>
    <w:rsid w:val="00D268AE"/>
  </w:style>
  <w:style w:type="paragraph" w:customStyle="1" w:styleId="c25">
    <w:name w:val="c2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D268AE"/>
  </w:style>
  <w:style w:type="paragraph" w:customStyle="1" w:styleId="c58">
    <w:name w:val="c58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D268AE"/>
  </w:style>
  <w:style w:type="paragraph" w:customStyle="1" w:styleId="c35">
    <w:name w:val="c3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D268A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D268A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D268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D268AE"/>
  </w:style>
  <w:style w:type="paragraph" w:customStyle="1" w:styleId="111">
    <w:name w:val="Список_11"/>
    <w:uiPriority w:val="99"/>
    <w:rsid w:val="00D268AE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268AE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268AE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268AE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D268AE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268AE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D268AE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D268AE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D268AE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D268AE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D2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D268AE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D268AE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D268AE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D268AE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268AE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D268AE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D268AE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D268AE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D268A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D268AE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D268AE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D268AE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D268AE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D268AE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D268AE"/>
    <w:rPr>
      <w:b/>
      <w:bCs/>
    </w:rPr>
  </w:style>
  <w:style w:type="character" w:customStyle="1" w:styleId="afffe">
    <w:name w:val="курсив"/>
    <w:uiPriority w:val="99"/>
    <w:rsid w:val="00D268AE"/>
    <w:rPr>
      <w:i/>
      <w:iCs/>
    </w:rPr>
  </w:style>
  <w:style w:type="character" w:customStyle="1" w:styleId="affff">
    <w:name w:val="полужирный курсив"/>
    <w:uiPriority w:val="99"/>
    <w:rsid w:val="00D268AE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D268AE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D268AE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268AE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D268AE"/>
    <w:rPr>
      <w:i/>
      <w:iCs/>
    </w:rPr>
  </w:style>
  <w:style w:type="paragraph" w:customStyle="1" w:styleId="1d">
    <w:name w:val="Заголовок1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D268AE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268AE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D268AE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D268AE"/>
    <w:rPr>
      <w:b/>
      <w:bCs/>
    </w:rPr>
  </w:style>
  <w:style w:type="character" w:customStyle="1" w:styleId="200">
    <w:name w:val="разрядка 200"/>
    <w:uiPriority w:val="99"/>
    <w:rsid w:val="00D268AE"/>
  </w:style>
  <w:style w:type="paragraph" w:customStyle="1" w:styleId="affff6">
    <w:name w:val="Практическая названи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D268AE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D268AE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D268AE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268AE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D268AE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268AE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D268AE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D268AE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268AE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268AE"/>
  </w:style>
  <w:style w:type="character" w:customStyle="1" w:styleId="txt">
    <w:name w:val="txt"/>
    <w:uiPriority w:val="99"/>
    <w:rsid w:val="00D268AE"/>
  </w:style>
  <w:style w:type="character" w:customStyle="1" w:styleId="39">
    <w:name w:val="Основной текст (3)_"/>
    <w:link w:val="310"/>
    <w:uiPriority w:val="99"/>
    <w:locked/>
    <w:rsid w:val="00D268A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D268A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D268A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D268AE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D268AE"/>
  </w:style>
  <w:style w:type="character" w:customStyle="1" w:styleId="43">
    <w:name w:val="Основной текст (4)_"/>
    <w:link w:val="4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268AE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D268AE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D268AE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D268AE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D268AE"/>
    <w:rPr>
      <w:u w:val="thick"/>
    </w:rPr>
  </w:style>
  <w:style w:type="table" w:customStyle="1" w:styleId="118">
    <w:name w:val="Сетка таблицы1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D268AE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D268A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D268AE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D268AE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D268AE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D268AE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D268AE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D268A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D268AE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D268AE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D268AE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D268AE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D268AE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D268AE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D268AE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D268AE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D268AE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D268AE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D268AE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D268AE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D268AE"/>
    <w:pPr>
      <w:jc w:val="center"/>
    </w:pPr>
    <w:rPr>
      <w:b/>
      <w:bCs/>
    </w:rPr>
  </w:style>
  <w:style w:type="paragraph" w:customStyle="1" w:styleId="Normal1">
    <w:name w:val="Normal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D268AE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D268A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D268AE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D268AE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D268AE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D268AE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D268AE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D26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D268AE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D268AE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D268AE"/>
    <w:pPr>
      <w:spacing w:line="80" w:lineRule="atLeast"/>
    </w:pPr>
  </w:style>
  <w:style w:type="paragraph" w:customStyle="1" w:styleId="U11">
    <w:name w:val="U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268AE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D268AE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D268AE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D268AE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D268AE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D268AE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D268AE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D268AE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D268AE"/>
  </w:style>
  <w:style w:type="character" w:customStyle="1" w:styleId="s1">
    <w:name w:val="s1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268AE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268AE"/>
    <w:rPr>
      <w:color w:val="000000"/>
      <w:w w:val="100"/>
    </w:rPr>
  </w:style>
  <w:style w:type="character" w:customStyle="1" w:styleId="s3">
    <w:name w:val="s3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268AE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268AE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D268AE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D268AE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D268AE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D268AE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D268AE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D268AE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D268AE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D268AE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D268AE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D268AE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D268AE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D268AE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268AE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D268AE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D268A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D268AE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D268AE"/>
  </w:style>
  <w:style w:type="paragraph" w:customStyle="1" w:styleId="311">
    <w:name w:val="Заголовок №31"/>
    <w:basedOn w:val="a1"/>
    <w:link w:val="3b"/>
    <w:uiPriority w:val="99"/>
    <w:rsid w:val="00D268AE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D268AE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D268AE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D268AE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D268AE"/>
  </w:style>
  <w:style w:type="paragraph" w:customStyle="1" w:styleId="310">
    <w:name w:val="Основной текст (3)1"/>
    <w:basedOn w:val="a1"/>
    <w:link w:val="39"/>
    <w:uiPriority w:val="99"/>
    <w:rsid w:val="00D268A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D268AE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D268AE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268AE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268AE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268AE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268AE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D268AE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268AE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268AE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268AE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268AE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D268AE"/>
  </w:style>
  <w:style w:type="character" w:customStyle="1" w:styleId="4a">
    <w:name w:val="Основной текст (4) + Не курсив"/>
    <w:uiPriority w:val="99"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D268AE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268AE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268AE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268AE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268AE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268AE"/>
    <w:rPr>
      <w:lang w:val="en-US" w:eastAsia="en-US"/>
    </w:rPr>
  </w:style>
  <w:style w:type="character" w:customStyle="1" w:styleId="translation-chunk">
    <w:name w:val="translation-chunk"/>
    <w:uiPriority w:val="99"/>
    <w:rsid w:val="00D268AE"/>
  </w:style>
  <w:style w:type="character" w:customStyle="1" w:styleId="221">
    <w:name w:val="Знак Знак22"/>
    <w:uiPriority w:val="99"/>
    <w:locked/>
    <w:rsid w:val="00D268AE"/>
  </w:style>
  <w:style w:type="character" w:customStyle="1" w:styleId="afffffff4">
    <w:name w:val="Òåêñò âûíîñêè Çíàê"/>
    <w:uiPriority w:val="99"/>
    <w:rsid w:val="00D268AE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D268AE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268AE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D268AE"/>
  </w:style>
  <w:style w:type="character" w:customStyle="1" w:styleId="521">
    <w:name w:val="Заголовок №5 (2)_"/>
    <w:link w:val="5210"/>
    <w:uiPriority w:val="99"/>
    <w:locked/>
    <w:rsid w:val="00D268A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D268AE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268AE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268AE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268AE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268AE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268AE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268AE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268AE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268AE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268AE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268AE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D268AE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D268AE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D268AE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D268AE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D268AE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D268AE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D268AE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D268AE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D268AE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268AE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D268AE"/>
    <w:rPr>
      <w:rFonts w:ascii="SimSun" w:eastAsia="SimSun" w:cs="SimSun"/>
    </w:rPr>
  </w:style>
  <w:style w:type="character" w:customStyle="1" w:styleId="afffffffe">
    <w:name w:val="школьная"/>
    <w:uiPriority w:val="99"/>
    <w:rsid w:val="00D268AE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D268AE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D268AE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D268AE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D268AE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268AE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268AE"/>
  </w:style>
  <w:style w:type="character" w:customStyle="1" w:styleId="215">
    <w:name w:val="Знак Знак21"/>
    <w:uiPriority w:val="99"/>
    <w:locked/>
    <w:rsid w:val="00D268AE"/>
  </w:style>
  <w:style w:type="character" w:customStyle="1" w:styleId="1110">
    <w:name w:val="Знак Знак111"/>
    <w:uiPriority w:val="99"/>
    <w:locked/>
    <w:rsid w:val="00D268AE"/>
  </w:style>
  <w:style w:type="character" w:customStyle="1" w:styleId="2fd">
    <w:name w:val="Сноска (2)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D268AE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D268AE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268A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268AE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268AE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268AE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268AE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268AE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D268AE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268AE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268AE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D268AE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D268AE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D268AE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D268AE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D268A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D268AE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D268AE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D268AE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D268AE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D268AE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D268AE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D268AE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D268AE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D268AE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D268AE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268AE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D268AE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268AE"/>
    <w:rPr>
      <w:lang w:val="ru-RU" w:eastAsia="ru-RU"/>
    </w:rPr>
  </w:style>
  <w:style w:type="character" w:customStyle="1" w:styleId="231">
    <w:name w:val="Знак Знак23"/>
    <w:uiPriority w:val="99"/>
    <w:rsid w:val="00D268AE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D268AE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D268AE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D268AE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D268AE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D268AE"/>
    <w:rPr>
      <w:vertAlign w:val="superscript"/>
    </w:rPr>
  </w:style>
  <w:style w:type="paragraph" w:customStyle="1" w:styleId="1ff5">
    <w:name w:val="Список 1"/>
    <w:basedOn w:val="afff8"/>
    <w:uiPriority w:val="99"/>
    <w:rsid w:val="00D268AE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D268AE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D268AE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268AE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D268AE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D268AE"/>
    <w:rPr>
      <w:b/>
      <w:bCs/>
    </w:rPr>
  </w:style>
  <w:style w:type="character" w:customStyle="1" w:styleId="65">
    <w:name w:val="Основной текст (6) + Курсив"/>
    <w:uiPriority w:val="99"/>
    <w:rsid w:val="00D268AE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268AE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268AE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D268AE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D268AE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D268AE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D268AE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D268AE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D268AE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D268AE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D268AE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D268AE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D268AE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D268AE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D268AE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268AE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D268AE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268AE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D268AE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D268AE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268AE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D268A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D268AE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D268AE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268AE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268AE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D268AE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D268AE"/>
    <w:pPr>
      <w:spacing w:line="400" w:lineRule="atLeast"/>
    </w:pPr>
  </w:style>
  <w:style w:type="paragraph" w:customStyle="1" w:styleId="TesTStYLe">
    <w:name w:val="TesT StYLe"/>
    <w:uiPriority w:val="99"/>
    <w:rsid w:val="00D268AE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D268AE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268AE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268AE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268AE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D268AE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D268AE"/>
    <w:pPr>
      <w:numPr>
        <w:numId w:val="12"/>
      </w:numPr>
    </w:pPr>
  </w:style>
  <w:style w:type="numbering" w:customStyle="1" w:styleId="StyleOutlinenumbered">
    <w:name w:val="Style Outline numbered"/>
    <w:rsid w:val="00D268AE"/>
    <w:pPr>
      <w:numPr>
        <w:numId w:val="9"/>
      </w:numPr>
    </w:pPr>
  </w:style>
  <w:style w:type="numbering" w:customStyle="1" w:styleId="StyleOutlinenumbered2">
    <w:name w:val="Style Outline numbered2"/>
    <w:rsid w:val="00D268AE"/>
    <w:pPr>
      <w:numPr>
        <w:numId w:val="2"/>
      </w:numPr>
    </w:pPr>
  </w:style>
  <w:style w:type="numbering" w:customStyle="1" w:styleId="StyleOutlinenumbered1">
    <w:name w:val="Style Outline numbered1"/>
    <w:rsid w:val="00D268AE"/>
    <w:pPr>
      <w:numPr>
        <w:numId w:val="10"/>
      </w:numPr>
    </w:pPr>
  </w:style>
  <w:style w:type="numbering" w:customStyle="1" w:styleId="StyleOutlinenumbered111">
    <w:name w:val="Style Outline numbered111"/>
    <w:rsid w:val="00D268AE"/>
  </w:style>
  <w:style w:type="numbering" w:customStyle="1" w:styleId="StyleOutlinenumbered3">
    <w:name w:val="Style Outline numbered3"/>
    <w:rsid w:val="00D268AE"/>
  </w:style>
  <w:style w:type="numbering" w:customStyle="1" w:styleId="StyleOutlinenumbered21">
    <w:name w:val="Style Outline numbered21"/>
    <w:rsid w:val="00D268AE"/>
  </w:style>
  <w:style w:type="numbering" w:customStyle="1" w:styleId="StyleOutlinenumbered12">
    <w:name w:val="Style Outline numbered12"/>
    <w:rsid w:val="00D268AE"/>
  </w:style>
  <w:style w:type="character" w:customStyle="1" w:styleId="tlid-translation">
    <w:name w:val="tlid-translation"/>
    <w:basedOn w:val="a2"/>
    <w:rsid w:val="00D268AE"/>
  </w:style>
  <w:style w:type="character" w:customStyle="1" w:styleId="afffffffff0">
    <w:name w:val="Знак Знак"/>
    <w:uiPriority w:val="99"/>
    <w:semiHidden/>
    <w:rsid w:val="00D268AE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D268AE"/>
  </w:style>
  <w:style w:type="character" w:customStyle="1" w:styleId="1ff6">
    <w:name w:val="Знак Знак1"/>
    <w:locked/>
    <w:rsid w:val="00D268AE"/>
  </w:style>
  <w:style w:type="character" w:customStyle="1" w:styleId="57">
    <w:name w:val="Знак Знак5"/>
    <w:basedOn w:val="a2"/>
    <w:uiPriority w:val="99"/>
    <w:semiHidden/>
    <w:locked/>
    <w:rsid w:val="00D268AE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D268AE"/>
  </w:style>
  <w:style w:type="character" w:customStyle="1" w:styleId="y2iqfc">
    <w:name w:val="y2iqfc"/>
    <w:basedOn w:val="a2"/>
    <w:rsid w:val="00D268AE"/>
  </w:style>
  <w:style w:type="character" w:customStyle="1" w:styleId="hps">
    <w:name w:val="hps"/>
    <w:basedOn w:val="a2"/>
    <w:rsid w:val="00D268AE"/>
    <w:rPr>
      <w:rFonts w:cs="Times New Roman"/>
    </w:rPr>
  </w:style>
  <w:style w:type="character" w:customStyle="1" w:styleId="normaltextrun">
    <w:name w:val="normaltextrun"/>
    <w:rsid w:val="00D268AE"/>
  </w:style>
  <w:style w:type="paragraph" w:customStyle="1" w:styleId="paragraph">
    <w:name w:val="paragraph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D268AE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D268AE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D268AE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D268AE"/>
    <w:rPr>
      <w:rFonts w:ascii="Symbol" w:hAnsi="Symbol" w:hint="default"/>
    </w:rPr>
  </w:style>
  <w:style w:type="character" w:customStyle="1" w:styleId="3f3">
    <w:name w:val="Нижний колонтитул Знак3"/>
    <w:locked/>
    <w:rsid w:val="00D268AE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D268AE"/>
    <w:rPr>
      <w:sz w:val="24"/>
      <w:lang w:val="ru-RU" w:eastAsia="ru-RU"/>
    </w:rPr>
  </w:style>
  <w:style w:type="character" w:customStyle="1" w:styleId="1ff7">
    <w:name w:val="Подзаголовок Знак1"/>
    <w:locked/>
    <w:rsid w:val="00D268AE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D268AE"/>
    <w:rPr>
      <w:rFonts w:ascii="Cambria" w:hAnsi="Cambria"/>
      <w:sz w:val="24"/>
    </w:rPr>
  </w:style>
  <w:style w:type="paragraph" w:customStyle="1" w:styleId="3f5">
    <w:name w:val="З3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D268AE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D268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D268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D268AE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D268A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D268AE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268AE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D268AE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D268AE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D268AE"/>
  </w:style>
  <w:style w:type="character" w:customStyle="1" w:styleId="FontStyle28">
    <w:name w:val="Font Style28"/>
    <w:rsid w:val="00D268AE"/>
    <w:rPr>
      <w:rFonts w:ascii="Times New Roman" w:hAnsi="Times New Roman"/>
      <w:sz w:val="18"/>
    </w:rPr>
  </w:style>
  <w:style w:type="character" w:customStyle="1" w:styleId="FontStyle30">
    <w:name w:val="Font Style30"/>
    <w:rsid w:val="00D268AE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D268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D26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D268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D268A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D268A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D26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D268A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D268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D268A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D268A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D26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D268A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D268A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D268A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D268A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D268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D268A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D268A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D268A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268AE"/>
    <w:rPr>
      <w:rFonts w:ascii="Times New Roman" w:hAnsi="Times New Roman"/>
      <w:caps/>
    </w:rPr>
  </w:style>
  <w:style w:type="character" w:customStyle="1" w:styleId="promulgator">
    <w:name w:val="promulgator"/>
    <w:rsid w:val="00D268AE"/>
    <w:rPr>
      <w:rFonts w:ascii="Times New Roman" w:hAnsi="Times New Roman"/>
      <w:caps/>
    </w:rPr>
  </w:style>
  <w:style w:type="character" w:customStyle="1" w:styleId="datepr">
    <w:name w:val="datepr"/>
    <w:rsid w:val="00D268AE"/>
    <w:rPr>
      <w:rFonts w:ascii="Times New Roman" w:hAnsi="Times New Roman"/>
    </w:rPr>
  </w:style>
  <w:style w:type="character" w:customStyle="1" w:styleId="datecity">
    <w:name w:val="datecity"/>
    <w:rsid w:val="00D268AE"/>
    <w:rPr>
      <w:rFonts w:ascii="Times New Roman" w:hAnsi="Times New Roman"/>
      <w:sz w:val="24"/>
    </w:rPr>
  </w:style>
  <w:style w:type="character" w:customStyle="1" w:styleId="datereg">
    <w:name w:val="datereg"/>
    <w:rsid w:val="00D268AE"/>
    <w:rPr>
      <w:rFonts w:ascii="Times New Roman" w:hAnsi="Times New Roman"/>
    </w:rPr>
  </w:style>
  <w:style w:type="character" w:customStyle="1" w:styleId="number">
    <w:name w:val="number"/>
    <w:rsid w:val="00D268AE"/>
    <w:rPr>
      <w:rFonts w:ascii="Times New Roman" w:hAnsi="Times New Roman"/>
    </w:rPr>
  </w:style>
  <w:style w:type="character" w:customStyle="1" w:styleId="bigsimbol">
    <w:name w:val="bigsimbol"/>
    <w:rsid w:val="00D268AE"/>
    <w:rPr>
      <w:rFonts w:ascii="Times New Roman" w:hAnsi="Times New Roman"/>
      <w:caps/>
    </w:rPr>
  </w:style>
  <w:style w:type="character" w:customStyle="1" w:styleId="onewind3">
    <w:name w:val="onewind3"/>
    <w:rsid w:val="00D268AE"/>
    <w:rPr>
      <w:rFonts w:ascii="Wingdings 3" w:hAnsi="Wingdings 3"/>
    </w:rPr>
  </w:style>
  <w:style w:type="character" w:customStyle="1" w:styleId="onewind2">
    <w:name w:val="onewind2"/>
    <w:rsid w:val="00D268AE"/>
    <w:rPr>
      <w:rFonts w:ascii="Wingdings 2" w:hAnsi="Wingdings 2"/>
    </w:rPr>
  </w:style>
  <w:style w:type="character" w:customStyle="1" w:styleId="onewind">
    <w:name w:val="onewind"/>
    <w:rsid w:val="00D268AE"/>
    <w:rPr>
      <w:rFonts w:ascii="Wingdings" w:hAnsi="Wingdings"/>
    </w:rPr>
  </w:style>
  <w:style w:type="character" w:customStyle="1" w:styleId="rednoun">
    <w:name w:val="rednoun"/>
    <w:basedOn w:val="a2"/>
    <w:rsid w:val="00D268AE"/>
    <w:rPr>
      <w:rFonts w:cs="Times New Roman"/>
    </w:rPr>
  </w:style>
  <w:style w:type="character" w:customStyle="1" w:styleId="post">
    <w:name w:val="post"/>
    <w:rsid w:val="00D268AE"/>
    <w:rPr>
      <w:rFonts w:ascii="Times New Roman" w:hAnsi="Times New Roman"/>
      <w:b/>
      <w:sz w:val="22"/>
    </w:rPr>
  </w:style>
  <w:style w:type="character" w:customStyle="1" w:styleId="pers">
    <w:name w:val="pers"/>
    <w:rsid w:val="00D268AE"/>
    <w:rPr>
      <w:rFonts w:ascii="Times New Roman" w:hAnsi="Times New Roman"/>
      <w:b/>
      <w:sz w:val="22"/>
    </w:rPr>
  </w:style>
  <w:style w:type="character" w:customStyle="1" w:styleId="arabic">
    <w:name w:val="arabic"/>
    <w:rsid w:val="00D268AE"/>
    <w:rPr>
      <w:rFonts w:ascii="Times New Roman" w:hAnsi="Times New Roman"/>
    </w:rPr>
  </w:style>
  <w:style w:type="character" w:customStyle="1" w:styleId="articlec">
    <w:name w:val="articlec"/>
    <w:rsid w:val="00D268AE"/>
    <w:rPr>
      <w:rFonts w:ascii="Times New Roman" w:hAnsi="Times New Roman"/>
      <w:b/>
    </w:rPr>
  </w:style>
  <w:style w:type="character" w:customStyle="1" w:styleId="roman">
    <w:name w:val="roman"/>
    <w:rsid w:val="00D268AE"/>
    <w:rPr>
      <w:rFonts w:ascii="Arial" w:hAnsi="Arial"/>
    </w:rPr>
  </w:style>
  <w:style w:type="character" w:customStyle="1" w:styleId="snoskiindex">
    <w:name w:val="snoskiindex"/>
    <w:rsid w:val="00D268AE"/>
    <w:rPr>
      <w:rFonts w:ascii="Times New Roman" w:hAnsi="Times New Roman"/>
    </w:rPr>
  </w:style>
  <w:style w:type="table" w:customStyle="1" w:styleId="tablencpi">
    <w:name w:val="tablencpi"/>
    <w:basedOn w:val="a3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D268AE"/>
    <w:rPr>
      <w:rFonts w:cs="Times New Roman"/>
    </w:rPr>
  </w:style>
  <w:style w:type="character" w:customStyle="1" w:styleId="251">
    <w:name w:val="Знак Знак25"/>
    <w:rsid w:val="00D268AE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D268AE"/>
  </w:style>
  <w:style w:type="paragraph" w:customStyle="1" w:styleId="1010">
    <w:name w:val="Ари101"/>
    <w:aliases w:val="3_центр"/>
    <w:rsid w:val="00D268AE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D268AE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D26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D268AE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D268A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D268AE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268AE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D268AE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D268AE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268A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268AE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268AE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268AE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268AE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268AE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268AE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268AE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268AE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D268AE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D268AE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D268AE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D268AE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268AE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268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D268AE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D268AE"/>
  </w:style>
  <w:style w:type="table" w:customStyle="1" w:styleId="4f0">
    <w:name w:val="Сетка таблицы4"/>
    <w:basedOn w:val="a3"/>
    <w:next w:val="af9"/>
    <w:uiPriority w:val="99"/>
    <w:rsid w:val="00D268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D268AE"/>
  </w:style>
  <w:style w:type="numbering" w:customStyle="1" w:styleId="StyleOutlinenumbered31">
    <w:name w:val="Style Outline numbered31"/>
    <w:rsid w:val="00D268AE"/>
  </w:style>
  <w:style w:type="numbering" w:customStyle="1" w:styleId="StyleOutlinenumbered211">
    <w:name w:val="Style Outline numbered211"/>
    <w:rsid w:val="00D268AE"/>
  </w:style>
  <w:style w:type="numbering" w:customStyle="1" w:styleId="StyleOutlinenumbered121">
    <w:name w:val="Style Outline numbered121"/>
    <w:rsid w:val="00D268AE"/>
  </w:style>
  <w:style w:type="paragraph" w:customStyle="1" w:styleId="afffffffff8">
    <w:name w:val="Центр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D268AE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D268AE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2023-08-28T09:48:00Z</dcterms:created>
  <dcterms:modified xsi:type="dcterms:W3CDTF">2023-08-28T11:10:00Z</dcterms:modified>
</cp:coreProperties>
</file>