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2215A1" w:rsidRPr="002215A1" w:rsidTr="005A5A7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2215A1" w:rsidRPr="002215A1" w:rsidRDefault="002215A1" w:rsidP="002215A1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2215A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</w:tc>
      </w:tr>
      <w:tr w:rsidR="002215A1" w:rsidRPr="002215A1" w:rsidTr="005A5A7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2215A1" w:rsidRPr="002215A1" w:rsidRDefault="002215A1" w:rsidP="002215A1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215A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</w:t>
            </w:r>
          </w:p>
          <w:p w:rsidR="002215A1" w:rsidRPr="002215A1" w:rsidRDefault="002215A1" w:rsidP="002215A1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215A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Министерства образования</w:t>
            </w:r>
          </w:p>
        </w:tc>
      </w:tr>
      <w:tr w:rsidR="002215A1" w:rsidRPr="002215A1" w:rsidTr="005A5A7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2215A1" w:rsidRPr="002215A1" w:rsidRDefault="002215A1" w:rsidP="002215A1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215A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</w:tc>
      </w:tr>
      <w:tr w:rsidR="002215A1" w:rsidRPr="002215A1" w:rsidTr="005A5A7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2215A1" w:rsidRPr="002215A1" w:rsidRDefault="002215A1" w:rsidP="002215A1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215A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28.07.2023 № 213</w:t>
            </w:r>
          </w:p>
        </w:tc>
      </w:tr>
    </w:tbl>
    <w:p w:rsidR="002215A1" w:rsidRPr="002215A1" w:rsidRDefault="002215A1" w:rsidP="00221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Учебная программа по учебному предмету</w:t>
      </w:r>
    </w:p>
    <w:p w:rsidR="002215A1" w:rsidRPr="002215A1" w:rsidRDefault="002215A1" w:rsidP="002215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Химия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</w:t>
      </w:r>
      <w:r w:rsidR="00A4106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="00A410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учреждений образования,</w:t>
      </w: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реализующих образовательные программы общего среднего образования</w:t>
      </w:r>
    </w:p>
    <w:p w:rsidR="002215A1" w:rsidRPr="002215A1" w:rsidRDefault="002215A1" w:rsidP="002215A1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с русским языком обучения и воспитания</w:t>
      </w:r>
    </w:p>
    <w:p w:rsidR="002215A1" w:rsidRPr="002215A1" w:rsidRDefault="002215A1" w:rsidP="002215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ГЛАВА 1</w:t>
      </w:r>
    </w:p>
    <w:p w:rsidR="002215A1" w:rsidRPr="002215A1" w:rsidRDefault="002215A1" w:rsidP="002215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ПОЛОЖЕНИЯ</w:t>
      </w:r>
    </w:p>
    <w:p w:rsidR="002215A1" w:rsidRPr="002215A1" w:rsidRDefault="002215A1" w:rsidP="002215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Настоящая учебная программа по учебному предмету «Химия» (далее – учебная программа) предназначена для изучения учебного предмета «Химия» в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 учреждений образования, реализующих образовательные программы общего среднего образования.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 Настоящая учебная программа рассчитана на 35 часов (1 час в неделю) в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классе; 70 часов (2 часа в неделю) в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классе; 68 часов (2 часа в неделю) в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классе. Резервное время – 1 час в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классе, 2 часа в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классах.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 Цели изучения учебного предмета «Химия» в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</w:t>
      </w:r>
      <w:r w:rsidRPr="00221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классах: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формирование системных химических знаний, создающих основу для непрерывного образования и самообразования на последующих этапах обучения; 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формирование предметных компетенций с учетом специфики химии как фундаментальной естественной науки; 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социально значимых ценностных ориентаций, включающих общекультурное и личностное развитие учащихся, осознание ценности получаемого химического образования, чувства ответственности и патриотизма, социальную мобильность и способность адаптироваться в разных жизненных ситуациях.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 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Задачи учебного предмета «Химия» в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</w:t>
      </w:r>
      <w:r w:rsidRPr="00221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усвоение учащимися языка химии, первоначальных знаний о составе, строении, свойствах веществ и закономерностях их превращений; важнейших химических законов и закономерностей для понимания и объяснения свойств веществ и химических явлений;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овладение умениями проводить химический эксперимент и анализировать полученные результаты наблюдений; осуществлять расчеты на основе химических формул веществ и химических уравнений;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познавательных интересов, интеллектуальных и творческих способностей, экологической культуры, мотивации изучения химии как одной из фундаментальных естественных наук;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применение полученных знаний в целях образования и самообразования, приобретение опыта безопасного использования веществ и материалов в повседневной деятельности, обеспечение культуры здорового образа жизни.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5. Рекомендуемые формы и методы обучения и воспитания: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теоретические занятия: беседы с использованием иллюстративно-демонстрационного материала и </w:t>
      </w:r>
      <w:proofErr w:type="spellStart"/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интернет-ресурсов</w:t>
      </w:r>
      <w:proofErr w:type="spellEnd"/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; проблемные лекции, дискуссии;</w:t>
      </w:r>
    </w:p>
    <w:p w:rsidR="002215A1" w:rsidRPr="002215A1" w:rsidRDefault="002215A1" w:rsidP="002215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практические занятия: практические работы, лабораторные опыты, демонстрации;</w:t>
      </w:r>
    </w:p>
    <w:p w:rsidR="002215A1" w:rsidRPr="002215A1" w:rsidRDefault="002215A1" w:rsidP="002215A1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самостоятельная работа учащихся: решение расчетных и практических задач, выполнение исследовательских проектов, подготовка докладов на конференции и другие формы деятельности.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Повышению эффективности процесса обучения будет способствовать использование мультимедийной техники и электронных средств обучения.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6. Ожидаемые результаты изучения содержания учебного предмета «Химия» по завершении обучения 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</w:t>
      </w:r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>: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>6.1. предметные: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proofErr w:type="spellStart"/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>сформированность</w:t>
      </w:r>
      <w:proofErr w:type="spellEnd"/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 представлений об объективности научного знания об окружающем мире; химии как одной из важнейших естественных наук и ее роли для развития научного мировоззрения, науки, техники и технологий;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>приобретение опыта применения научных методов познания: наблюдение химических явлений; проведение химических опытов и простых экспериментальных исследований; умение анализировать полученные результаты и делать выводы;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>осознание эффективности применения достижений химии в целях рационального использования природных ресурсов и охраны окружающей среды;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proofErr w:type="spellStart"/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>сформированность</w:t>
      </w:r>
      <w:proofErr w:type="spellEnd"/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 представлений о рациональном использовании природных ресурсов, проблеме загрязнения окружающей среды в связи с использованием химических технологий;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proofErr w:type="spellStart"/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>сформированность</w:t>
      </w:r>
      <w:proofErr w:type="spellEnd"/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 умений прогнозировать, анализировать и оценивать последствия бытовой и производственной деятельности, связанной с химией;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>6.2. </w:t>
      </w:r>
      <w:proofErr w:type="spellStart"/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>метапредметные</w:t>
      </w:r>
      <w:proofErr w:type="spellEnd"/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>: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>освоение исследовательских форм учебной деятельности (лабораторно-исследовательской, проектно-исследовательской, семинарской, иных форм);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овладение универсальными учебными действиями и </w:t>
      </w:r>
      <w:proofErr w:type="spellStart"/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>межпредметными</w:t>
      </w:r>
      <w:proofErr w:type="spellEnd"/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 понятиями;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>развитие умений работать с информацией, выделять в ней главное; критически оценивать информацию, полученную из различных источников, грамотно интерпретировать и использовать ее; отличать существенные признаки явлений от несущественных; видеть несколько вариантов решения проблемы и выбирать наиболее оптимальный; интегрировать знания из различных предметных областей для решения практических задач;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>6.3. личностные: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lastRenderedPageBreak/>
        <w:t>убежденность в возможностях научного познания законов природы;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>осознание гуманистической сущности и нравственной ценности научных знаний; значимости бережного отношения к окружающей среде и природопользованию; необходимости разумного применения достижений науки и технологий в инновационном развитии общества;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>уважение к деятелям науки и техники, видение науки как элемента общечеловеческой культуры.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>7. 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Химия в VII классе представляет собой пропедевтический курс, рассчитанный на обучение учащихся языку химии и формирование первоначальных химических понятий. Курс химии в VIII классе включает изучение основных классов неорганических соединений, строения атома и систематизации химических элементов, химической связи, химии растворов. Курс химии в I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 включает изучение теории электролитической диссоциации и химии элементов.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Содержание учебного предмета «Химия» ориентировано на овладение учащимися компетенциями, необходимыми для рациональной деятельности в мире веществ и химических превращений на основе знаний о свойствах важнейших веществ, окружающих человека в повседневной жизни, природе, промышленности, и понимания сути химических превращений. Освоение содержания учебного предмета «Химия» предполагает формирование у учащихся понимания роли химии в решении наиболее актуальных проблем, стоящих перед человечеством в XXI веке.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каждой темы в настоящей учебной программе определены вопросы, подлежащие изучению, типы расчетных задач, указаны перечни демонстраций, темы лабораторных опытов и практических работ, требования к усвоению учебного материала. Учителю дается право замены демонстраций на другие (равноценные), более доступные в условиях данного учреждения образования. По своему усмотрению учитель может увеличить число демонстраций. При наличии в учреждении образования программно-аппаратного комплекса с комплектом датчиков (многофункциональная измерительная система, Постановление Министерства образования Республики Беларусь от 12.06.2014 № 75, ред. от 10.12.2021) рекомендуется проводить демонстрации, отмеченные в настоящей учебной программе знаком (*), с его использованием.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Указанное в настоящей учебной программе количество часов, отведенных на изучение учебных тем, является примерным. Оно может быть перераспределено между темами в разумных пределах (2–4 часа). Резервное время учитель использует по своему усмотрению. Кроме того, допустимо изменение последовательности изучения вопросов в рамках 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отдельной учебной темы при соответствующем обосновании таких изменений.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принципами </w:t>
      </w:r>
      <w:proofErr w:type="spellStart"/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компетентностного</w:t>
      </w:r>
      <w:proofErr w:type="spellEnd"/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подхода оценка сформированных компетенций учащихся проводится на основе их знаний, умений и выработанных способов деятельности. В настоящей учебной программе для каждой темы имеются «Основные требования к результатам учебной деятельности учащихся». На их основе осуществляется контроль и оценка результатов учебной деятельности учащихся, качества усвоения знаний и уровня сформированности компетенций при осуществлении поурочного и тематического контроля. Количество письменных контрольных работ – 2 (2 часа) в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классе, 4 (4 часа) в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A41063" w:rsidRDefault="002215A1" w:rsidP="002215A1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contextualSpacing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</w:t>
      </w:r>
      <w:r w:rsidR="00A4106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</w:t>
      </w:r>
    </w:p>
    <w:p w:rsidR="002215A1" w:rsidRPr="002215A1" w:rsidRDefault="002215A1" w:rsidP="002215A1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contextualSpacing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СОДЕРЖАНИЕ УЧЕБНОГО ПРЕДМЕТА В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КЛАССЕ. ОСНОВНЫЕ ТРЕБОВАНИЯ К РЕЗУЛЬТАТАМ УЧЕБНОЙ ДЕЯТЕЛЬНОСТИ УЧАЩИХСЯ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1. Повторение основных вопросов курса химии VII класса. Количественные понятия в химии (10 часов)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Атом. Химический элемент. Молекула. Простые и сложные вещества. Относительная атомная и относительная молекулярная масса. Химическая реакция. Химическое уравнение. Реакции соединения, разложения, замещения и обмена.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Количество (химическое количество) вещества. Моль – единица количества вещества. Постоянная Авогадро. Молярная масса. Молярный объем газов при нормальных условиях.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Демонстрации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1. Образцы металлов, неметаллов и химических соединений количеством один моль.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Расчетные задачи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1. Вычисление количества вещества по его массе и массы вещества по его количеству.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2. Вычисление количества газа по его объему и объема газа по его количеству при нормальных условиях (н. у.).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3. </w:t>
      </w:r>
      <w:r w:rsidRPr="002215A1">
        <w:rPr>
          <w:rFonts w:ascii="Times New Roman" w:eastAsia="SimSun" w:hAnsi="Times New Roman" w:cs="Times New Roman"/>
          <w:sz w:val="30"/>
          <w:szCs w:val="30"/>
          <w:lang w:eastAsia="ru-RU"/>
        </w:rPr>
        <w:t>Вычисление по химическим уравнениям массы, количества или объема (для газов, при н. у.) по известной массе, количеству или объему (для газов, при н. у.) одного из вступивших в реакцию или полученных веществ.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Практические работы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1. Количество вещества (1 час).</w:t>
      </w:r>
    </w:p>
    <w:p w:rsidR="002215A1" w:rsidRPr="002215A1" w:rsidRDefault="002215A1" w:rsidP="002215A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ОСНОВНЫЕ ТРЕБОВАНИЯ</w:t>
      </w:r>
    </w:p>
    <w:p w:rsidR="002215A1" w:rsidRPr="002215A1" w:rsidRDefault="002215A1" w:rsidP="002215A1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химические формулы оксидов: углерода(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и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IV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), серы(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IV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и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), фосфора(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и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), натрия, калия, магния, кальция, алюминия, железа(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и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), меди(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), серебра(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), цинка;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химические формулы кислот: серной, соляной, азотной, угольной, фосфорной;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химические формулы гидроксидов натрия, калия, кальция, магния, алюминия, железа(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и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), меди(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химические формулы солей: сульфатов, хлоридов, нитратов, фосфатов, карбонатов натрия, калия, магния, кальция, железа(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), цинка; сульфатов, хлоридов, нитратов, фосфатов алюминия, железа(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), меди(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давать определения понятиям: количество вещества; моль; постоянная Авогадро; молярная масса; молярный объем газа (при н. у.);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следующие виды деятельности: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различать: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неорганические соединения различных классов по формулам; тип химической реакции по уравнению (реакции соединения, разложения, замещения, обмена);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 математические вычисления при решении расчетных задач.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2. Важнейшие классы неорганических соединений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(22 часа)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Оксиды. Состав, физические свойства, названия. Классификация оксидов: солеобразующие (кислотные, основные) и несолеобразующие на примере веществ, образованных элементами первых трех периодов (кроме хлора), железом, медью, цинком.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Химические свойства кислотных оксидов: взаимодействие с водой, щелочами.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Химические свойства основных оксидов: взаимодействие с водой, кислотами. Взаимодействие кислотных и основных оксидов между собой. Применение оксидов.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Кислоты. Состав, физические свойства, названия. Классификация кислот (кислородсодержащие и бескислородные, одноосновные и многоосновные). Химические свойства кислот: действие на индикаторы, взаимодействие с металлами, оксидами металлов, основаниями и солями. Ряд активности металлов. Применение кислот.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Основания. Состав, физические свойства, названия. Классификация оснований: растворимые (щелочи) и нерастворимые. Химические свойства оснований: действие щелочей на индикаторы, взаимодействие с кислотными оксидами, кислотами, солями. Термическое разложение нерастворимых гидроксидов металлов. Применение щелочей.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Соли. Состав, физические свойства, названия. Растворимые и нерастворимые в воде соли. Химические свойства солей: взаимодействие с металлами, кислотами, щелочами, солями. Термическое разложение карбонатов. Применение солей.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Взаимосвязь между основными классами неорганических веществ.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Демонстрации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2. Взаимодействие кислотных и основных оксидов с водой.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3. Взаимодействие основного оксида с кислотой.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4. Взаимодействие кислотного оксида с раствором щелочи.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5. Разложение нерастворимых оснований при нагревании.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6. Взаимодействие оснований с кислотами.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Лабораторные опыты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1. Получение нерастворимого основания.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2. Взаимодействие растворов солей с металлами.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Практические работы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2. Изучение реакции нейтрализации (1 час).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3. Решение экспериментальных задач (1 час).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2215A1" w:rsidRPr="002215A1" w:rsidRDefault="002215A1" w:rsidP="002215A1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давать определения понятиям: классы неорганических соединений (оксиды, кислоты, основания, соли); типы химических реакций (соединения, разложения, замещения, обмена); реакция нейтрализации; 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следующие виды деятельности: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называть: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классы неорганических соединений; тип химической реакции; химические свойства кислотных и основных оксидов, кислот, оснований и солей;</w:t>
      </w:r>
      <w:r w:rsidRPr="002215A1">
        <w:rPr>
          <w:rFonts w:ascii="Times New Roman" w:eastAsia="Times New Roman" w:hAnsi="Times New Roman" w:cs="Times New Roman"/>
          <w:strike/>
          <w:sz w:val="30"/>
          <w:szCs w:val="30"/>
          <w:highlight w:val="yellow"/>
          <w:lang w:eastAsia="ru-RU"/>
        </w:rPr>
        <w:t xml:space="preserve"> 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принадлежность вещества к определенному классу неорганических соединений по формуле; тип химической реакции по уравнению (реакции соединения, разложения, замещения, обмена);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характеризовать: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химические свойства изученных соединений; взаимосвязь между классами неорганических соединений;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анализировать: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результаты лабораторных опытов, практических работ; учебную информацию;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обращаться: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с неорганическими веществами, химической посудой, лабораторным оборудованием, нагревательными приборами;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химический эксперимент; математические вычисления при решении расчетных задач;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пользоваться: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учебным пособием; правилами безопасного поведения при обращении с веществами, химической посудой, лабораторным оборудованием и нагревательными приборами;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изученные понятия и законы при характеристике состава и свойств веществ, химических реакций, способов получения веществ.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3. Строение атома и систематизация химических элементов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(14 часов)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Классификация химических элементов (металлы и неметаллы). Понятие об амфотерности на примере гидроксидов алюминия и цинка. Семейства щелочных металлов и галогенов.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Периодический закон и периодическая система химических элементов Д. И. Менделеева. Периоды. Группы.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Строение атома: ядро и электронная оболочка. Атомный номер и его физический смысл. Массовое число атома. Изотопы. Понятие о радиоактивности.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Понятие об электронном облаке и атомной </w:t>
      </w:r>
      <w:proofErr w:type="spellStart"/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орбитали</w:t>
      </w:r>
      <w:proofErr w:type="spellEnd"/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. Электронные слои. Электронное строение атомов элементов первых трех периодов. Физический смысл номера периода и номера группы.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Периодичность изменения свойств атомов химических элементов первых трех периодов периодической системы и их соединений (оксидов и гидроксидов). Характеристика химического элемента по его положению в периодической системе. Физический смысл периодического закона.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Демонстрации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7. Образцы металлов и неметаллов.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8. Различные формы таблицы периодической системы.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Лабораторные опыты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3. Получение гидроксида алюминия (цинка) и изучение его свойств.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ОСНОВНЫЕ ТРЕБОВАНИЯ</w:t>
      </w:r>
    </w:p>
    <w:p w:rsidR="002215A1" w:rsidRPr="002215A1" w:rsidRDefault="002215A1" w:rsidP="002215A1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давать определения понятиям: периодическая система химических элементов (период, группа); галогены, щелочные металлы; амфотерность; электронный слой; </w:t>
      </w:r>
      <w:proofErr w:type="spellStart"/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орбиталь</w:t>
      </w:r>
      <w:proofErr w:type="spellEnd"/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; ядро, протон, нейтрон, массовое число, изотопы;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следующие виды деятельности: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называть: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 атома; формулировку периодического закона;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составлять: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схемы заполнения электронами электронных слоев атомов химических элементов первых трех периодов периодической системы;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характеризовать: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химические элементы по положению в периодической системе и строению атомов; закономерности изменения химических свойств простых веществ, оксидов и гидроксидов элементов А-групп в периодах и группах;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объяснять: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физический смысл атомного номера, номера периода и номера группы (для А-групп); физический смысл периодического закона.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4. Химическая связь (10 часов)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Химическая связь.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Ковалентная связь: неполярная и полярная. Понятие об </w:t>
      </w:r>
      <w:proofErr w:type="spellStart"/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электроотрицательности</w:t>
      </w:r>
      <w:proofErr w:type="spellEnd"/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. Одинарные и кратные связи. Электронные и структурные формулы веществ.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Ионная связь. Понятие об ионах.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Металлическая связь.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Понятие о межмолекулярном взаимодействии.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Понятие о типах кристаллов (кристаллических структур): атомных (на примере алмаза); молекулярных (на примере </w:t>
      </w:r>
      <w:proofErr w:type="spellStart"/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иода</w:t>
      </w:r>
      <w:proofErr w:type="spellEnd"/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); ионных (на примере хлорида натрия); металлических (на примере натрия). Вещества молекулярного и немолекулярного строения. Формульная единица. Относительная формульная масса. Влияние типа кристаллической структуры на физические свойства вещества (твердость, температура плавления, электропроводность).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Степень окисления. Процессы окисления и восстановления. Понятие об </w:t>
      </w:r>
      <w:proofErr w:type="spellStart"/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окислительно</w:t>
      </w:r>
      <w:proofErr w:type="spellEnd"/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-восстановительных реакциях и их значении.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Демонстрации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9. Образцы веществ с ковалентным, ионным и металлическим типом химической связи.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10. </w:t>
      </w:r>
      <w:proofErr w:type="spellStart"/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Окислительно</w:t>
      </w:r>
      <w:proofErr w:type="spellEnd"/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-восстановительные реакции.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Лабораторные опыты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4. Составление моделей молекул.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2215A1" w:rsidRPr="002215A1" w:rsidRDefault="002215A1" w:rsidP="002215A1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давать определения понятиям: химическая связь, ковалентная связь (полярная и неполярная, одинарная, кратная); </w:t>
      </w:r>
      <w:proofErr w:type="spellStart"/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электроотрицательность</w:t>
      </w:r>
      <w:proofErr w:type="spellEnd"/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; ион, ионная связь; металлическая связь; степень окисления; восстановитель, окислитель, восстановление, окисление;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следующие виды деятельности: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различать: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вещества с различным типом химической связи по формулам; электронные и структурные формулы;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тип химической связи: в простом веществе, между атомами металла и неметалла, между атомами неметаллов с различными значениями </w:t>
      </w:r>
      <w:proofErr w:type="spellStart"/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электроотрицательности</w:t>
      </w:r>
      <w:proofErr w:type="spellEnd"/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степень окисления атома в соединении по химической формуле; вещество-окислитель и вещество-восстановитель по уравнению </w:t>
      </w:r>
      <w:proofErr w:type="spellStart"/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окислительно</w:t>
      </w:r>
      <w:proofErr w:type="spellEnd"/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-восстановительной реакции;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составлять: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формулу бинарного неорганического соединения по валентности (степени окисления) атомов химических элементов.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5. Растворы (12 часов)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Растворы.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Строение молекулы воды. Вода как растворитель.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Растворение твердых, жидких и газообразных веществ в воде. Насыщенные и ненасыщенные растворы. Растворимость веществ в воде (качественная и количественная характеристики). Влияние температуры и давления на растворимость газов и твердых веществ в воде.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Растворимые, малорастворимые и нерастворимые в воде вещества. Концентрированные и разбавленные растворы.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Массовая доля и молярная концентрация растворенного вещества.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Вода и растворы в природе и жизнедеятельности человека.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Демонстрации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11. Однородные и неоднородные смеси веществ.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12. Зависимость растворимости твердых и газообразных веществ от температуры.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13. Таблица растворимости кислот, оснований, солей в воде.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14. Приготовление насыщенного и ненасыщенного растворов соли.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15. Приготовление раствора с заданной молярной концентрацией растворенного вещества.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Расчетные задачи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4. Вычисление массовой доли и массы растворенного вещества (растворителя).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5. Вычисление молярной концентрации растворенного вещества.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Практические работы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4. Приготовление раствора с заданной массовой долей растворенного вещества (1 час).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2215A1" w:rsidRPr="002215A1" w:rsidRDefault="002215A1" w:rsidP="002215A1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давать определения понятиям: раствор; растворитель; растворенное вещество; насыщенный и ненасыщенный раствор, концентрированный и разбавленный раствор; растворимость вещества; массовая доля растворенного вещества; молярная концентрация растворенного вещества;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следующие виды деятельности: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растворимость веществ по таблице растворимости;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химический эксперимент; математические вычисления при решении расчетных задач;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пользоваться:</w:t>
      </w:r>
    </w:p>
    <w:p w:rsidR="005B1520" w:rsidRPr="00A41063" w:rsidRDefault="002215A1" w:rsidP="00A410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учебным пособием; правилами безопасного поведения при обращении с веществами, химической посудой, лабораторным оборудованием и нагревательными приборами.</w:t>
      </w:r>
      <w:bookmarkStart w:id="0" w:name="_GoBack"/>
      <w:bookmarkEnd w:id="0"/>
    </w:p>
    <w:sectPr w:rsidR="005B1520" w:rsidRPr="00A41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A1"/>
    <w:rsid w:val="002215A1"/>
    <w:rsid w:val="005B1520"/>
    <w:rsid w:val="00A4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7A4D2-A414-4674-BA0A-AAA81975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2808</Words>
  <Characters>16011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2</cp:revision>
  <dcterms:created xsi:type="dcterms:W3CDTF">2023-08-26T11:04:00Z</dcterms:created>
  <dcterms:modified xsi:type="dcterms:W3CDTF">2023-08-29T05:52:00Z</dcterms:modified>
</cp:coreProperties>
</file>