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Билет 9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Практическое задание.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представленные материалы, ответьте на вопросы: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Приведите статистические данные, свидетельствующие о весомом вкладе белорусского народа в победу над нацистской Германией.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Соотнесите фамилии уроженцев Беларуси и их вклад в победу над нацистской Германией.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Как связана роль БССР в победе над фашизмом и её включение в состав учредителей ООН?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Каким образом в произведениях литературы, кино и в современных компьютерных играх увековечен подвиг уроженцев Беларуси (представленных в источниках) на фронтах Великой Отечественной и Второй мировой войн?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416040" cy="294259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2178" r="1279" t="6535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294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  Выдержки из протокола заседания руководителей делегаций Объединенных Наций 27 апреля 1945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«...Г-н Молотов говорит, что он уполномочен сделать заявления от имени правительств Украинской Советской Социалистической Республики и Белорусской Советской Социалистической Республики…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Важна роль, которую обе республики сыграли в борьбе с общим врагом. В этом отношении они выделяются среди шестнадцати республик, потому что, по крайней мере, миллион граждан каждой из упомянутых республик служил в рядах Красной Армии. Они тоже принимали самое деятельное участие в войне. Германия начала свое 49 нападение на Советский Союз с захвата Украинской и Белорусской республик, именно они перенесли самые тяжелые испытания, связанные с нашествием. В заключение г-н Молотов повторяет свое предложение комитету принять решение, одобренное Крымской конференцией, о включении этих двух республик в число первоначальных членов Организации. …Заключая это соглашение, президент Рузвельт считал, что важное положение, занимаемое Украинской и Белорусской республиками в Советском Союзе, и страдания, которые они перенесли во время войны, равно как и вклад, сделанный ими в общее дело победы, совершенно оправдывают их принятие в Организацию. Поэтому он от имени правительства Соединенных Штатов поддерживает предложение, сделанное г-ном Молотовым».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Воины-белорусы на фронтах Великой Отечественной войны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Layout w:type="fixed"/>
        <w:tblLook w:val="0000"/>
      </w:tblPr>
      <w:tblGrid>
        <w:gridCol w:w="3825"/>
        <w:gridCol w:w="1290"/>
        <w:gridCol w:w="4665"/>
        <w:tblGridChange w:id="0">
          <w:tblGrid>
            <w:gridCol w:w="3825"/>
            <w:gridCol w:w="1290"/>
            <w:gridCol w:w="4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Уроженцы Беларуси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Краткое описание боевой деятельности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23067" cy="1943953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067" cy="19439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Санинструктор, вынесла с поля боя 123 тяжелораненых бойца. После ранения и обморожения осталась без рук и ног.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5" cy="1905000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90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Танкисты. В одном бою при обороне Ленинграда уничтожили 22 танка противника. Одна из самых престижных наград в компьютерной игре носит имя одного из них.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</w:rPr>
              <w:drawing>
                <wp:inline distB="0" distT="0" distL="114300" distR="114300">
                  <wp:extent cx="1067435" cy="1499870"/>
                  <wp:effectExtent b="0" l="0" r="0" t="0"/>
                  <wp:docPr descr="IMG_256" id="12" name="image3.jpg"/>
                  <a:graphic>
                    <a:graphicData uri="http://schemas.openxmlformats.org/drawingml/2006/picture">
                      <pic:pic>
                        <pic:nvPicPr>
                          <pic:cNvPr descr="IMG_256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1499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Куприянов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Лётчик. Отличился в боях за Днепр. После тарана фашистского самолёта остался жив, попал в плен. С третьей попытки сбежал из плена. Герой Советского Союза. Прототип героя рассказа М. Шолохова «Судьба человека»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90600" cy="1693545"/>
                  <wp:effectExtent b="0" l="0" r="0" t="0"/>
                  <wp:docPr descr="IMG_256" id="11" name="image5.jpg"/>
                  <a:graphic>
                    <a:graphicData uri="http://schemas.openxmlformats.org/drawingml/2006/picture">
                      <pic:pic>
                        <pic:nvPicPr>
                          <pic:cNvPr descr="IMG_256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693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З.М. Туснолобова-Марченко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Рядовой. Родом из Жодин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о. Был младшим из пяти сыновей у своей матери.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 бою на территории Латвии закрыл своим телом пулемёт врага. Герой Советского Союза.</w:t>
            </w:r>
          </w:p>
        </w:tc>
      </w:tr>
    </w:tbl>
    <w:p w:rsidR="00000000" w:rsidDel="00000000" w:rsidP="00000000" w:rsidRDefault="00000000" w:rsidRPr="00000000" w14:paraId="00000025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Ответы на задания и комментарии</w:t>
      </w:r>
    </w:p>
    <w:tbl>
      <w:tblPr>
        <w:tblStyle w:val="Table2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819"/>
        <w:gridCol w:w="4501"/>
        <w:tblGridChange w:id="0">
          <w:tblGrid>
            <w:gridCol w:w="534"/>
            <w:gridCol w:w="4819"/>
            <w:gridCol w:w="4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Комментарии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1300 тысяч белорусов сражались в рядах Красной армии,440 тысяч боролись в рядах партизан и подпольщиков, 500 тысяч гитлеровских солдат уничтожено на территории беларуси,446 воинов-белорусов удостоены звания Героя Советского, четверо из них - дважды, свыше 300 тысяч солдат и офицеров-белорусов награждены орденами и медалями, людские потери составили около 2,8-3 млн человек,т.е. погиб каждый третий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умения: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определять источник информации, где содержится искомая информация. В данном случае – это источник 1 (схема);</w:t>
            </w:r>
          </w:p>
          <w:p w:rsidR="00000000" w:rsidDel="00000000" w:rsidP="00000000" w:rsidRDefault="00000000" w:rsidRPr="00000000" w14:paraId="0000002F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 находить и извлекать информацию, при условии, что в формулировке задания нет прямых совпадений с искомыми сведениями.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Долников-лётчик, который в одном из боёв попал во вражеский  плен, но и там сохранял человеческое достоинство и веру в победу, позже с третьей попытки сбежал и продолжал борьбу с врагом.</w:t>
            </w:r>
          </w:p>
          <w:p w:rsidR="00000000" w:rsidDel="00000000" w:rsidP="00000000" w:rsidRDefault="00000000" w:rsidRPr="00000000" w14:paraId="00000032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Усов и З. Колобанов - танкисты, сражавшиеся с врагом под Ленинградом. В одном бою уничтожали огромное количество вражеских танков. </w:t>
            </w:r>
          </w:p>
          <w:p w:rsidR="00000000" w:rsidDel="00000000" w:rsidP="00000000" w:rsidRDefault="00000000" w:rsidRPr="00000000" w14:paraId="00000033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Горовец-лётчик, сбил 9 самолётов в одном бою во время Курской битвы.</w:t>
            </w:r>
          </w:p>
          <w:p w:rsidR="00000000" w:rsidDel="00000000" w:rsidP="00000000" w:rsidRDefault="00000000" w:rsidRPr="00000000" w14:paraId="00000034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П. Куприянов - рядовой. В бою на территории Латвии закрыл своим телом пулемёт врага. Герой Советского Союза.</w:t>
            </w:r>
          </w:p>
          <w:p w:rsidR="00000000" w:rsidDel="00000000" w:rsidP="00000000" w:rsidRDefault="00000000" w:rsidRPr="00000000" w14:paraId="00000035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З.М.Туснолобова-Марченко-санинструктор, вынесла с поля боя 123 тяжелораненых бойца. После ранения и обморожения осталась без рук и ног</w:t>
            </w:r>
          </w:p>
          <w:p w:rsidR="00000000" w:rsidDel="00000000" w:rsidP="00000000" w:rsidRDefault="00000000" w:rsidRPr="00000000" w14:paraId="00000036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А.П. Мамкин- в апреле 1944 совершил подвиг самопожертвования: вывозил на самолёте воспитанников Полоцкого детского дома, которых оккупанты собирались использовать как доноров. Самолёт был подбит, но лётчик, обгоревший до костей, смог посадить самолёт и спасти детей.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находить информацию, предъявленную в неявном виде (соотнести информацию, представленную в источнике № 3).</w:t>
            </w:r>
          </w:p>
          <w:p w:rsidR="00000000" w:rsidDel="00000000" w:rsidP="00000000" w:rsidRDefault="00000000" w:rsidRPr="00000000" w14:paraId="00000038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Долгие годы оккупации, массовое участие населения в борьбе с фашизмом и героизм народа БССР внесли большой вклад в общее дело победы. Оценив этот вклад,  было признано право БССР на участие в создании ООН.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осмыслить содержание источника (источник №2), установить причинно-следственные связи между событиями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Дольников - рассказ и фильм «Судьба человека», памятники и мемориалы, игра «World of Tanks»- медаль Колобанова (если сбил 5 танков и более)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использовать информацию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предложенных источников для решения поставленной задачи: выявлять связь между прочитанным и современной реальностью.</w:t>
            </w:r>
          </w:p>
          <w:p w:rsidR="00000000" w:rsidDel="00000000" w:rsidP="00000000" w:rsidRDefault="00000000" w:rsidRPr="00000000" w14:paraId="0000003F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Снытко Ирина Юрьевна, учитель истории </w:t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ГУО «Средняя школа № 18 г. Витебска имени В.С.Сметанина»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>
        <w:spacing w:line="27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00" w:afterAutospacing="1" w:before="100" w:beforeAutospacing="1" w:line="273" w:lineRule="auto"/>
    </w:pPr>
    <w:rPr>
      <w:rFonts w:ascii="Calibri" w:cs="Times New Roman" w:eastAsia="Times New Roman" w:hAnsi="Calibri"/>
      <w:sz w:val="24"/>
      <w:szCs w:val="24"/>
      <w:lang w:bidi="ar-SA" w:eastAsia="ru-RU" w:val="ru-RU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alloon Text"/>
    <w:basedOn w:val="1"/>
    <w:link w:val="9"/>
    <w:uiPriority w:val="99"/>
    <w:semiHidden w:val="1"/>
    <w:unhideWhenUsed w:val="1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5">
    <w:name w:val="header"/>
    <w:basedOn w:val="1"/>
    <w:uiPriority w:val="99"/>
    <w:semiHidden w:val="1"/>
    <w:unhideWhenUsed w:val="1"/>
    <w:qFormat w:val="1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99"/>
    <w:semiHidden w:val="1"/>
    <w:unhideWhenUsed w:val="1"/>
    <w:qFormat w:val="1"/>
    <w:pPr>
      <w:tabs>
        <w:tab w:val="center" w:pos="4153"/>
        <w:tab w:val="right" w:pos="8306"/>
      </w:tabs>
    </w:pPr>
  </w:style>
  <w:style w:type="table" w:styleId="7">
    <w:name w:val="Table Grid"/>
    <w:basedOn w:val="3"/>
    <w:uiPriority w:val="99"/>
    <w:unhideWhenUsed w:val="1"/>
    <w:qFormat w:val="1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  <w:tblPr>
      <w:tblCellMar>
        <w:left w:w="0.0" w:type="dxa"/>
        <w:right w:w="0.0" w:type="dxa"/>
      </w:tblCellMar>
    </w:tblPr>
  </w:style>
  <w:style w:type="paragraph" w:styleId="8" w:customStyle="1">
    <w:name w:val="Без интервала1"/>
    <w:basedOn w:val="1"/>
    <w:uiPriority w:val="0"/>
    <w:qFormat w:val="1"/>
    <w:pPr>
      <w:spacing w:line="240" w:lineRule="auto"/>
    </w:pPr>
  </w:style>
  <w:style w:type="character" w:styleId="9" w:customStyle="1">
    <w:name w:val="Текст выноски Знак"/>
    <w:basedOn w:val="2"/>
    <w:link w:val="4"/>
    <w:uiPriority w:val="99"/>
    <w:semiHidden w:val="1"/>
    <w:rPr>
      <w:rFonts w:ascii="Tahoma" w:cs="Tahoma" w:eastAsia="Times New Roman" w:hAnsi="Tahoma"/>
      <w:sz w:val="16"/>
      <w:szCs w:val="16"/>
      <w:lang w:eastAsia="ru-RU"/>
    </w:rPr>
  </w:style>
  <w:style w:type="paragraph" w:styleId="10">
    <w:name w:val="No Spacing"/>
    <w:uiPriority w:val="1"/>
    <w:qFormat w:val="1"/>
    <w:pPr>
      <w:spacing w:after="0" w:afterAutospacing="1" w:beforeAutospacing="1" w:line="240" w:lineRule="auto"/>
    </w:pPr>
    <w:rPr>
      <w:rFonts w:ascii="Calibri" w:cs="Times New Roman" w:eastAsia="Times New Roman" w:hAnsi="Calibri"/>
      <w:sz w:val="24"/>
      <w:szCs w:val="24"/>
      <w:lang w:bidi="ar-SA" w:eastAsia="ru-RU" w:val="ru-RU"/>
    </w:rPr>
  </w:style>
  <w:style w:type="paragraph" w:styleId="11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XKL2FzM0FgFOmGT7crxMOMN3Yw==">AMUW2mVT/jI6uZFgiiq3TLaCYrLTx17fyAKifosr0B8s4WfyPeA8HOayemI556DK8chzYdAP0qfkKDOCqp8pk0qRzQQwwEUgCNvvnJNv/U/yXjnoHMTmQrdYrzJYTbeOkP2IWTViIVtE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2023-01-05T15:40:00Z</dcterms:created>
  <dc:creator>Пользователь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E465141036B04EF1B33A81A89F222D43</vt:lpwstr>
  </property>
</Properties>
</file>