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B41" w:rsidRPr="00A37B41" w:rsidRDefault="00A37B41" w:rsidP="00A37B41">
      <w:pPr>
        <w:pageBreakBefore/>
        <w:shd w:val="clear" w:color="auto" w:fill="FFFFFF"/>
        <w:spacing w:after="0" w:line="280" w:lineRule="exact"/>
        <w:ind w:left="4956" w:firstLine="709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УТВЕРЖДЕНО</w:t>
      </w:r>
    </w:p>
    <w:p w:rsidR="00A37B41" w:rsidRPr="00A37B41" w:rsidRDefault="00A37B41" w:rsidP="00A37B41">
      <w:pPr>
        <w:shd w:val="clear" w:color="auto" w:fill="FFFFFF"/>
        <w:spacing w:after="0" w:line="280" w:lineRule="exact"/>
        <w:ind w:firstLine="5670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Приказ Министра образования</w:t>
      </w:r>
    </w:p>
    <w:p w:rsidR="00A37B41" w:rsidRPr="00A37B41" w:rsidRDefault="00A37B41" w:rsidP="00A37B41">
      <w:pPr>
        <w:shd w:val="clear" w:color="auto" w:fill="FFFFFF"/>
        <w:spacing w:after="0" w:line="280" w:lineRule="exact"/>
        <w:ind w:firstLine="5670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Республики Беларусь</w:t>
      </w:r>
    </w:p>
    <w:p w:rsidR="00A37B41" w:rsidRPr="00A37B41" w:rsidRDefault="00A37B41" w:rsidP="00A37B41">
      <w:pPr>
        <w:spacing w:after="0" w:line="280" w:lineRule="exact"/>
        <w:ind w:left="2517" w:firstLine="3153"/>
        <w:jc w:val="both"/>
        <w:rPr>
          <w:rFonts w:ascii="Times New Roman" w:eastAsia="SimSu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A37B41">
        <w:rPr>
          <w:rFonts w:ascii="Times New Roman" w:eastAsia="SimSun" w:hAnsi="Times New Roman" w:cs="Times New Roman"/>
          <w:sz w:val="30"/>
          <w:szCs w:val="30"/>
          <w:lang w:val="be-BY"/>
        </w:rPr>
        <w:t>31.10.2022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№ </w:t>
      </w:r>
      <w:r w:rsidRPr="00A37B41">
        <w:rPr>
          <w:rFonts w:ascii="Times New Roman" w:eastAsia="SimSun" w:hAnsi="Times New Roman" w:cs="Times New Roman"/>
          <w:sz w:val="30"/>
          <w:szCs w:val="30"/>
          <w:lang w:val="be-BY"/>
        </w:rPr>
        <w:t>644</w:t>
      </w:r>
    </w:p>
    <w:p w:rsidR="00A37B41" w:rsidRPr="00A37B41" w:rsidRDefault="00A37B41" w:rsidP="00A37B41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Программа вступительных испытаний</w:t>
      </w:r>
    </w:p>
    <w:p w:rsidR="00A37B41" w:rsidRPr="00A37B41" w:rsidRDefault="00A37B41" w:rsidP="00A37B41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по </w:t>
      </w:r>
      <w:r w:rsidRPr="00A37B41">
        <w:rPr>
          <w:rFonts w:ascii="Times New Roman" w:eastAsia="SimSun" w:hAnsi="Times New Roman" w:cs="Times New Roman"/>
          <w:sz w:val="30"/>
          <w:szCs w:val="30"/>
          <w:lang w:val="be-BY"/>
        </w:rPr>
        <w:t>учебному предмету «Русский язык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» </w:t>
      </w:r>
    </w:p>
    <w:p w:rsidR="00A37B41" w:rsidRPr="00A37B41" w:rsidRDefault="00A37B41" w:rsidP="00A37B41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для получения общего высшего </w:t>
      </w:r>
    </w:p>
    <w:p w:rsidR="00A37B41" w:rsidRPr="00A37B41" w:rsidRDefault="00A37B41" w:rsidP="00A37B41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val="be-BY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и специального высшего образования</w:t>
      </w:r>
      <w:r w:rsidRPr="00A37B41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, </w:t>
      </w:r>
    </w:p>
    <w:p w:rsidR="00A37B41" w:rsidRPr="00A37B41" w:rsidRDefault="00A37B41" w:rsidP="00A37B41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2023 год  </w:t>
      </w:r>
    </w:p>
    <w:p w:rsidR="00A37B41" w:rsidRPr="00A37B41" w:rsidRDefault="00A37B41" w:rsidP="00A37B41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ПОЯСНИТЕЛЬНАЯ ЗАПИСКА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Программа вступительных испытаний по учебному предмету «Русский язык» предназначена для лиц, поступающих в учреждения высшего образования 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для получения общего высшего и специального высшего образования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Программа структурирована в соответствии с основными содержательными линиями языкового образования.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Цель программы – помочь выпускникам учреждений общего среднего образования повторить, обобщить, систематизировать: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знания по всем разделам языкознания (фонетике, лексикологии, </w:t>
      </w:r>
      <w:proofErr w:type="spellStart"/>
      <w:r w:rsidRPr="00A37B41">
        <w:rPr>
          <w:rFonts w:ascii="Times New Roman" w:eastAsia="SimSun" w:hAnsi="Times New Roman" w:cs="Times New Roman"/>
          <w:sz w:val="30"/>
          <w:szCs w:val="30"/>
        </w:rPr>
        <w:t>морфемике</w:t>
      </w:r>
      <w:proofErr w:type="spellEnd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и словообразовании, морфологии, синтаксису, орфографии и пунктуации);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сведения о нормах русского литературного языка (произносительных, лексических (речевых), словообразовательных, морфологических, синтаксических, орфографических, пунктуационных);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A37B41">
        <w:rPr>
          <w:rFonts w:ascii="Times New Roman" w:eastAsia="SimSun" w:hAnsi="Times New Roman" w:cs="Times New Roman"/>
          <w:sz w:val="30"/>
          <w:szCs w:val="30"/>
        </w:rPr>
        <w:t>речеведческую</w:t>
      </w:r>
      <w:proofErr w:type="spellEnd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теорию (культура устной и письменной речи, текст, функциональные стили речи, правила речевого общения).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Вступительные испытания по учебному предмету «Русский язык» проводятся в форме централизованного экзамена и централизованного тестирования. Содержание тестовых заданий определяется настоящей программой вступительных испытаний, утвержденной Министерством образования Республики Беларусь. </w:t>
      </w: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ТРЕБОВАНИЯ К ПОДГОТОВКЕ АБИТУРИЕНТОВ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После окончания учреждения общего среднего образования абитуриент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должен з н а т ь: 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сведения о тексте, стилях речи, типах речи;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основные качества речи и типы языковых норм современного русского языка, изучение которых предусмотрено учебной программой: 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произносительные, речевые (лексические), словообразовательные, морфологические, синтаксические, орфографические и пунктуационные;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определения однозначных и многозначных слов, синонимов, антонимов, омонимов, признаки фразеологизмов, их значение и синтаксическую роль;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словообразовательные и формообразовательные морфемы; основные способы словообразования; 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классификацию частей речи; морфологические признаки самостоятельных частей речи, их сочетаемость со словами других частей речи и синтаксическую роль в предложении; функции служебных частей речи; 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современные правила орфографии; 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синтаксические единицы, их строение, значение, роль в речи; 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современные пунктуационные правила; 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способы передачи чужой речи.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Абитуриент должен у м е т ь: 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осуществлять содержательный и композиционный анализ текста: определять признаки текста, формулировать тему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и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основную мысль текста</w:t>
      </w:r>
      <w:r w:rsidRPr="00A37B41">
        <w:rPr>
          <w:rFonts w:ascii="Times New Roman" w:eastAsia="SimSun" w:hAnsi="Times New Roman" w:cs="Times New Roman"/>
          <w:sz w:val="30"/>
          <w:szCs w:val="30"/>
        </w:rPr>
        <w:t>,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задачу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речи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; давать заглавие; определять виды и средства связи предложений и частей текста; определять принадлежность текстов к определенному типу, стилю речи;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выявлять и исправлять факты нарушения норм русского литературного языка (произносительных, лексических (речевых), словообразовательных, морфологических, синтаксических, орфографических и пунктуационных); 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различать звуки и буквы, устанавливать между ними соответствие; выделять ударные и безударные слоги; различать звонкие и глухие, твердые и мягкие согласные;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определять значения слов в тексте; различать значения многозначных слов; различать омонимы; разграничивать оттенки значений синонимов, обнаруживать антонимические отношения между словами; подбирать к словам синонимы, антонимы, различать однокоренные слова, близкие по произношению, но имеющие разное значение; находить фразеологизмы в предложениях, текстах, толковать их значения, определять синтаксическую роль, правильно использовать фразеологизмы в определенном контексте; уметь пользоваться словарями (толковым, иностранных слов, синонимов, антонимов, фразеологическим); 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bookmarkStart w:id="1" w:name="_Hlk85644231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определять морфемное строение слов</w:t>
      </w:r>
      <w:bookmarkEnd w:id="1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; разграничивать однокоренные слова и формы одного слова; определять способы образования слова, </w:t>
      </w:r>
      <w:bookmarkStart w:id="2" w:name="_Hlk85644243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производить словообразовательный разбор</w:t>
      </w:r>
      <w:bookmarkEnd w:id="2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; 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на основе семантико-грамматических признаков и синтаксической роли распознавать части речи в предложениях, текстах; </w:t>
      </w:r>
      <w:bookmarkStart w:id="3" w:name="_Hlk85638989"/>
      <w:bookmarkStart w:id="4" w:name="_Hlk85644361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определять 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морфологические признаки</w:t>
      </w:r>
      <w:bookmarkEnd w:id="3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имен существительных, имен прилагательных, имен числительных, местоимений, глаголов (в том числе причастий, деепричастий), наречий и служебных частей речи</w:t>
      </w:r>
      <w:bookmarkEnd w:id="4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  <w:bookmarkStart w:id="5" w:name="_Hlk85646528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образовывать краткие формы и формы степеней сравнения имен прилагательных; определять начальную форму глагола</w:t>
      </w:r>
      <w:bookmarkEnd w:id="5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; образовывать различные формы глаголов, в том числе причастия и деепричастия; </w:t>
      </w:r>
      <w:bookmarkStart w:id="6" w:name="_Hlk85640324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различать омонимичные формы и части речи; </w:t>
      </w:r>
      <w:bookmarkEnd w:id="6"/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bookmarkStart w:id="7" w:name="_Hlk85639067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вычленять из предложений словосочетания; обнаруживать главное и зависимое слово в словосочетании; определять виды синтаксической связи слов в словосочетаниях, синтаксическую функцию несвободных словосочетаний в предложении; </w:t>
      </w:r>
      <w:bookmarkEnd w:id="7"/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обнаруживать главные члены предложения; различать второстепенные члены предложения, подлежащее и обращение; разграничивать типы сказуемого, разные виды односоставных предложений; различать простое и сложное предложение; обнаруживать и разграничивать конструкции, осложняющие простое предложение (однородные члены; обособленные члены; вводные слова, словосочетания и предложения; обращения); вычленять части в составе сложного предложения и определять их количество; определять тип сложного предложения; определять основные виды придаточных частей в сложноподчиненном предложении; разграничивать союзы и союзные слова; </w:t>
      </w:r>
      <w:bookmarkStart w:id="8" w:name="_Hlk85639236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производить синтаксический разбор предложений; </w:t>
      </w:r>
      <w:bookmarkEnd w:id="8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находить в предложениях синтаксические конструкции, которые требуют отделения и выделения знаками препинания; </w:t>
      </w:r>
    </w:p>
    <w:p w:rsidR="00A37B41" w:rsidRPr="00A37B41" w:rsidRDefault="00A37B41" w:rsidP="00A37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осмысленно воспринимать устную и письменную речь, создавать тексты разной жанрово-стилистической принадлежности, оформлять в соответствии с нормами современного русского языка. </w:t>
      </w: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СОДЕРЖАНИЕ УЧЕБНОГО МАТЕРИАЛА</w:t>
      </w: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ОБЩИЕ СВЕДЕНИЯ О ЯЗЫКЕ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Русский язык как развивающееся явление.  Функции языка.</w:t>
      </w: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КУЛЬТУРА УСТНОЙ И ПИСЬМЕННОЙ РЕЧИ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Нормы русского литературного языка: произносительная, словообразовательная, морфологическая, синтаксическая, орфографическая, пунктуационная, лексическая (речевая). Коммуникативные качества речи: правильность, точность, логичность, богатство, чистота, уместность, выразительность. </w:t>
      </w: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СТИЛИ РЕЧИ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Речевая ситуация. Признаки речевой ситуации. Стили речи: художественный, научный, публицистический, официально-деловой, </w:t>
      </w:r>
      <w:r w:rsidRPr="00A37B41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разговорный. Признаки стилей речи: задачи речи, сфера применения, отличительные стилевые черты, языковые средства. </w:t>
      </w: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ТЕКСТ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Текст. Тема текста, основная мысль. Признаки текста: тематическое единство, развернутость, последовательность, связность (виды связи, средства связи), законченность. </w:t>
      </w:r>
      <w:proofErr w:type="spellStart"/>
      <w:r w:rsidRPr="00A37B41">
        <w:rPr>
          <w:rFonts w:ascii="Times New Roman" w:eastAsia="SimSun" w:hAnsi="Times New Roman" w:cs="Times New Roman"/>
          <w:sz w:val="30"/>
          <w:szCs w:val="30"/>
        </w:rPr>
        <w:t>Подтемы</w:t>
      </w:r>
      <w:proofErr w:type="spellEnd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текста. Ключевые слова и предложения текста.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Типы речи (описание, повествование, рассуждение). </w:t>
      </w: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ФОНЕТИКА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Гласные и согласные звуки. Гласные звуки в ударном и безударном положении. Двойная роль букв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е, ё, ю, я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Парные и непарные звонкие и глухие согласные. Оглушение звонких и озвончение глухих согласных.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Парные и непарные твердые и мягкие согласные. Обозначение на письме мягкости согласных.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Ударение.</w:t>
      </w: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ОРФОГРАФИЯ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проверяемых безударных гласных в корне слова.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непроверяемых гласных в корне.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корней с чередующимися гласными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о–а, е–и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о, е, ё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после шипящих,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о, е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после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ц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гласных </w:t>
      </w:r>
      <w:r w:rsidRPr="00A37B41">
        <w:rPr>
          <w:rFonts w:ascii="Times New Roman" w:eastAsia="SimSun" w:hAnsi="Times New Roman" w:cs="Times New Roman"/>
          <w:b/>
          <w:bCs/>
          <w:i/>
          <w:iCs/>
          <w:sz w:val="30"/>
          <w:szCs w:val="30"/>
        </w:rPr>
        <w:t>ы, и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после </w:t>
      </w:r>
      <w:r w:rsidRPr="00A37B41">
        <w:rPr>
          <w:rFonts w:ascii="Times New Roman" w:eastAsia="SimSun" w:hAnsi="Times New Roman" w:cs="Times New Roman"/>
          <w:b/>
          <w:bCs/>
          <w:i/>
          <w:iCs/>
          <w:sz w:val="30"/>
          <w:szCs w:val="30"/>
        </w:rPr>
        <w:t>ц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безударных гласных в приставках.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приставок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пре-, при-.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согласных в приставках.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букв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з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и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с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на конце приставок.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ы, и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после приставок на согласный.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разделительных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 xml:space="preserve">ъ 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и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ь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bookmarkStart w:id="9" w:name="_Hlk85639762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ь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после шипящих.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bookmarkStart w:id="10" w:name="_Hlk85639898"/>
      <w:bookmarkEnd w:id="9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 xml:space="preserve">ь </w:t>
      </w:r>
      <w:r w:rsidRPr="00A37B41">
        <w:rPr>
          <w:rFonts w:ascii="Times New Roman" w:eastAsia="SimSun" w:hAnsi="Times New Roman" w:cs="Times New Roman"/>
          <w:sz w:val="30"/>
          <w:szCs w:val="30"/>
        </w:rPr>
        <w:t>для обозначения мягкости парного согласного.</w:t>
      </w:r>
      <w:bookmarkEnd w:id="10"/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Правописание проверяемых, непроверяемых, непроизносимых, двойных согласных в корне слова.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Правописание соединительных гласных в сложных словах.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суффиксов и окончаний имен существительных.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Правописание суффиксов и окончаний имен прилагательных, окончаний причастий.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Правописание имен числительных.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суффиксов глаголов и глагольных форм, личных окончаний глаголов. Правописание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-</w:t>
      </w:r>
      <w:proofErr w:type="spellStart"/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тся</w:t>
      </w:r>
      <w:proofErr w:type="spellEnd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и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-</w:t>
      </w:r>
      <w:proofErr w:type="spellStart"/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ться</w:t>
      </w:r>
      <w:proofErr w:type="spellEnd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в глаголах.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lastRenderedPageBreak/>
        <w:t>Правописание служебных частей речи и наречий.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bookmarkStart w:id="11" w:name="_Hlk85645926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н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и </w:t>
      </w:r>
      <w:proofErr w:type="spellStart"/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нн</w:t>
      </w:r>
      <w:proofErr w:type="spellEnd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в словах разных частей речи</w:t>
      </w:r>
      <w:bookmarkEnd w:id="11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Правописание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не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и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ни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со словами разных частей речи.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Слитные, раздельные и дефисные написания. </w:t>
      </w: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ЛЕКСИКА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Слово, его лексическое значение.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Прямое и переносное значение слова. Многозначные и однозначные слова.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Синонимы. Антонимы. Омонимы.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Фразеологические обороты. </w:t>
      </w: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СОСТАВ СЛОВА. ОБРАЗОВАНИЕ СЛОВ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Значимые части слова – морфемы; формообразовательные и словообразовательные морфемы.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Основа слова. Корень, приставка, суффикс, постфикс, соединительная морфема. Окончание. Чередование звуков при образовании и изменении слов.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bookmarkStart w:id="12" w:name="_Hlk85640113"/>
      <w:r w:rsidRPr="00A37B41">
        <w:rPr>
          <w:rFonts w:ascii="Times New Roman" w:eastAsia="SimSun" w:hAnsi="Times New Roman" w:cs="Times New Roman"/>
          <w:sz w:val="30"/>
          <w:szCs w:val="30"/>
        </w:rPr>
        <w:t>Способы словообразования: суффиксальный, приставочный, приставочно-суффиксальный, постфиксальный, приставочно-постфиксальный, суффиксально-постфиксальный, сложение, сложение в сочетании с суффиксальным способом, сложение сокращенных основ, слияние слов, переход из одной части речи в другую.</w:t>
      </w:r>
      <w:bookmarkEnd w:id="12"/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МОРФОЛОГИЯ </w:t>
      </w: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САМОСТОЯТЕЛЬНЫЕ ЧАСТИ РЕЧИ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Имя существительное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Имя существительное как часть речи: общее значение, морфологические признаки, синтаксическая роль.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Имена существительные одушевленные и неодушевленные, собственные и нарицательные.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Род имен существительных: мужской, женский, средний. Род неизменяемых имен существительных и сложносокращенных слов.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Число имен существительных. Имена существительные, употребляющиеся только в форме единственного и только в форме множественного числа.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Падеж имен существительных. Склонение имен существительных: 1, 2, 3-е склонение. Разносклоняемые, склоняемые по типу прилагательных и несклоняемые имена существительные. Образование форм именительного и родительного падежа множественного числа существительных, творительного падежа собственных имен существительных.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Имя прилагательное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Имя прилагательное как часть речи: общее значение, морфологические признаки, синтаксическая роль.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Разряды имен прилагательных по значению: качественные, относительные, притяжательные; переход относительных и притяжательных имен прилагательных в качественные, притяжательных – в относительные.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Склонение имен прилагательных. Краткие формы качественных имен прилагательных. Степени сравнения качественных имен прилагательных.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Имя числительное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Имя числительное как часть речи: общее значение, морфологические признаки, синтаксическая роль.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Разряды имен числительных по значению: количественные, собирательные, порядковые. Разряды имен числительных по составу: простые, сложные, составные. Обозначение дробного числа.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Склонение имен числительных.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Местоимение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Местоимение как часть речи: общее значение, морфологические признаки, синтаксическая роль.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Разряды местоимений по значению.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Формы рода и числа местоимений. Склонение местоимений.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Глагол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Глагол как часть речи: общее значение, морфологические признаки, синтаксическая роль.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Неопределенная форма глагола (инфинитив). Глаголы совершенного и несовершенного вида. Возвратные и невозвратные глаголы. Переходные и непереходные глаголы.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Изъявительное, условное, повелительное наклонения глаголов. Изменение глаголов по временам. Настоящее, прошедшее, будущее время. Изменение глаголов по лицам. Глаголы I и II спряжения. Разноспрягаемые глаголы. 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Причастие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Причастие как особая форма глагола: общее значение, морфологические признаки, синтаксическая роль.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Склонение причастий.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Действительные причастия. Образование действительных причастий настоящего и прошедшего времени. Страдательные причастия. Образование страдательных причастий настоящего и прошедшего времени. Краткие страдательные причастия.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Деепричастие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Деепричастие как особая форма глагола: общее значение, морфологические признаки, синтаксическая роль.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Деепричастия несовершенного вида. Образование деепричастий несовершенного вида. Деепричастия совершенного вида. Образование деепричастий совершенного вида.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Наречие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Наречие как часть речи: общее значение, морфологические признаки, синтаксическая роль. </w:t>
      </w: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СЛУЖЕБНЫЕ ЧАСТИ РЕЧИ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Предлог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Предлог как служебная часть речи. Предлоги производные и непроизводные.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Союз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Союз как служебная часть речи. Союзы сочинительные и подчинительные.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Частица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Частица как служебная часть речи.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Междометие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Междометие как особая часть речи в русском языке. </w:t>
      </w: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СИНТАКСИС И ПУНКТУАЦИЯ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Словосочетание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Главное и зависимое слово в словосочетании. </w:t>
      </w:r>
      <w:bookmarkStart w:id="13" w:name="_Hlk85640645"/>
      <w:r w:rsidRPr="00A37B41">
        <w:rPr>
          <w:rFonts w:ascii="Times New Roman" w:eastAsia="SimSun" w:hAnsi="Times New Roman" w:cs="Times New Roman"/>
          <w:sz w:val="30"/>
          <w:szCs w:val="30"/>
        </w:rPr>
        <w:t>Виды связи слов в словосочетании: согласование, управление, примыкание. Несвободные словосочетания.</w:t>
      </w:r>
      <w:bookmarkEnd w:id="13"/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Простое предложение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Классификация простых предложений: повествовательные, побудительные, вопросительные; восклицательные и невосклицательные; распространенные и нераспространенные; двусоставные и односоставные (определенно-личные, неопределенно-личные, безличные, назывные); полные и неполные; осложненные и неосложненные.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Строение простого предложения. Грамматическая основа. Подлежащее, способы его выражения. Глагольное сказуемое (простое, составное), способы его выражения. Составное именное сказуемое, способы его выражения.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Второстепенные члены предложения: определение / приложение; дополнение; обстоятельство.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Знаки препинания в простом предложении: знаки конца предложения (точка, вопросительный знак, восклицательный знак); тире между подлежащим и сказуемым; дефис при приложении.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Простое осложненное предложение.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Предложения с однородными членами. Запятая между однородными членами при отсутствии союза. Запятая между однородными членами, </w:t>
      </w:r>
      <w:r w:rsidRPr="00A37B41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соединенными союзами. Знаки препинания при однородных членах с обобщающими словами.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Предложения с обособленными определениями, приложениями, обстоятельствами. Выделение запятыми обособленных определений. Причастный оборот. Выделение запятыми или тире обособленных приложений. Выделение запятыми обособленных обстоятельств. Деепричастный оборот. Выделение запятыми уточняющих, пояснительных и присоединительных членов предложения.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Знаки препинания в предложениях, содержащих конструкции с </w:t>
      </w:r>
      <w:r w:rsidRPr="00A37B41">
        <w:rPr>
          <w:rFonts w:ascii="Times New Roman" w:eastAsia="SimSun" w:hAnsi="Times New Roman" w:cs="Times New Roman"/>
          <w:b/>
          <w:i/>
          <w:sz w:val="30"/>
          <w:szCs w:val="30"/>
        </w:rPr>
        <w:t>как</w:t>
      </w: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Предложения с обращениями и вводными единицами. Знаки препинания при обращениях, вводных словах, словосочетаниях и предложениях.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Сложное предложение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Строение сложного предложения: союзные (сложносочиненные, сложноподчиненные) и бессоюзные сложные предложения.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Сложносочиненные предложения с соединительными, разделительными и противительными союзами. Запятая и тире между частями сложносочиненного предложения. Отсутствие запятой в сложносочиненном предложении при наличии общего компонента.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Сложноподчиненное предложение: главная и придаточная части. </w:t>
      </w:r>
      <w:bookmarkStart w:id="14" w:name="_Hlk85645596"/>
      <w:bookmarkStart w:id="15" w:name="_Hlk85640779"/>
      <w:r w:rsidRPr="00A37B41">
        <w:rPr>
          <w:rFonts w:ascii="Times New Roman" w:eastAsia="SimSun" w:hAnsi="Times New Roman" w:cs="Times New Roman"/>
          <w:sz w:val="30"/>
          <w:szCs w:val="30"/>
        </w:rPr>
        <w:t>Средства связи частей в сложноподчиненном предложении: подчинительные союзы, союзные слова, указательные слова.</w:t>
      </w:r>
      <w:bookmarkEnd w:id="14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</w:t>
      </w:r>
      <w:bookmarkEnd w:id="15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Основные виды придаточных частей: определительная, изъяснительная, обстоятельственные (места, времени, причины, следствия, цели, условия, уступки, образа действия, степени, сравнительная). Выделение запятыми придаточной части в сложноподчиненном предложении.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Сложноподчиненное предложение с несколькими придаточными частями. Отсутствие запятой между однородными придаточными или главными частями. </w:t>
      </w:r>
      <w:bookmarkStart w:id="16" w:name="_Hlk85640790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Запятая на стыке подчинительных союзов (союза и союзного слова). </w:t>
      </w:r>
      <w:bookmarkEnd w:id="16"/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>Бессоюзное сложное предложение. Запятая, точка с запятой, тире, двоеточие в бессоюзном сложном предложении.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Сложные предложения с разными видами связи: союзной и бессоюзной. Запятая на стыке союзов (союза и союзного слова).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Чужая речь и ее виды. </w:t>
      </w:r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Прямая речь. </w:t>
      </w:r>
      <w:bookmarkStart w:id="17" w:name="_Hlk85642351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Знаки препинания в предложениях с прямой речью перед словами автора, после слов автора, со словами автора внутри прямой речи. </w:t>
      </w:r>
      <w:bookmarkEnd w:id="17"/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Диалог. </w:t>
      </w:r>
      <w:bookmarkStart w:id="18" w:name="_Hlk85642359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Знаки препинания при диалоге. </w:t>
      </w:r>
      <w:bookmarkEnd w:id="18"/>
    </w:p>
    <w:p w:rsidR="00A37B41" w:rsidRPr="00A37B41" w:rsidRDefault="00A37B41" w:rsidP="00A37B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Косвенная речь. Цитация. </w:t>
      </w:r>
      <w:bookmarkStart w:id="19" w:name="_Hlk85642365"/>
      <w:r w:rsidRPr="00A37B41">
        <w:rPr>
          <w:rFonts w:ascii="Times New Roman" w:eastAsia="SimSun" w:hAnsi="Times New Roman" w:cs="Times New Roman"/>
          <w:sz w:val="30"/>
          <w:szCs w:val="30"/>
        </w:rPr>
        <w:t xml:space="preserve">Знаки препинания при цитировании. </w:t>
      </w:r>
      <w:bookmarkEnd w:id="19"/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A37B41" w:rsidRPr="00A37B41" w:rsidRDefault="00A37B41" w:rsidP="00A37B4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val="be-BY"/>
        </w:rPr>
        <w:lastRenderedPageBreak/>
        <w:t>СП</w:t>
      </w:r>
      <w:r w:rsidRPr="00A37B41">
        <w:rPr>
          <w:rFonts w:ascii="Times New Roman" w:eastAsia="SimSun" w:hAnsi="Times New Roman" w:cs="Times New Roman"/>
          <w:sz w:val="30"/>
          <w:szCs w:val="30"/>
        </w:rPr>
        <w:t>ИСОК РЕКОМЕНДУЕМОЙ ЛИТЕРАТУРЫ</w:t>
      </w:r>
    </w:p>
    <w:p w:rsidR="00A37B41" w:rsidRPr="00A37B41" w:rsidRDefault="00A37B41" w:rsidP="00A37B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1. Русский язык: учебник для 5 класса учреждений общего среднего образования с белорусским и русским языками обучения: в 2 ч. / Л.А. Мурина, Ф.М. </w:t>
      </w:r>
      <w:proofErr w:type="spellStart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Литвинко</w:t>
      </w:r>
      <w:proofErr w:type="spellEnd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Г.И. Николаенко. – Минск: </w:t>
      </w:r>
      <w:r w:rsidRPr="00A37B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, 2014 (размещен на национальном образовательном портале):</w:t>
      </w:r>
    </w:p>
    <w:p w:rsidR="00A37B41" w:rsidRPr="00A37B41" w:rsidRDefault="00A37B41" w:rsidP="00A37B41">
      <w:pPr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  <w:hyperlink r:id="rId4" w:history="1">
        <w:r w:rsidRPr="00A37B41">
          <w:rPr>
            <w:rFonts w:ascii="Times New Roman" w:eastAsia="SimSun" w:hAnsi="Times New Roman" w:cs="Times New Roman"/>
            <w:color w:val="0563C1"/>
            <w:sz w:val="30"/>
            <w:szCs w:val="30"/>
            <w:u w:val="single"/>
          </w:rPr>
          <w:t>https://adu.by/images/2020/09/rus-jaz-murina-5kl-ch1-bel-rus_old.pdf</w:t>
        </w:r>
      </w:hyperlink>
      <w:r w:rsidRPr="00A37B41">
        <w:rPr>
          <w:rFonts w:ascii="Times New Roman" w:eastAsia="SimSun" w:hAnsi="Times New Roman" w:cs="Times New Roman"/>
          <w:sz w:val="30"/>
          <w:szCs w:val="30"/>
        </w:rPr>
        <w:t>;</w:t>
      </w:r>
    </w:p>
    <w:p w:rsidR="00A37B41" w:rsidRPr="00A37B41" w:rsidRDefault="00A37B41" w:rsidP="00A37B41">
      <w:pPr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  <w:hyperlink r:id="rId5" w:history="1">
        <w:r w:rsidRPr="00A37B41">
          <w:rPr>
            <w:rFonts w:ascii="Times New Roman" w:eastAsia="SimSun" w:hAnsi="Times New Roman" w:cs="Times New Roman"/>
            <w:color w:val="0563C1"/>
            <w:sz w:val="30"/>
            <w:szCs w:val="30"/>
            <w:u w:val="single"/>
          </w:rPr>
          <w:t>https://adu.by/images/2020/09/rus-jaz-murina-5kl-ch2-bel-rus.pdf</w:t>
        </w:r>
      </w:hyperlink>
    </w:p>
    <w:p w:rsidR="00A37B41" w:rsidRPr="00A37B41" w:rsidRDefault="00A37B41" w:rsidP="00A37B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2. Русский язык: учебник для 6 класса учреждений общего среднего образования с белорусским и русским языками обучения / Л.А. Мурина [и др.]. – </w:t>
      </w:r>
      <w:proofErr w:type="gramStart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Минск</w:t>
      </w:r>
      <w:r w:rsidRPr="00A37B41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 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  <w:proofErr w:type="gramEnd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A37B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, 2015 (размещен на национальном образовательном портале):</w:t>
      </w:r>
    </w:p>
    <w:p w:rsidR="00A37B41" w:rsidRPr="00A37B41" w:rsidRDefault="00A37B41" w:rsidP="00A37B41">
      <w:pPr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  <w:hyperlink r:id="rId6" w:history="1">
        <w:r w:rsidRPr="00A37B41">
          <w:rPr>
            <w:rFonts w:ascii="Times New Roman" w:eastAsia="SimSun" w:hAnsi="Times New Roman" w:cs="Times New Roman"/>
            <w:color w:val="0563C1"/>
            <w:sz w:val="30"/>
            <w:szCs w:val="30"/>
            <w:u w:val="single"/>
          </w:rPr>
          <w:t>https://adu.by/images/2020/ucheb/Rus_yaz_Murina_6_rus_bel_2015.pdf</w:t>
        </w:r>
      </w:hyperlink>
    </w:p>
    <w:p w:rsidR="00A37B41" w:rsidRPr="00A37B41" w:rsidRDefault="00A37B41" w:rsidP="00A37B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3. Русский язык: учебник для 7 класса учреждений общего среднего образования с белорусским и русским языками обучения / Л.А. Мурина [и др.]. – </w:t>
      </w:r>
      <w:proofErr w:type="gramStart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Минск</w:t>
      </w:r>
      <w:r w:rsidRPr="00A37B41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 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  <w:proofErr w:type="gramEnd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A37B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, 2015 (размещен на национальном образовательном портале):</w:t>
      </w:r>
    </w:p>
    <w:p w:rsidR="00A37B41" w:rsidRPr="00A37B41" w:rsidRDefault="00A37B41" w:rsidP="00A37B41">
      <w:pPr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  <w:hyperlink r:id="rId7" w:history="1">
        <w:r w:rsidRPr="00A37B41">
          <w:rPr>
            <w:rFonts w:ascii="Times New Roman" w:eastAsia="SimSun" w:hAnsi="Times New Roman" w:cs="Times New Roman"/>
            <w:color w:val="0563C1"/>
            <w:sz w:val="30"/>
            <w:szCs w:val="30"/>
            <w:u w:val="single"/>
          </w:rPr>
          <w:t>https://adu.by/images/2020/ucheb/rus-jaz-murina-7kl-bel-rus-2015.pdf</w:t>
        </w:r>
      </w:hyperlink>
    </w:p>
    <w:p w:rsidR="00A37B41" w:rsidRPr="00A37B41" w:rsidRDefault="00A37B41" w:rsidP="00A37B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4. Русский язык: учебное пособие для 8 класса учреждений общего среднего образования с белорусским и русским языками обучения / Л.А. Мурина, Т.В. Игнатович, Ж.Ф. </w:t>
      </w:r>
      <w:proofErr w:type="spellStart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Жадейко</w:t>
      </w:r>
      <w:proofErr w:type="spellEnd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. – </w:t>
      </w:r>
      <w:proofErr w:type="gramStart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Минск</w:t>
      </w:r>
      <w:r w:rsidRPr="00A37B41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 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  <w:proofErr w:type="gramEnd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A37B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, 2018 (размещен на национальном образовательном портале):</w:t>
      </w:r>
    </w:p>
    <w:p w:rsidR="00A37B41" w:rsidRPr="00A37B41" w:rsidRDefault="00A37B41" w:rsidP="00A37B41">
      <w:pPr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  <w:hyperlink r:id="rId8" w:history="1">
        <w:r w:rsidRPr="00A37B41">
          <w:rPr>
            <w:rFonts w:ascii="Times New Roman" w:eastAsia="SimSun" w:hAnsi="Times New Roman" w:cs="Times New Roman"/>
            <w:color w:val="0563C1"/>
            <w:sz w:val="30"/>
            <w:szCs w:val="30"/>
            <w:u w:val="single"/>
          </w:rPr>
          <w:t>https://adu.by/images/2021/10/rus_yaz_8kl_Murina_rus_bel_2018.pdf</w:t>
        </w:r>
      </w:hyperlink>
      <w:r w:rsidRPr="00A37B41">
        <w:rPr>
          <w:rFonts w:ascii="Times New Roman" w:eastAsia="SimSun" w:hAnsi="Times New Roman" w:cs="Times New Roman"/>
          <w:sz w:val="30"/>
          <w:szCs w:val="30"/>
        </w:rPr>
        <w:t xml:space="preserve"> </w:t>
      </w:r>
    </w:p>
    <w:p w:rsidR="00A37B41" w:rsidRPr="00A37B41" w:rsidRDefault="00A37B41" w:rsidP="00A37B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5. Русский язык: учебное пособие для 9 класса учреждений общего среднего образования с белорусским и русским языками обучения / Л.А. Мурина [и др.]. – </w:t>
      </w:r>
      <w:proofErr w:type="gramStart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Минск</w:t>
      </w:r>
      <w:r w:rsidRPr="00A37B41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 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  <w:proofErr w:type="gramEnd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A37B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2019 (размещен на национальном образовательном портале): </w:t>
      </w:r>
    </w:p>
    <w:p w:rsidR="00A37B41" w:rsidRPr="00A37B41" w:rsidRDefault="00A37B41" w:rsidP="00A37B41">
      <w:pPr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  <w:hyperlink r:id="rId9" w:history="1">
        <w:r w:rsidRPr="00A37B41">
          <w:rPr>
            <w:rFonts w:ascii="Times New Roman" w:eastAsia="SimSun" w:hAnsi="Times New Roman" w:cs="Times New Roman"/>
            <w:color w:val="0563C1"/>
            <w:sz w:val="30"/>
            <w:szCs w:val="30"/>
            <w:u w:val="single"/>
          </w:rPr>
          <w:t>https://adu.by/images/2021/10/rus_yaz_Murina_9kl_rus_bel_2019.pdf</w:t>
        </w:r>
      </w:hyperlink>
    </w:p>
    <w:p w:rsidR="00A37B41" w:rsidRPr="00A37B41" w:rsidRDefault="00A37B41" w:rsidP="00A37B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6. Русский язык: учебное пособие для 10 класса учреждений общего среднего образования с белорусским и русским языками обучения (с электронным приложением для повышенного уровня) / В.Л. Леонович [и др.]. – </w:t>
      </w:r>
      <w:proofErr w:type="gramStart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Минск</w:t>
      </w:r>
      <w:r w:rsidRPr="00A37B41">
        <w:rPr>
          <w:rFonts w:ascii="Times New Roman" w:eastAsia="SimSun" w:hAnsi="Times New Roman" w:cs="Times New Roman"/>
          <w:sz w:val="30"/>
          <w:szCs w:val="30"/>
          <w:lang w:val="be-BY" w:eastAsia="ru-RU"/>
        </w:rPr>
        <w:t> 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  <w:proofErr w:type="gramEnd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A37B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, 2020 (размещен на национальном образовательном портале):</w:t>
      </w:r>
    </w:p>
    <w:p w:rsidR="00A37B41" w:rsidRPr="00A37B41" w:rsidRDefault="00A37B41" w:rsidP="00A37B41">
      <w:pPr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</w:rPr>
      </w:pPr>
      <w:hyperlink r:id="rId10" w:history="1">
        <w:r w:rsidRPr="00A37B41">
          <w:rPr>
            <w:rFonts w:ascii="Times New Roman" w:eastAsia="SimSun" w:hAnsi="Times New Roman" w:cs="Times New Roman"/>
            <w:color w:val="0563C1"/>
            <w:sz w:val="30"/>
            <w:szCs w:val="30"/>
            <w:u w:val="single"/>
          </w:rPr>
          <w:t>https://adu.by/images/2021/10/Rus_yaz_10kl_Leonovich_rus_bel_2020.pdf</w:t>
        </w:r>
      </w:hyperlink>
    </w:p>
    <w:p w:rsidR="00A37B41" w:rsidRPr="00A37B41" w:rsidRDefault="00A37B41" w:rsidP="00A37B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7. Русский язык: учебное пособие для 11 класса учреждений общего среднего образования с белорусским и русским языками обучения (с электронным приложением для повышенного уровня) / Е.Е. </w:t>
      </w:r>
      <w:proofErr w:type="spellStart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Долбик</w:t>
      </w:r>
      <w:proofErr w:type="spellEnd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[и др.]. – </w:t>
      </w:r>
      <w:proofErr w:type="gramStart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Минск</w:t>
      </w:r>
      <w:r w:rsidRPr="00A37B41">
        <w:rPr>
          <w:rFonts w:ascii="Times New Roman" w:eastAsia="SimSun" w:hAnsi="Times New Roman" w:cs="Times New Roman"/>
          <w:sz w:val="30"/>
          <w:szCs w:val="30"/>
          <w:lang w:val="be-BY" w:eastAsia="ru-RU"/>
        </w:rPr>
        <w:t> 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  <w:proofErr w:type="gramEnd"/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A37B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A37B41">
        <w:rPr>
          <w:rFonts w:ascii="Times New Roman" w:eastAsia="SimSun" w:hAnsi="Times New Roman" w:cs="Times New Roman"/>
          <w:sz w:val="30"/>
          <w:szCs w:val="30"/>
          <w:lang w:eastAsia="ru-RU"/>
        </w:rPr>
        <w:t>, 2021 (размещен на национальном образовательном портале):</w:t>
      </w:r>
    </w:p>
    <w:p w:rsidR="00A37B41" w:rsidRPr="00A37B41" w:rsidRDefault="00A37B41" w:rsidP="00A37B41">
      <w:pPr>
        <w:spacing w:after="0" w:line="240" w:lineRule="auto"/>
        <w:jc w:val="both"/>
        <w:rPr>
          <w:rFonts w:ascii="Times New Roman" w:eastAsia="SimSun" w:hAnsi="Times New Roman" w:cs="Times New Roman"/>
          <w:sz w:val="30"/>
        </w:rPr>
      </w:pPr>
      <w:hyperlink r:id="rId11" w:history="1">
        <w:r w:rsidRPr="00A37B41">
          <w:rPr>
            <w:rFonts w:ascii="Times New Roman" w:eastAsia="SimSun" w:hAnsi="Times New Roman" w:cs="Times New Roman"/>
            <w:color w:val="0563C1"/>
            <w:sz w:val="30"/>
            <w:szCs w:val="30"/>
            <w:u w:val="single"/>
          </w:rPr>
          <w:t>https://adu.by/images/2021/10/Rus_yaz_11kl_Dolbik_bel_rus_2021.pdf</w:t>
        </w:r>
      </w:hyperlink>
    </w:p>
    <w:p w:rsidR="00033FBD" w:rsidRDefault="00033FBD" w:rsidP="00A37B41"/>
    <w:sectPr w:rsidR="00033FBD" w:rsidSect="00A37B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BD"/>
    <w:rsid w:val="00033FBD"/>
    <w:rsid w:val="00A3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6EAD0-6509-4D55-AAB9-F9F0A5F2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1/10/rus_yaz_8kl_Murina_rus_bel_2018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u.by/images/2020/ucheb/rus-jaz-murina-7kl-bel-rus-2015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u.by/images/2020/ucheb/Rus_yaz_Murina_6_rus_bel_2015.pdf" TargetMode="External"/><Relationship Id="rId11" Type="http://schemas.openxmlformats.org/officeDocument/2006/relationships/hyperlink" Target="https://adu.by/images/2021/10/Rus_yaz_11kl_Dolbik_bel_rus_2021.pdf" TargetMode="External"/><Relationship Id="rId5" Type="http://schemas.openxmlformats.org/officeDocument/2006/relationships/hyperlink" Target="https://adu.by/images/2020/09/rus-jaz-murina-5kl-ch2-bel-rus.pdf" TargetMode="External"/><Relationship Id="rId10" Type="http://schemas.openxmlformats.org/officeDocument/2006/relationships/hyperlink" Target="https://adu.by/images/2021/10/Rus_yaz_10kl_Leonovich_rus_bel_2020.pdf" TargetMode="External"/><Relationship Id="rId4" Type="http://schemas.openxmlformats.org/officeDocument/2006/relationships/hyperlink" Target="https://adu.by/images/2020/09/rus-jaz-murina-5kl-ch1-bel-rus_old.pdf" TargetMode="External"/><Relationship Id="rId9" Type="http://schemas.openxmlformats.org/officeDocument/2006/relationships/hyperlink" Target="https://adu.by/images/2021/10/rus_yaz_Murina_9kl_rus_bel_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2022-12-01T07:17:00Z</dcterms:created>
  <dcterms:modified xsi:type="dcterms:W3CDTF">2022-12-01T07:20:00Z</dcterms:modified>
</cp:coreProperties>
</file>