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555" w:rsidRPr="006578AE" w:rsidRDefault="00B96555" w:rsidP="00B96555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6578AE">
        <w:rPr>
          <w:color w:val="auto"/>
          <w:sz w:val="30"/>
          <w:szCs w:val="30"/>
        </w:rPr>
        <w:t xml:space="preserve">УТВЕРЖДЕНО </w:t>
      </w:r>
    </w:p>
    <w:p w:rsidR="00B96555" w:rsidRPr="006578AE" w:rsidRDefault="00B96555" w:rsidP="00B96555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6578AE">
        <w:rPr>
          <w:color w:val="auto"/>
          <w:sz w:val="30"/>
          <w:szCs w:val="30"/>
        </w:rPr>
        <w:t>Приказ Министра образования</w:t>
      </w:r>
    </w:p>
    <w:p w:rsidR="00B96555" w:rsidRPr="006578AE" w:rsidRDefault="00B96555" w:rsidP="00B96555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6578AE">
        <w:rPr>
          <w:color w:val="auto"/>
          <w:sz w:val="30"/>
          <w:szCs w:val="30"/>
        </w:rPr>
        <w:t xml:space="preserve">Республики Беларусь </w:t>
      </w:r>
    </w:p>
    <w:p w:rsidR="00B96555" w:rsidRPr="006578AE" w:rsidRDefault="00B96555" w:rsidP="00B96555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6578AE">
        <w:rPr>
          <w:color w:val="auto"/>
          <w:sz w:val="30"/>
          <w:szCs w:val="30"/>
          <w:lang w:val="be-BY"/>
        </w:rPr>
        <w:t>31.10.2022</w:t>
      </w:r>
      <w:r w:rsidRPr="006578AE">
        <w:rPr>
          <w:color w:val="auto"/>
          <w:sz w:val="30"/>
          <w:szCs w:val="30"/>
        </w:rPr>
        <w:t xml:space="preserve"> № </w:t>
      </w:r>
      <w:r w:rsidRPr="006578AE">
        <w:rPr>
          <w:color w:val="auto"/>
          <w:sz w:val="30"/>
          <w:szCs w:val="30"/>
          <w:lang w:val="be-BY"/>
        </w:rPr>
        <w:t>644</w:t>
      </w:r>
    </w:p>
    <w:p w:rsidR="00B96555" w:rsidRPr="006578AE" w:rsidRDefault="00B96555" w:rsidP="00B96555">
      <w:pPr>
        <w:pStyle w:val="Default"/>
        <w:spacing w:line="280" w:lineRule="exact"/>
        <w:rPr>
          <w:color w:val="auto"/>
          <w:sz w:val="30"/>
          <w:szCs w:val="30"/>
        </w:rPr>
      </w:pPr>
    </w:p>
    <w:p w:rsidR="00B96555" w:rsidRPr="006578AE" w:rsidRDefault="00B96555" w:rsidP="00B96555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  <w:lang w:eastAsia="ru-RU"/>
        </w:rPr>
      </w:pPr>
    </w:p>
    <w:p w:rsidR="00B96555" w:rsidRPr="006578AE" w:rsidRDefault="00B96555" w:rsidP="00B96555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Программа вступительных испытаний</w:t>
      </w:r>
    </w:p>
    <w:p w:rsidR="00B96555" w:rsidRPr="006578AE" w:rsidRDefault="00B96555" w:rsidP="00B96555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по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учебному предмету «Р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усск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ая литература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» </w:t>
      </w:r>
    </w:p>
    <w:p w:rsidR="00B96555" w:rsidRPr="006578AE" w:rsidRDefault="00B96555" w:rsidP="00B96555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для получения общего высшего и специального </w:t>
      </w:r>
    </w:p>
    <w:p w:rsidR="00B96555" w:rsidRPr="006578AE" w:rsidRDefault="00B96555" w:rsidP="00B96555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высшего образования,</w:t>
      </w:r>
    </w:p>
    <w:p w:rsidR="00B96555" w:rsidRPr="006578AE" w:rsidRDefault="00B96555" w:rsidP="00B96555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2023 год </w:t>
      </w:r>
    </w:p>
    <w:p w:rsidR="00B96555" w:rsidRPr="006578AE" w:rsidRDefault="00B96555" w:rsidP="00B96555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  <w:lang w:eastAsia="ru-RU"/>
        </w:rPr>
      </w:pPr>
    </w:p>
    <w:p w:rsidR="00B96555" w:rsidRPr="006578AE" w:rsidRDefault="00B96555" w:rsidP="00B96555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  <w:lang w:eastAsia="ru-RU"/>
        </w:rPr>
      </w:pPr>
    </w:p>
    <w:p w:rsidR="00B96555" w:rsidRPr="006578AE" w:rsidRDefault="00B96555" w:rsidP="00B965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ПОЯСНИТЕЛЬНАЯ ЗАПИСКА</w:t>
      </w:r>
    </w:p>
    <w:p w:rsidR="00B96555" w:rsidRPr="006578AE" w:rsidRDefault="00B96555" w:rsidP="00B96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Программа вступительных испытаний по учебному предмету «Русская литература» предназначена для лиц, поступающих в учреждения высшего образования для получения общего высшего и специального высшего образования. </w:t>
      </w:r>
    </w:p>
    <w:p w:rsidR="00B96555" w:rsidRPr="006578AE" w:rsidRDefault="00B96555" w:rsidP="00B96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Программа структурирована в соответствии с основными содержательными линиями литературного образования. 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Содержание литературного образования представлено в программе комплексно, во взаимосвязи принципов преемственности, доступности и включает произведения литературы, сведения об основных периодах художественного процесса, биографические сведения о жизни и творчестве виднейших писателей, основные теоретико-литературные понятия. 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Литературные произведения отобраны с учётом их художественных достоинств, общечеловеческой значимости, воспитательной ценности, места в творчестве писателя и в истории литературы, актуальности для нашего времени. При этом учитывались гуманистический смысл произведения, диалектическая связь социального, конкретно-исторического и общечеловеческого в нём, художественное своеобразие, авторская позиция.</w:t>
      </w:r>
    </w:p>
    <w:p w:rsidR="00B96555" w:rsidRPr="006578AE" w:rsidRDefault="00B96555" w:rsidP="00B965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B96555" w:rsidRPr="006578AE" w:rsidRDefault="00B96555" w:rsidP="00B965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ТРЕБОВАНИЯ К ПОДГОТОВКЕ АБИТУРИЕНТОВ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Абитуриент должен </w:t>
      </w:r>
      <w:r w:rsidRPr="006578AE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знать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:</w:t>
      </w:r>
    </w:p>
    <w:p w:rsidR="00B96555" w:rsidRPr="006578AE" w:rsidRDefault="00B96555" w:rsidP="00B9655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тексты произведений, изучение которых предусмотрено учебной программой по русской литературе для учреждений общего среднего образования, их идейное содержание и художественные особенности;</w:t>
      </w:r>
    </w:p>
    <w:p w:rsidR="00B96555" w:rsidRPr="006578AE" w:rsidRDefault="00B96555" w:rsidP="00B9655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художественное, историческое и общественное значение литературного произведения в связи с общественно-политической обстановкой эпохи;</w:t>
      </w:r>
    </w:p>
    <w:p w:rsidR="00B96555" w:rsidRPr="006578AE" w:rsidRDefault="00B96555" w:rsidP="00B9655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общие закономерности историко-литературного процесса, роль автора произведения в развитии литературы;</w:t>
      </w:r>
    </w:p>
    <w:p w:rsidR="00B96555" w:rsidRPr="006578AE" w:rsidRDefault="00B96555" w:rsidP="00B9655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важнейшие биографические сведения о писателях;</w:t>
      </w:r>
    </w:p>
    <w:p w:rsidR="00B96555" w:rsidRPr="006578AE" w:rsidRDefault="00B96555" w:rsidP="00B9655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специфику литературы как искусства слова.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Абитуриент должен </w:t>
      </w:r>
      <w:r w:rsidRPr="006578AE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уметь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анализировать художественное произведение в единстве содержания и художественной формы, передавать близко к тексту или цитировать отрывки из произведений, предложенных учебной программой для заучивания наизусть; демонстрировать свободное владение следующими теоретико-литературными понятиями: </w:t>
      </w:r>
    </w:p>
    <w:p w:rsidR="00B96555" w:rsidRPr="006578AE" w:rsidRDefault="00B96555" w:rsidP="00B9655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род художественных произведений (эпос, лирика, драма) и основные жанры;</w:t>
      </w:r>
    </w:p>
    <w:p w:rsidR="00B96555" w:rsidRPr="006578AE" w:rsidRDefault="00B96555" w:rsidP="00B9655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литературные направления – классицизм, сентиментализм, романтизм, реализм, модернизм;</w:t>
      </w:r>
    </w:p>
    <w:p w:rsidR="00B96555" w:rsidRPr="006578AE" w:rsidRDefault="00B96555" w:rsidP="00B9655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тема, идея, композиция, конфликт, сюжет произведения;</w:t>
      </w:r>
    </w:p>
    <w:p w:rsidR="00B96555" w:rsidRPr="006578AE" w:rsidRDefault="00B96555" w:rsidP="00B9655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художественный образ, литературный тип, лирический герой;</w:t>
      </w:r>
    </w:p>
    <w:p w:rsidR="00B96555" w:rsidRPr="006578AE" w:rsidRDefault="00B96555" w:rsidP="00B9655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сатира, юмор, гротеск;</w:t>
      </w:r>
    </w:p>
    <w:p w:rsidR="00B96555" w:rsidRPr="006578AE" w:rsidRDefault="00B96555" w:rsidP="00B9655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эпитет, метафора, сравнение, антитеза, гипербола;</w:t>
      </w:r>
    </w:p>
    <w:p w:rsidR="00B96555" w:rsidRPr="006578AE" w:rsidRDefault="00B96555" w:rsidP="00B9655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стихотворные стопы (ямб, хорей, дактиль, амфибрахий, анапест).</w:t>
      </w:r>
    </w:p>
    <w:p w:rsidR="00B96555" w:rsidRPr="006578AE" w:rsidRDefault="00B96555" w:rsidP="00B965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B96555" w:rsidRPr="006578AE" w:rsidRDefault="00B96555" w:rsidP="00B965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CОДЕРЖАНИЕ УЧЕБНОГО МАТЕРИАЛА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Древнерусская литература.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Самобытный характер литературы Древней Руси. 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«Слово о полку Игореве» – величайший памятник древнерусской литературы. Эпичность и лиризм изображения русской земли и судеб русских людей. 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Литература Х</w:t>
      </w:r>
      <w:r w:rsidRPr="006578AE">
        <w:rPr>
          <w:rFonts w:ascii="Times New Roman" w:hAnsi="Times New Roman" w:cs="Times New Roman"/>
          <w:i/>
          <w:iCs/>
          <w:sz w:val="30"/>
          <w:szCs w:val="30"/>
          <w:lang w:val="en-US" w:eastAsia="ru-RU"/>
        </w:rPr>
        <w:t>VIII</w:t>
      </w:r>
      <w:r w:rsidRPr="006578AE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 в.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Общая характеристика русской литературы </w:t>
      </w:r>
      <w:r w:rsidRPr="006578AE">
        <w:rPr>
          <w:rFonts w:ascii="Times New Roman" w:hAnsi="Times New Roman" w:cs="Times New Roman"/>
          <w:sz w:val="30"/>
          <w:szCs w:val="30"/>
          <w:lang w:val="en-US" w:eastAsia="ru-RU"/>
        </w:rPr>
        <w:t>XVIII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в. (М. В. Ломоносов, Г. Р. Державин).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Классицизм в русской литературе: его истоки и своеобразие. Идеи гуманизма и просвещения. Патриотический пафос литературы. 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Д. И. Фонвизин. «Недоросль». Конфликт между миром невежества, корысти, деспотизма и защитниками просвещения и человеческого достоинства. 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Литература первой половины </w:t>
      </w:r>
      <w:r w:rsidRPr="006578AE">
        <w:rPr>
          <w:rFonts w:ascii="Times New Roman" w:hAnsi="Times New Roman" w:cs="Times New Roman"/>
          <w:i/>
          <w:iCs/>
          <w:sz w:val="30"/>
          <w:szCs w:val="30"/>
          <w:lang w:val="en-US" w:eastAsia="ru-RU"/>
        </w:rPr>
        <w:t>XIX</w:t>
      </w:r>
      <w:r w:rsidRPr="006578AE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 в.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Общая характеристика литературы первой половины </w:t>
      </w:r>
      <w:r w:rsidRPr="006578AE">
        <w:rPr>
          <w:rFonts w:ascii="Times New Roman" w:hAnsi="Times New Roman" w:cs="Times New Roman"/>
          <w:sz w:val="30"/>
          <w:szCs w:val="30"/>
          <w:lang w:val="en-US" w:eastAsia="ru-RU"/>
        </w:rPr>
        <w:t>XIX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в. Изображение чувств в литературе сентиментализма. Романтизм в русской литературе, его национальное своеобразие (В. А. Жуковский). 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Становление реализма, его отличие от классицизма и романтизма. 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А. С. Грибоедов. «Горе от ума».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Очерк жизни и творчества.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Просветительские идеи в комедии: темы ума, знания, утверждение независимости и свободы личности. Критика крепостничества и деспотизма. Драма Чацкого и его нравственная победа над фамусовским обществом. Обобщающий смысл образов комедии. Своеобразие композиции комедии. 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А. С. Пушкин. «К морю», «Узник», «Зимнее утро», «К Чаадаеву», «В Сибирь», «19 октября» (1825), «Мадона», «Я вас любил: любовь еще, быть может…», «Я помню чудное мгновенье...», «Вновь я посетил...», «Пророк», «Поэт», «Поэт и толпа», «Я памятник себе воздвиг нерукотворный...» и др. (4 стихотворения по выбору абитуриента). Повести «Дубровский», «Капитанская дочка». Поэма «Цыганы». Роман «Евгений Онегин».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Жизненный и творческий путь.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Лирика. Гуманистическое содержание лирики А. С. Пушкина. Гармония человека и природы. Тема дружбы в лирике А. С. Пушкина. Любовная лирика. Вольнолюбивые мотивы в лирике А. С. Пушкина. Тема поэта и поэзии.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Повесть «Дубровский». Мастерство А. С. Пушкина в создании характеров героев. Чистота и благородство отношений Владимира Дубровского и Маши. Протест Владимира Дубровского против беззакония и несправедливости.  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Повесть «Капитанская дочка». Историческая правда и художественный вымысел в повести. Точность, лаконизм, красота пушкинской прозы. Образ Петра Гринёва. Образ Маши Мироновой. Автор и рассказчик, отличие их позиций в оценке событий восстания Пугачёва.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Поэма «Цыганы». Картины быта и нравов «детей природы». Темы свободы, воли и рока.</w:t>
      </w:r>
    </w:p>
    <w:p w:rsidR="00B96555" w:rsidRPr="006578AE" w:rsidRDefault="00B96555" w:rsidP="00B965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«Евгений Онегин» – реалистический роман в стихах. Жанр и композиция романа. Онегинская строфа. Особенности личностного развития и жизненных исканий Евгения Онегина. Онегин и Ленский. Образ Татьяны. Образ автора. Энциклопедизм романа, его нравственно-философская проблематика. 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В. Г. Белинский о творчестве А. С. Пушкина.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М. Ю. Лермонтов. «Парус», «Тучи», «Ангел», «Выхожу один я на дорогу...», «Смерть поэта», «Молитва» («В минуту жизни трудную…»), «Дума», «Как часто, пестрою толпою окружен...», «Прощай, немытая Россия…», «Когда волнуется желтеющая нива...», «Родина» (4</w:t>
      </w:r>
      <w:r>
        <w:rPr>
          <w:rFonts w:ascii="Times New Roman" w:hAnsi="Times New Roman" w:cs="Times New Roman"/>
          <w:sz w:val="30"/>
          <w:szCs w:val="30"/>
          <w:lang w:eastAsia="ru-RU"/>
        </w:rPr>
        <w:t> 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стихотворения по выбору абитуриента). Поэма «Мцыри». Роман «Герой нашего времени».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Очерк жизни и творчества.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Основные темы и мотивы лирики М. Ю. Лермонтова: трагичность мировосприятия, чувство одиночества, тема любви; тема поэта и поэзии.</w:t>
      </w:r>
    </w:p>
    <w:p w:rsidR="00B96555" w:rsidRPr="006578AE" w:rsidRDefault="00B96555" w:rsidP="00B965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Поэма «Мцыри». Мцыри – «любимый идеал» (В. Г. Белинский) М. Ю.</w:t>
      </w:r>
      <w:r w:rsidRPr="006578AE">
        <w:rPr>
          <w:rFonts w:ascii="Times New Roman" w:hAnsi="Times New Roman" w:cs="Times New Roman"/>
          <w:sz w:val="30"/>
          <w:szCs w:val="30"/>
          <w:lang w:val="en-US" w:eastAsia="ru-RU"/>
        </w:rPr>
        <w:t> 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Лермонтова. Исключительность обстоятельств, в которых раскрывается характер героя. Идейное содержание и особенности композиции поэмы.</w:t>
      </w:r>
    </w:p>
    <w:p w:rsidR="00B96555" w:rsidRPr="006578AE" w:rsidRDefault="00B96555" w:rsidP="00B965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Роман «Герой нашего времени» – первый психологический роман в русской литературе. Смысл названия романа. Проблематика и система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образов. Сила и одаренность натуры главного героя, многогранность и противоречивость характера. Роль композиции в раскрытии характера Печорина. Проблема смысла жизни, социальной активности человека, его ответственности перед временем и перед собой.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В. Г. Белинский </w:t>
      </w:r>
      <w:proofErr w:type="gramStart"/>
      <w:r w:rsidRPr="006578AE">
        <w:rPr>
          <w:rFonts w:ascii="Times New Roman" w:hAnsi="Times New Roman" w:cs="Times New Roman"/>
          <w:sz w:val="30"/>
          <w:szCs w:val="30"/>
          <w:lang w:eastAsia="ru-RU"/>
        </w:rPr>
        <w:t>о  творчестве</w:t>
      </w:r>
      <w:proofErr w:type="gramEnd"/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М. Ю. Лермонтова.  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Н. В. Гоголь. Комедия «Ревизор». Повесть «Шинель». Поэма «Мертвые души».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Очерк жизни и творчества.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«Ревизор». История создания комедии. Страх перед «ревизором» как основа развития комедийного действия. Мастерство писателя в создании речевых характеристик действующих лиц (своеобразие диалогов, реплик в сторону, монологов).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Своеобразие гоголевского юмора.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«Шинель». Тема «маленького» человека. Проблема потери человеческого достоинства. Трагедия Акакия Акакиевича и равнодушие общества к герою. Роль фантастики и гротеска в художественном произведении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«Мертвые души». Особенности жанра и композиции. Путешествие героя как прием воссоздания широкой панорамы общественной жизни России. Обобщающее значение образов помещиков и чиновников (приемы их сатирической обрисовки, роль пейзажа, интерьера, портрета, диалогов). Образ Чичикова. Смысл названия.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Литература второй половины </w:t>
      </w:r>
      <w:r w:rsidRPr="006578AE">
        <w:rPr>
          <w:rFonts w:ascii="Times New Roman" w:hAnsi="Times New Roman" w:cs="Times New Roman"/>
          <w:i/>
          <w:iCs/>
          <w:sz w:val="30"/>
          <w:szCs w:val="30"/>
          <w:lang w:val="en-US" w:eastAsia="ru-RU"/>
        </w:rPr>
        <w:t>XIX</w:t>
      </w:r>
      <w:r w:rsidRPr="006578AE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 в.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Расцвет реализма в литературе второй половины </w:t>
      </w:r>
      <w:r w:rsidRPr="006578AE">
        <w:rPr>
          <w:rFonts w:ascii="Times New Roman" w:hAnsi="Times New Roman" w:cs="Times New Roman"/>
          <w:sz w:val="30"/>
          <w:szCs w:val="30"/>
          <w:lang w:val="en-US" w:eastAsia="ru-RU"/>
        </w:rPr>
        <w:t>XIX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в.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А. Н. Островский. «Гроза», «Бесприданница» (пьеса по выбору абитуриента).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Жизненный и творческий путь.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«Гроза». Язык драмы (речь, монолог и мизансцена, реплика, ремарка). Образ города Калинова. Мастерство А. Н. Островского в создании характеров Кабанихи, Дикого, Тихона. Образ Катерины. Проблема жанра: драма – трагедия.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«Бесприданница». Власть денег и сила человеческих чувств в пьесе. Образ Ларисы Огудаловой. Карандышев и тема «маленького человека» в русской литературе. 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И. С. Тургенев. Роман «Отцы и дети». 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Жизненный и творческий путь.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«Отцы и дети». Нигилизм как знамение времени. Базаров в системе действующих лиц романа. Причины его конфликта с окружающими, его одиночества. Проблема отцов и детей. 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Н. А. Некрасов. Стихотворения «На Волге», «Плач детей», «Внимая ужасам войны…». Поэма «Кому на Руси жить хорошо» (главы по выбору абитуриента). 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lastRenderedPageBreak/>
        <w:t xml:space="preserve">Н. А. Некрасов – поэт гнева и сострадания. Сочувственное отношение поэта к тяжкой народной доле. 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«Кому на Руси жить хорошо». Отражение в поэме социальных противоречий эпохи. Мастерство поэта в изображении народной жизни. Многообразие крестьянских типов. Сатирические портреты помещиков. Проблемы счастья, долга, смысла жизни.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М. Е. Салтыков-Щедрин. «Повесть о том, как один мужик двух генералов прокормил».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«Повесть о том, как один мужик двух генералов прокормил». Сатира на социальные и нравственные пороки общества. Сатира и юмор в сказке.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Ф. М. Достоевский. Роман «Преступление и наказание».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Жизненный и творческий путь.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«Преступление и наказание» как философско-психологический роман. Петербург в романе. Система образов. Антигуманный смысл теории Раскольникова. 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Л. Н. Толстой. Рассказ «После бала». Роман «Война и мир».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Жизненный и творческий путь.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Рассказ «После бала». Протест против жестокости, насилия. Проблема моральной ответственности человека за жизнь окружающих и свою судьбу.</w:t>
      </w:r>
    </w:p>
    <w:p w:rsidR="00B96555" w:rsidRPr="006578AE" w:rsidRDefault="00B96555" w:rsidP="00B96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«Война и мир» – роман-эпопея. Авторский замысел и история создания. Своеобразие композиции. Смысл названия. </w:t>
      </w:r>
    </w:p>
    <w:p w:rsidR="00B96555" w:rsidRPr="006578AE" w:rsidRDefault="00B96555" w:rsidP="00B96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Изображение войны в эпопее (Шенграбенское, Аустерлицкое, Бородинское сражения). Образ народа. Противопоставление образов Кутузова и Наполеона. </w:t>
      </w:r>
    </w:p>
    <w:p w:rsidR="00B96555" w:rsidRPr="006578AE" w:rsidRDefault="00B96555" w:rsidP="00B96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Духовные искания Андрея Болконского и Пьера Безухова. «Мысль семейная» в романе. Образ Наташи Ростовой.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Русский реализм конца ХIХ – начала ХХ вв. 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Продолжение классических традиций и поиски новых возможностей реалистического искусства. Взаимодействие реализма с другими творческими методами и направлениями.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А. П. Чехов. Рассказы «Человек в футляре», «Попрыгунья».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П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ьесы «Вишневый сад», «Дядя Ваня» (пьеса по выбору абитуриента).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Жизненный и творческий путь.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«Попрыгунья». Истинные и ложные ценности в рассказе. Тема любви и женского счастья.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«Человек в футляре». Сатирическое обличение человеческих пороков.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«Вишн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ё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вый сад». Постановка коренных вопросов бытия в пьесе: человек и время; прошлое, настоящее и будущее России. Отношение автора к героям. Черты дельца нового времени в характере Лопахина. Молодое поколение в пьесе. </w:t>
      </w:r>
    </w:p>
    <w:p w:rsidR="00B96555" w:rsidRPr="006578AE" w:rsidRDefault="00B96555" w:rsidP="00B96555">
      <w:pPr>
        <w:tabs>
          <w:tab w:val="left" w:pos="600"/>
          <w:tab w:val="left" w:pos="660"/>
        </w:tabs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«Дядя Ваня». Поэтизация труда, нравственная чистота и красота человека. Самопожертвование и корыстное существование за счет других. Истинная интеллигентность и иждивенческая позиция. Защита природы. Лиризм пьесы.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Максим Горький. «Песня о Соколе», «Старуха Изергиль»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. П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ьеса «На дне».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Очерк жизни и творчества.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«Песня о Соколе». Героический пафос. Эмоциональность языка, особенности ритма. Образы-символы Сокола и Ужа. 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«Старуха Изергиль». Романтический пафос рассказа. Смысл противопоставления образов: Ларра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noBreakHyphen/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Данко. 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Пьеса «На дне». Трагические судьбы людей «дна». Спор о назначении человека. «На дне» как социально-философская драма.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И. А. Бунин. «Господин из Сан-Франциско», «Холодная осень». 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Жизненный и творческий путь.</w:t>
      </w:r>
    </w:p>
    <w:p w:rsidR="00B96555" w:rsidRPr="006578AE" w:rsidRDefault="00B96555" w:rsidP="00B96555">
      <w:pPr>
        <w:tabs>
          <w:tab w:val="left" w:pos="600"/>
          <w:tab w:val="left" w:pos="660"/>
        </w:tabs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«Господин из Сан-Франциско». Социально-философская проблематика рассказа. </w:t>
      </w:r>
    </w:p>
    <w:p w:rsidR="00B96555" w:rsidRPr="006578AE" w:rsidRDefault="00B96555" w:rsidP="00B96555">
      <w:pPr>
        <w:tabs>
          <w:tab w:val="left" w:pos="600"/>
          <w:tab w:val="left" w:pos="660"/>
        </w:tabs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/>
          <w:iC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«Холодная осень». Психологизм рассказа.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Модернизм конца XIX </w:t>
      </w:r>
      <w:r w:rsidRPr="006578AE">
        <w:rPr>
          <w:rFonts w:ascii="Times New Roman" w:hAnsi="Times New Roman" w:cs="Times New Roman"/>
          <w:i/>
          <w:sz w:val="30"/>
          <w:szCs w:val="30"/>
        </w:rPr>
        <w:t>–</w:t>
      </w:r>
      <w:r w:rsidRPr="006578AE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 начала XX в.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Особенности русского модернизма. Символизм, акмеизм, футуризм как его важнейшие направления. Их место и роль в литературном процессе Серебряного века.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А. А. Блок. «Стихи о Прекрасной Даме»; стихотворения из цикла «На поле Куликовом»; «Фабрика», «Незнакомка», «О, весна без конца и без краю...», «О доблестях, о подвигах, о славе…», «Россия», «На железной дороге» (3 стихотворения по выбору абитуриента); поэма «Двенадцать».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Очерк жизни и творчества.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Основные мотивы лирики А. Блока.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«Стихи о Прекрасной Даме». Мотивы мистических предчувствий. Вечная Женственность как символ грядущего обновления России. Обострение внимания к общественной проблематике.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«Двенадцать». Художественный мир поэмы. Сюжет и конфликт. Образы-символы социальных явлений. Особенности композиции и стиха.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Литература 1920-х </w:t>
      </w:r>
      <w:r w:rsidRPr="006578AE">
        <w:rPr>
          <w:rFonts w:ascii="Times New Roman" w:hAnsi="Times New Roman" w:cs="Times New Roman"/>
          <w:i/>
          <w:sz w:val="30"/>
          <w:szCs w:val="30"/>
        </w:rPr>
        <w:t xml:space="preserve">– </w:t>
      </w:r>
      <w:r w:rsidRPr="006578AE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середины 1950-х гг.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В. В. Маяковский. «Хорошее отношение к лошадям», «Необычайное приключение, бывшее с Владимиром Маяковским летом на даче», «Послушайте!», «А вы могли бы?», «О дряни», «Прозаседавшиеся», «Письмо Татьяне Яковлевой» (3 стихотворения по выбору абитуриента)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. П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оэмы «Облако в штанах», «Про это» (одна поэма по выбору абитуриента).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Очерк жизни и творчества.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Основные темы и мотивы лирики поэта.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lastRenderedPageBreak/>
        <w:t xml:space="preserve">Сатира В. В. Маяковского, ее связь с традициями русской демократической сатиры. 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Поэтическое новаторство В. В. Маяковского.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С. А. Есенин. «Край любимый! Сердцу снятся...»,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«Я покинул родимый дом...», «Неуютная жидкая лунность...», «Спит ковыль. Равнина дорогая...», «Шаганэ ты моя, Шаганэ...», «Собаке Качалова», «Отговорила роща золотая…» (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3 стихотворения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по выбору абитуриента). Очерк жизни и творчества.</w:t>
      </w:r>
    </w:p>
    <w:p w:rsidR="00B96555" w:rsidRPr="006578AE" w:rsidRDefault="00B96555" w:rsidP="00B96555">
      <w:pPr>
        <w:tabs>
          <w:tab w:val="left" w:pos="600"/>
          <w:tab w:val="left" w:pos="660"/>
        </w:tabs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Социальные и поэтические истоки лирики С. Есенина. Связь с фольклором. Человек и природа в лирике С. Есенина. Предельная искренность и глубокий лиризм стихотворений.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Образ Родины и образ времени в поэзии С. Есенина. </w:t>
      </w:r>
    </w:p>
    <w:p w:rsidR="00B96555" w:rsidRPr="006578AE" w:rsidRDefault="00B96555" w:rsidP="00B96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А. Платонов. «Фро», «На заре туманной юности», «В прекрасном и яростном мире» (один рассказ по выбору абитуриента).</w:t>
      </w:r>
    </w:p>
    <w:p w:rsidR="00B96555" w:rsidRPr="006578AE" w:rsidRDefault="00B96555" w:rsidP="00B96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Осмысление в творчестве А. Платонова общечеловеческих проблем на основе реалий исторической эпохи. Особенности индивидуального стиля писателя. Мотив выживания человека в тяжелых социальных условиях. Ощущение высокой причастности к судьбе всего народа — путь платоновского героя от одиночества к людям.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М. И. Цветаева. Стихотворения «Домики старой Москвы», «Моим стихам, написанным так рано…», «Уж сколько их упало в эту бездну...», «Бессонница», «Мне нравится, что вы больны не мной…», «Генералам двенадцатого года», «Имя твое – птица в руке...»; (3 стихотворения по выбору абитуриента). </w:t>
      </w:r>
    </w:p>
    <w:p w:rsidR="00B96555" w:rsidRPr="006578AE" w:rsidRDefault="00B96555" w:rsidP="00B965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М. И. Цветаева – «самый трагический поэт XX века».</w:t>
      </w:r>
    </w:p>
    <w:p w:rsidR="00B96555" w:rsidRPr="006578AE" w:rsidRDefault="00B96555" w:rsidP="00B965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Богатство тем и мотивов лирики М. И. Цветаевой: сила и нежность любви, преданность друзьям, достоинство и честь, сила духа, мужество; любовь к родине, верность ей. Романтический мир лирической героини. Индивидуальный стиль поэта.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М. А. Булгаков. «Собачье сердце», «Мастер и Маргарита».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Очерк жизни и творчества.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«Собачье сердце». Изображение послереволюционной действительности. Авторская позиция и способы ее выражения в повести. 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«Мастер и Маргарита».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Композиция романа. Оригинальная философская трактовка библейского сюжета. Судьба Иешуа и Мастера. Критическое изображение московской действительности 2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0-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30-х годов. Реальное и ирреальное в романе.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М. А. Шолохов. «Тихий Дон», «Поднятая целина» (по выбору абитуриента).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Жизненный и творческий путь.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«Тихий Дон» как роман-эпопея. История семьи Мелеховых как отражение социальных катаклизмов эпохи. Судьба Григория Мелехова. Цельность характера. Женские судьбы в романе. Глубина чувств героев.</w:t>
      </w:r>
    </w:p>
    <w:p w:rsidR="00B96555" w:rsidRPr="006578AE" w:rsidRDefault="00B96555" w:rsidP="00B96555">
      <w:pPr>
        <w:tabs>
          <w:tab w:val="left" w:pos="600"/>
          <w:tab w:val="left" w:pos="660"/>
        </w:tabs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«Поднятая целина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».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Отражение в романе противоречий процесса коллективизации, благих стремлений и </w:t>
      </w:r>
      <w:proofErr w:type="gramStart"/>
      <w:r w:rsidRPr="006578AE">
        <w:rPr>
          <w:rFonts w:ascii="Times New Roman" w:hAnsi="Times New Roman" w:cs="Times New Roman"/>
          <w:sz w:val="30"/>
          <w:szCs w:val="30"/>
          <w:lang w:eastAsia="ru-RU"/>
        </w:rPr>
        <w:t>насильственных методов</w:t>
      </w:r>
      <w:proofErr w:type="gramEnd"/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и средств ее проведения. Система образов. Драматизм и юмор в романе. 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А. Т. Твардовский. Лирика: «О сущем», «Я знаю: никакой моей вины...», «Вся суть...», «На дне моей жизни...» (2 стихотворения по выбору абитуриента). Поэма «Василий Тёркин».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Очерк жизни и творчества.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Лирика. Размышление о настоящем и будущем Родины. Чувство сопричастности к истории страны, утверждение нравственных ценностей. Открытость, искренность и честность поэта в разговоре с читателем.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Поэма «Василий Тёркин». Замысел, история создания, народнопоэтическая основа поэмы. Веселая удаль, жизнелюбие, душевная стойкость, мужество Василия Тёркина. Юмор в поэме. Широкая популярность поэмы во время Великой Отечественной войны. 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А. А. Ахматова. Лирика: «Вечером», «Мне голос был. Он звал утешно...», «Смятение», «Я не знаю, ты жив или умер...», «Смуглый отрок бродил по аллеям...», «Я пришла к поэту в гости...», «Муза», (3 стихотворения по выбору абитуриента). Поэма «Реквием». 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Очерк жизни и творчества.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Мотивы любви, душевных побед и крушений в лирике А. А. Ахматовой. Традиции народной поэзии и русской классики в ее творчестве. Тема поэта и поэзии. Тема Родины.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«Реквием». Отражение трагедии личности, семьи, народа в поэме. Тема гуманизма и милосердия. Образ Матери. Евангельские мотивы. 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Б. Л. Пастернак. Лирика: «Февраль. Достать чернил и плакать!», «Давай ронять слова...», «Снег идет», «Единственные дни», «Любить иных – тяжелый крест…», «Во всем мне хочется дойти...», «Определение поэзии», «Гамлет», «Быть знаменитым некрасиво…» (3 стихотворения по выбору абитуриента).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Очерк жизни и творчества.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Философская насыщенность поэзии Б. Пастернака. Вечные вопросы бытия в лирике поэта. Стремление во всем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«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дойти до самой сути». Тема поэта и поэзии. 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Литература середины 1950-х </w:t>
      </w:r>
      <w:r w:rsidRPr="006578AE">
        <w:rPr>
          <w:rFonts w:ascii="Times New Roman" w:hAnsi="Times New Roman" w:cs="Times New Roman"/>
          <w:i/>
          <w:sz w:val="30"/>
          <w:szCs w:val="30"/>
        </w:rPr>
        <w:t>–</w:t>
      </w:r>
      <w:r w:rsidRPr="006578AE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 начала 1990-х гг.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iCs/>
          <w:sz w:val="30"/>
          <w:szCs w:val="30"/>
          <w:lang w:eastAsia="ru-RU"/>
        </w:rPr>
        <w:t>Тема Великой Отечественной войны в русской литературе.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Б. Л. Васильев. «А зори здесь тихие...», В. О. Богомолов. «Иван».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Темы Родины и народа. Человек на войне. Утверждение бессмертия воинского подвига.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В. О. Богомолов. «Иван». Повесть о разрушенном войной детстве. Мечта героя о добрых человеческих отношениях. Своеобразие композиции повести.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Б. Л. Васильев. «А зори здесь тихие...». Женщина на войне. Образы девушек-зенитчиц и старшины Васкова. Лиричность и трагизм в изображении героев повести.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Общая характеристика прозы 1970-х – начала 1990-х годов. Основные темы и проблемы в творчестве писателей этого периода (В.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 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Распутин, Ч. Айтматов, Ю. Трифонов, Ф. Искандер и др.). 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iCs/>
          <w:sz w:val="30"/>
          <w:szCs w:val="30"/>
          <w:lang w:eastAsia="ru-RU"/>
        </w:rPr>
        <w:t xml:space="preserve">Поэзия 70-х </w:t>
      </w:r>
      <w:r w:rsidRPr="006578AE">
        <w:rPr>
          <w:rFonts w:ascii="Times New Roman" w:hAnsi="Times New Roman" w:cs="Times New Roman"/>
          <w:sz w:val="30"/>
          <w:szCs w:val="30"/>
        </w:rPr>
        <w:t>–</w:t>
      </w:r>
      <w:r w:rsidRPr="006578AE">
        <w:rPr>
          <w:rFonts w:ascii="Times New Roman" w:hAnsi="Times New Roman" w:cs="Times New Roman"/>
          <w:iCs/>
          <w:sz w:val="30"/>
          <w:szCs w:val="30"/>
          <w:lang w:eastAsia="ru-RU"/>
        </w:rPr>
        <w:t xml:space="preserve"> начала 90-х годов.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Н. Рубцов, Н. Заболоцкий, Р. Рождественский, А. Тарковский, Е. Евтушенко, А. Вознесенский, Б. Ахмадулина, Б. Окуджава, В. Высоцкий, Ю. Кузнецов, О. Чухонцев, Б. Чичибабин (2</w:t>
      </w:r>
      <w:r w:rsidRPr="006578AE">
        <w:rPr>
          <w:rFonts w:ascii="Times New Roman" w:hAnsi="Times New Roman" w:cs="Times New Roman"/>
          <w:sz w:val="30"/>
          <w:szCs w:val="30"/>
          <w:lang w:val="en-US" w:eastAsia="ru-RU"/>
        </w:rPr>
        <w:t> 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стихотворения по выбору абитуриента). 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Проблемно-тематическая и жанрово-стилевая характеристика поэзии, её нравственные идеалы.</w:t>
      </w:r>
    </w:p>
    <w:p w:rsidR="00B96555" w:rsidRPr="006578AE" w:rsidRDefault="00B96555" w:rsidP="00B96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И. А. Бродский. «В тот вечер возле наше</w:t>
      </w:r>
      <w:bookmarkStart w:id="0" w:name="_GoBack"/>
      <w:bookmarkEnd w:id="0"/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го огня…», «Стансы…», «И вечный бой, покой нам только снится…», «Прощай…» (2 стихотворения по выбору абитуриента). </w:t>
      </w:r>
    </w:p>
    <w:p w:rsidR="00B96555" w:rsidRPr="006578AE" w:rsidRDefault="00B96555" w:rsidP="00B96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Очерк жизни и творчества. Основные темы и мотивы лирики. Глубочайшая искренность и твердая жизненная позиция лирического героя. </w:t>
      </w:r>
    </w:p>
    <w:p w:rsidR="00B96555" w:rsidRPr="006578AE" w:rsidRDefault="00B96555" w:rsidP="00B96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Жанрово-стилевое многообразие драматургии 1970-х – начала 1990-х годов (пьесы М. Рощина, А. Арбузова, В. Шукшина и других). Приход в драматургию А. Вампилова («Утиная охота») и его последующее влияние. </w:t>
      </w:r>
    </w:p>
    <w:p w:rsidR="00B96555" w:rsidRPr="006578AE" w:rsidRDefault="00B96555" w:rsidP="00B96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«Утиная охота». Острота социальной и нравственной проблематики. Сопряжение комического и трагического. Система персонажей. Образ Зилова. Мотив духовного падения.</w:t>
      </w:r>
    </w:p>
    <w:p w:rsidR="00B96555" w:rsidRPr="006578AE" w:rsidRDefault="00B96555" w:rsidP="00B9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B96555" w:rsidRPr="006578AE" w:rsidRDefault="00B96555" w:rsidP="00B96555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СПИСОК РЕКОМЕНДУЕМОЙ ЛИТЕРАТУРЫ</w:t>
      </w:r>
    </w:p>
    <w:p w:rsidR="00B96555" w:rsidRPr="006578AE" w:rsidRDefault="00B96555" w:rsidP="00B96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1.</w:t>
      </w:r>
      <w:r w:rsidRPr="006578AE">
        <w:rPr>
          <w:rFonts w:ascii="Times New Roman" w:hAnsi="Times New Roman" w:cs="Times New Roman"/>
          <w:sz w:val="30"/>
          <w:szCs w:val="30"/>
          <w:lang w:val="en-US" w:eastAsia="ru-RU"/>
        </w:rPr>
        <w:t> 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Русская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литература : учебное пособие для 6 класса учреждений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общего среднего образования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с белорусским и русским языками обучения /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Т.Ф. Муш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и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нская, Е.В. Перевозная, С.Н. Каратай</w:t>
      </w:r>
      <w:r w:rsidRPr="006578AE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– Минск: </w:t>
      </w:r>
      <w:r w:rsidRPr="006578AE">
        <w:rPr>
          <w:rFonts w:ascii="Times New Roman" w:eastAsia="Times New Roman" w:hAnsi="Times New Roman" w:cs="Times New Roman"/>
          <w:sz w:val="30"/>
          <w:szCs w:val="30"/>
        </w:rPr>
        <w:t>Нац. ин-т образования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, 2014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.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–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336 с. (размещен на национальном образовательном портале: </w:t>
      </w:r>
      <w:hyperlink r:id="rId4" w:history="1">
        <w:r w:rsidRPr="006578AE">
          <w:rPr>
            <w:rFonts w:ascii="Times New Roman" w:hAnsi="Times New Roman" w:cs="Times New Roman"/>
            <w:sz w:val="30"/>
            <w:szCs w:val="30"/>
            <w:u w:val="single"/>
            <w:lang w:val="be-BY" w:eastAsia="ru-RU"/>
          </w:rPr>
          <w:t>https://adu.by/ru/ucheniky/podgotovka-k-ekzamenam.html</w:t>
        </w:r>
      </w:hyperlink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).</w:t>
      </w:r>
    </w:p>
    <w:p w:rsidR="00B96555" w:rsidRPr="006578AE" w:rsidRDefault="00B96555" w:rsidP="00B96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2.</w:t>
      </w:r>
      <w:r w:rsidRPr="006578AE">
        <w:rPr>
          <w:rFonts w:ascii="Times New Roman" w:hAnsi="Times New Roman" w:cs="Times New Roman"/>
          <w:sz w:val="30"/>
          <w:szCs w:val="30"/>
          <w:lang w:val="en-US" w:eastAsia="ru-RU"/>
        </w:rPr>
        <w:t> 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Русская литература: учебное пособие для 6 класса учреждений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общего среднего образования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с белорусским и русским языками обучения. </w:t>
      </w:r>
      <w:r w:rsidRPr="006578AE">
        <w:rPr>
          <w:rFonts w:ascii="Times New Roman" w:eastAsia="Times New Roman" w:hAnsi="Times New Roman" w:cs="Times New Roman"/>
          <w:sz w:val="30"/>
          <w:szCs w:val="30"/>
        </w:rPr>
        <w:t xml:space="preserve">В 2 ч.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/ С.Н. Захарова, Г.М. Юстинская;</w:t>
      </w:r>
      <w:r w:rsidRPr="006578AE">
        <w:rPr>
          <w:rFonts w:ascii="Times New Roman" w:eastAsia="Times New Roman" w:hAnsi="Times New Roman" w:cs="Times New Roman"/>
          <w:sz w:val="30"/>
          <w:szCs w:val="30"/>
        </w:rPr>
        <w:t xml:space="preserve"> под. ред. С.Н. Захаровой.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– Минск: </w:t>
      </w:r>
      <w:r w:rsidRPr="006578AE">
        <w:rPr>
          <w:rFonts w:ascii="Times New Roman" w:eastAsia="Times New Roman" w:hAnsi="Times New Roman" w:cs="Times New Roman"/>
          <w:sz w:val="30"/>
          <w:szCs w:val="30"/>
        </w:rPr>
        <w:t>Нац. ин-т образования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, 2019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(размещен на национальном образовательном портале:</w:t>
      </w:r>
      <w:r w:rsidRPr="006578AE">
        <w:rPr>
          <w:rFonts w:ascii="Times New Roman" w:hAnsi="Times New Roman"/>
        </w:rPr>
        <w:t xml:space="preserve"> </w:t>
      </w:r>
      <w:hyperlink r:id="rId5" w:history="1">
        <w:r w:rsidRPr="006578AE">
          <w:rPr>
            <w:rStyle w:val="a3"/>
            <w:rFonts w:ascii="Times New Roman" w:hAnsi="Times New Roman"/>
            <w:sz w:val="30"/>
            <w:szCs w:val="30"/>
            <w:lang w:val="be-BY"/>
          </w:rPr>
          <w:t>http://e-padruchnik.adu.by</w:t>
        </w:r>
      </w:hyperlink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)</w:t>
      </w:r>
      <w:r w:rsidRPr="006578AE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B96555" w:rsidRPr="006578AE" w:rsidRDefault="00B96555" w:rsidP="00B96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3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.</w:t>
      </w:r>
      <w:r w:rsidRPr="006578AE">
        <w:rPr>
          <w:rFonts w:ascii="Times New Roman" w:hAnsi="Times New Roman" w:cs="Times New Roman"/>
          <w:sz w:val="30"/>
          <w:szCs w:val="30"/>
          <w:lang w:val="en-US" w:eastAsia="ru-RU"/>
        </w:rPr>
        <w:t> 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Русская литература: учебное пособие для 7 класса учреждений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общего среднего образования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с белорусским и русским языками обучения. </w:t>
      </w:r>
      <w:r w:rsidRPr="006578AE">
        <w:rPr>
          <w:rFonts w:ascii="Times New Roman" w:eastAsia="Times New Roman" w:hAnsi="Times New Roman" w:cs="Times New Roman"/>
          <w:sz w:val="30"/>
          <w:szCs w:val="30"/>
        </w:rPr>
        <w:t xml:space="preserve">В 2 ч.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/ С.Н. Захарова, Л.К. Петровская;</w:t>
      </w:r>
      <w:r w:rsidRPr="006578AE">
        <w:rPr>
          <w:rFonts w:ascii="Times New Roman" w:eastAsia="Times New Roman" w:hAnsi="Times New Roman" w:cs="Times New Roman"/>
          <w:sz w:val="30"/>
          <w:szCs w:val="30"/>
        </w:rPr>
        <w:t xml:space="preserve"> под. ред. С.Н. Захаровой.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lastRenderedPageBreak/>
        <w:t xml:space="preserve">– Минск: </w:t>
      </w:r>
      <w:r w:rsidRPr="006578AE">
        <w:rPr>
          <w:rFonts w:ascii="Times New Roman" w:eastAsia="Times New Roman" w:hAnsi="Times New Roman" w:cs="Times New Roman"/>
          <w:sz w:val="30"/>
          <w:szCs w:val="30"/>
        </w:rPr>
        <w:t>Нац. ин-т образования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, 2017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(размещен на национальном образовательном портале:</w:t>
      </w:r>
      <w:r w:rsidRPr="006578AE">
        <w:rPr>
          <w:rFonts w:ascii="Times New Roman" w:hAnsi="Times New Roman"/>
        </w:rPr>
        <w:t xml:space="preserve"> </w:t>
      </w:r>
      <w:hyperlink r:id="rId6" w:history="1">
        <w:r w:rsidRPr="006578AE">
          <w:rPr>
            <w:rStyle w:val="a3"/>
            <w:rFonts w:ascii="Times New Roman" w:hAnsi="Times New Roman"/>
            <w:sz w:val="30"/>
            <w:szCs w:val="30"/>
            <w:lang w:val="be-BY"/>
          </w:rPr>
          <w:t>http://e-padruchnik.adu.by</w:t>
        </w:r>
      </w:hyperlink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)</w:t>
      </w:r>
      <w:r w:rsidRPr="006578AE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B96555" w:rsidRPr="006578AE" w:rsidRDefault="00B96555" w:rsidP="00B96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4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.</w:t>
      </w:r>
      <w:r w:rsidRPr="006578AE">
        <w:rPr>
          <w:rFonts w:ascii="Times New Roman" w:hAnsi="Times New Roman" w:cs="Times New Roman"/>
          <w:sz w:val="30"/>
          <w:szCs w:val="30"/>
          <w:lang w:val="en-US" w:eastAsia="ru-RU"/>
        </w:rPr>
        <w:t> 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Русская литература: учебное пособие для 8 класса учреждений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общего среднего образования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с белорусским и русским языками обучения / С.Н. Захарова, Т.А. Морозова, Г.М. Чепелева;</w:t>
      </w:r>
      <w:r w:rsidRPr="006578AE">
        <w:rPr>
          <w:rFonts w:ascii="Times New Roman" w:eastAsia="Times New Roman" w:hAnsi="Times New Roman" w:cs="Times New Roman"/>
          <w:sz w:val="30"/>
          <w:szCs w:val="30"/>
        </w:rPr>
        <w:t xml:space="preserve"> под. ред. С.Н. Захаровой.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– Минск: </w:t>
      </w:r>
      <w:r w:rsidRPr="006578AE">
        <w:rPr>
          <w:rFonts w:ascii="Times New Roman" w:eastAsia="Times New Roman" w:hAnsi="Times New Roman" w:cs="Times New Roman"/>
          <w:sz w:val="30"/>
          <w:szCs w:val="30"/>
        </w:rPr>
        <w:t>Нац. ин-т образования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, 2018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(размещен на национальном образовательном портале:</w:t>
      </w:r>
      <w:r w:rsidRPr="006578AE">
        <w:rPr>
          <w:rFonts w:ascii="Times New Roman" w:hAnsi="Times New Roman"/>
        </w:rPr>
        <w:t xml:space="preserve"> </w:t>
      </w:r>
      <w:hyperlink r:id="rId7" w:history="1">
        <w:r w:rsidRPr="006578AE">
          <w:rPr>
            <w:rStyle w:val="a3"/>
            <w:rFonts w:ascii="Times New Roman" w:hAnsi="Times New Roman"/>
            <w:sz w:val="30"/>
            <w:szCs w:val="30"/>
            <w:lang w:val="be-BY"/>
          </w:rPr>
          <w:t>http://e-padruchnik.adu.by</w:t>
        </w:r>
      </w:hyperlink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)</w:t>
      </w:r>
      <w:r w:rsidRPr="006578AE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B96555" w:rsidRPr="006578AE" w:rsidRDefault="00B96555" w:rsidP="00B96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5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.</w:t>
      </w:r>
      <w:r w:rsidRPr="006578AE">
        <w:rPr>
          <w:rFonts w:ascii="Times New Roman" w:hAnsi="Times New Roman" w:cs="Times New Roman"/>
          <w:sz w:val="30"/>
          <w:szCs w:val="30"/>
          <w:lang w:val="en-US" w:eastAsia="ru-RU"/>
        </w:rPr>
        <w:t> 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Русская литература: учебное пособие для 9 класса учреждений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общего среднего образования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с белорусским и русским языками обучения / С.Н. Захарова, Н.И. Черкес;</w:t>
      </w:r>
      <w:r w:rsidRPr="006578AE">
        <w:rPr>
          <w:rFonts w:ascii="Times New Roman" w:eastAsia="Times New Roman" w:hAnsi="Times New Roman" w:cs="Times New Roman"/>
          <w:sz w:val="30"/>
          <w:szCs w:val="30"/>
        </w:rPr>
        <w:t xml:space="preserve"> под. ред. С.Н. Захаровой.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– Минск: </w:t>
      </w:r>
      <w:r w:rsidRPr="006578AE">
        <w:rPr>
          <w:rFonts w:ascii="Times New Roman" w:eastAsia="Times New Roman" w:hAnsi="Times New Roman" w:cs="Times New Roman"/>
          <w:sz w:val="30"/>
          <w:szCs w:val="30"/>
        </w:rPr>
        <w:t>Нац. ин-т образования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, 2019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(размещен на национальном образовательном портале:</w:t>
      </w:r>
      <w:r w:rsidRPr="006578AE">
        <w:rPr>
          <w:rFonts w:ascii="Times New Roman" w:hAnsi="Times New Roman"/>
        </w:rPr>
        <w:t xml:space="preserve"> </w:t>
      </w:r>
      <w:hyperlink r:id="rId8" w:history="1">
        <w:r w:rsidRPr="006578AE">
          <w:rPr>
            <w:rStyle w:val="a3"/>
            <w:rFonts w:ascii="Times New Roman" w:hAnsi="Times New Roman"/>
            <w:sz w:val="30"/>
            <w:szCs w:val="30"/>
            <w:lang w:val="be-BY"/>
          </w:rPr>
          <w:t>http://e-padruchnik.adu.by</w:t>
        </w:r>
      </w:hyperlink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)</w:t>
      </w:r>
      <w:r w:rsidRPr="006578AE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B96555" w:rsidRPr="006578AE" w:rsidRDefault="00B96555" w:rsidP="00B96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6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.</w:t>
      </w:r>
      <w:r w:rsidRPr="006578AE">
        <w:rPr>
          <w:rFonts w:ascii="Times New Roman" w:hAnsi="Times New Roman" w:cs="Times New Roman"/>
          <w:sz w:val="30"/>
          <w:szCs w:val="30"/>
          <w:lang w:val="en-US" w:eastAsia="ru-RU"/>
        </w:rPr>
        <w:t> 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Русская литература: учебное пособие для 10 класса учреждений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общего среднего образования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с белорусским и русским языками обучения (с электронным приложением для повышенного уровня) / С.Н. Захарова, В.А. Капцев, Г.М. Чепелева, Г.М. Юстинская;</w:t>
      </w:r>
      <w:r w:rsidRPr="006578AE">
        <w:rPr>
          <w:rFonts w:ascii="Times New Roman" w:eastAsia="Times New Roman" w:hAnsi="Times New Roman" w:cs="Times New Roman"/>
          <w:sz w:val="30"/>
          <w:szCs w:val="30"/>
        </w:rPr>
        <w:t xml:space="preserve"> под. ред. С.Н. Захаровой.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– Минск: </w:t>
      </w:r>
      <w:r w:rsidRPr="006578AE">
        <w:rPr>
          <w:rFonts w:ascii="Times New Roman" w:eastAsia="Times New Roman" w:hAnsi="Times New Roman" w:cs="Times New Roman"/>
          <w:sz w:val="30"/>
          <w:szCs w:val="30"/>
        </w:rPr>
        <w:t>Нац. ин-т образования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, 2019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(размещен на национальном образовательном портале:</w:t>
      </w:r>
      <w:r w:rsidRPr="006578AE">
        <w:rPr>
          <w:rFonts w:ascii="Times New Roman" w:hAnsi="Times New Roman"/>
        </w:rPr>
        <w:t xml:space="preserve"> </w:t>
      </w:r>
      <w:hyperlink r:id="rId9" w:history="1">
        <w:r w:rsidRPr="006578AE">
          <w:rPr>
            <w:rStyle w:val="a3"/>
            <w:rFonts w:ascii="Times New Roman" w:hAnsi="Times New Roman"/>
            <w:sz w:val="30"/>
            <w:szCs w:val="30"/>
            <w:lang w:val="be-BY"/>
          </w:rPr>
          <w:t>http://e-padruchnik.adu.by</w:t>
        </w:r>
      </w:hyperlink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)</w:t>
      </w:r>
      <w:r w:rsidRPr="006578AE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B96555" w:rsidRDefault="00B96555" w:rsidP="00B96555">
      <w:r w:rsidRPr="006578AE">
        <w:rPr>
          <w:rFonts w:ascii="Times New Roman" w:hAnsi="Times New Roman" w:cs="Times New Roman"/>
          <w:sz w:val="30"/>
          <w:szCs w:val="30"/>
          <w:lang w:eastAsia="ru-RU"/>
        </w:rPr>
        <w:t>7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.</w:t>
      </w:r>
      <w:r w:rsidRPr="006578AE">
        <w:rPr>
          <w:rFonts w:ascii="Times New Roman" w:hAnsi="Times New Roman" w:cs="Times New Roman"/>
          <w:sz w:val="30"/>
          <w:szCs w:val="30"/>
          <w:lang w:val="en-US" w:eastAsia="ru-RU"/>
        </w:rPr>
        <w:t> 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Русская литература: учебное пособие для 11 класса учреждений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общего среднего образования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с белорусским и русским языками обучения (с электронным приложением для повышенного уровня) / Т.В. Сенькевич, Н.П. Капшай, Л.А. Кушнерева, Е.А. Темушева</w:t>
      </w:r>
      <w:r w:rsidRPr="006578AE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– Минск: </w:t>
      </w:r>
      <w:r w:rsidRPr="006578AE">
        <w:rPr>
          <w:rFonts w:ascii="Times New Roman" w:eastAsia="Times New Roman" w:hAnsi="Times New Roman" w:cs="Times New Roman"/>
          <w:sz w:val="30"/>
          <w:szCs w:val="30"/>
        </w:rPr>
        <w:t>Нац. ин-т образования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, 2021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(размещен на национальном образовательном портале:</w:t>
      </w:r>
      <w:r w:rsidRPr="006578AE">
        <w:rPr>
          <w:rFonts w:ascii="Times New Roman" w:hAnsi="Times New Roman"/>
        </w:rPr>
        <w:t xml:space="preserve"> </w:t>
      </w:r>
      <w:hyperlink r:id="rId10" w:history="1">
        <w:r w:rsidRPr="006578AE">
          <w:rPr>
            <w:rStyle w:val="a3"/>
            <w:rFonts w:ascii="Times New Roman" w:hAnsi="Times New Roman"/>
            <w:sz w:val="30"/>
            <w:szCs w:val="30"/>
            <w:lang w:val="be-BY"/>
          </w:rPr>
          <w:t>http://e-padruchnik.adu.by</w:t>
        </w:r>
      </w:hyperlink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)</w:t>
      </w:r>
      <w:r w:rsidRPr="006578AE">
        <w:rPr>
          <w:rFonts w:ascii="Times New Roman" w:eastAsia="Times New Roman" w:hAnsi="Times New Roman" w:cs="Times New Roman"/>
          <w:sz w:val="30"/>
          <w:szCs w:val="30"/>
        </w:rPr>
        <w:t>.</w:t>
      </w:r>
    </w:p>
    <w:sectPr w:rsidR="00B96555" w:rsidSect="00B9655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555"/>
    <w:rsid w:val="00B9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869C7-7275-4A52-AD33-05E9B08D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6555"/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96555"/>
    <w:rPr>
      <w:color w:val="0563C1"/>
      <w:u w:val="single"/>
    </w:rPr>
  </w:style>
  <w:style w:type="paragraph" w:customStyle="1" w:styleId="Default">
    <w:name w:val="Default"/>
    <w:uiPriority w:val="99"/>
    <w:rsid w:val="00B96555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padruchnik.adu.b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-padruchnik.adu.b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-padruchnik.adu.b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-padruchnik.adu.by" TargetMode="External"/><Relationship Id="rId10" Type="http://schemas.openxmlformats.org/officeDocument/2006/relationships/hyperlink" Target="http://e-padruchnik.adu.by" TargetMode="External"/><Relationship Id="rId4" Type="http://schemas.openxmlformats.org/officeDocument/2006/relationships/hyperlink" Target="https://adu.by/ru/ucheniky/podgotovka-k-ekzamenam.html" TargetMode="External"/><Relationship Id="rId9" Type="http://schemas.openxmlformats.org/officeDocument/2006/relationships/hyperlink" Target="http://e-padruchnik.ad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3130</Words>
  <Characters>17842</Characters>
  <Application>Microsoft Office Word</Application>
  <DocSecurity>0</DocSecurity>
  <Lines>148</Lines>
  <Paragraphs>41</Paragraphs>
  <ScaleCrop>false</ScaleCrop>
  <Company/>
  <LinksUpToDate>false</LinksUpToDate>
  <CharactersWithSpaces>20931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1</cp:revision>
  <dcterms:created xsi:type="dcterms:W3CDTF">2022-12-01T07:21:00Z</dcterms:created>
  <dcterms:modified xsi:type="dcterms:W3CDTF">2022-12-01T07:22:00Z</dcterms:modified>
</cp:coreProperties>
</file>