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E29" w:rsidRDefault="00CF0E2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F0E29" w:rsidRDefault="00CF0E29">
      <w:pPr>
        <w:pStyle w:val="ConsPlusNormal"/>
        <w:jc w:val="both"/>
        <w:outlineLvl w:val="0"/>
      </w:pPr>
    </w:p>
    <w:p w:rsidR="00CF0E29" w:rsidRDefault="00CF0E29">
      <w:pPr>
        <w:pStyle w:val="ConsPlusNormal"/>
        <w:jc w:val="both"/>
        <w:outlineLvl w:val="0"/>
      </w:pPr>
      <w:r>
        <w:t>Зарегистрировано в Национальном реестре правовых актов</w:t>
      </w:r>
    </w:p>
    <w:p w:rsidR="00CF0E29" w:rsidRDefault="00CF0E29">
      <w:pPr>
        <w:pStyle w:val="ConsPlusNormal"/>
        <w:spacing w:before="220"/>
        <w:jc w:val="both"/>
      </w:pPr>
      <w:r>
        <w:t>Республики Беларусь 11 июля 2011 г. N 5/34128</w:t>
      </w:r>
    </w:p>
    <w:p w:rsidR="00CF0E29" w:rsidRDefault="00CF0E29">
      <w:pPr>
        <w:pStyle w:val="ConsPlusNormal"/>
        <w:pBdr>
          <w:top w:val="single" w:sz="6" w:space="0" w:color="auto"/>
        </w:pBdr>
        <w:spacing w:before="100" w:after="100"/>
        <w:jc w:val="both"/>
        <w:rPr>
          <w:sz w:val="2"/>
          <w:szCs w:val="2"/>
        </w:rPr>
      </w:pPr>
    </w:p>
    <w:p w:rsidR="00CF0E29" w:rsidRDefault="00CF0E29">
      <w:pPr>
        <w:pStyle w:val="ConsPlusNormal"/>
        <w:jc w:val="both"/>
      </w:pPr>
    </w:p>
    <w:p w:rsidR="00CF0E29" w:rsidRDefault="00CF0E29">
      <w:pPr>
        <w:pStyle w:val="ConsPlusTitle"/>
        <w:jc w:val="center"/>
      </w:pPr>
      <w:r>
        <w:t>ПОСТАНОВЛЕНИЕ СОВЕТА МИНИСТРОВ РЕСПУБЛИКИ БЕЛАРУСЬ И НАЦИОНАЛЬНОГО БАНКА РЕСПУБЛИКИ БЕЛАРУСЬ</w:t>
      </w:r>
    </w:p>
    <w:p w:rsidR="00CF0E29" w:rsidRDefault="00CF0E29">
      <w:pPr>
        <w:pStyle w:val="ConsPlusTitle"/>
        <w:jc w:val="center"/>
      </w:pPr>
      <w:r>
        <w:t>6 июля 2011 г. N 924/16</w:t>
      </w:r>
    </w:p>
    <w:p w:rsidR="00CF0E29" w:rsidRDefault="00CF0E29">
      <w:pPr>
        <w:pStyle w:val="ConsPlusNormal"/>
        <w:jc w:val="both"/>
      </w:pPr>
    </w:p>
    <w:p w:rsidR="00CF0E29" w:rsidRDefault="00CF0E29">
      <w:pPr>
        <w:pStyle w:val="ConsPlusTitle"/>
        <w:jc w:val="center"/>
      </w:pPr>
      <w:r>
        <w:t>ОБ ИСПОЛЬЗОВАНИИ КАССОВОГО И ИНОГО ОБОРУДОВАНИЯ ПРИ ПРИЕМЕ СРЕДСТВ ПЛАТЕЖА</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center"/>
            </w:pPr>
            <w:r>
              <w:rPr>
                <w:color w:val="392C69"/>
              </w:rPr>
              <w:t xml:space="preserve">(в ред. постановлений Совмина, Нацбанка от 01.03.2012 </w:t>
            </w:r>
            <w:hyperlink r:id="rId5" w:history="1">
              <w:r>
                <w:rPr>
                  <w:color w:val="0000FF"/>
                </w:rPr>
                <w:t>N 198/6</w:t>
              </w:r>
            </w:hyperlink>
            <w:r>
              <w:rPr>
                <w:color w:val="392C69"/>
              </w:rPr>
              <w:t>,</w:t>
            </w:r>
          </w:p>
          <w:p w:rsidR="00CF0E29" w:rsidRDefault="00CF0E29">
            <w:pPr>
              <w:pStyle w:val="ConsPlusNormal"/>
              <w:jc w:val="center"/>
            </w:pPr>
            <w:r>
              <w:rPr>
                <w:color w:val="392C69"/>
              </w:rPr>
              <w:t xml:space="preserve">от 31.10.2012 </w:t>
            </w:r>
            <w:hyperlink r:id="rId6" w:history="1">
              <w:r>
                <w:rPr>
                  <w:color w:val="0000FF"/>
                </w:rPr>
                <w:t>N 997/14</w:t>
              </w:r>
            </w:hyperlink>
            <w:r>
              <w:rPr>
                <w:color w:val="392C69"/>
              </w:rPr>
              <w:t xml:space="preserve">, от 11.12.2012 </w:t>
            </w:r>
            <w:hyperlink r:id="rId7" w:history="1">
              <w:r>
                <w:rPr>
                  <w:color w:val="0000FF"/>
                </w:rPr>
                <w:t>N 1139/16</w:t>
              </w:r>
            </w:hyperlink>
            <w:r>
              <w:rPr>
                <w:color w:val="392C69"/>
              </w:rPr>
              <w:t xml:space="preserve">, от 09.08.2013 </w:t>
            </w:r>
            <w:hyperlink r:id="rId8" w:history="1">
              <w:r>
                <w:rPr>
                  <w:color w:val="0000FF"/>
                </w:rPr>
                <w:t>N 700/14</w:t>
              </w:r>
            </w:hyperlink>
            <w:r>
              <w:rPr>
                <w:color w:val="392C69"/>
              </w:rPr>
              <w:t>,</w:t>
            </w:r>
          </w:p>
          <w:p w:rsidR="00CF0E29" w:rsidRDefault="00CF0E29">
            <w:pPr>
              <w:pStyle w:val="ConsPlusNormal"/>
              <w:jc w:val="center"/>
            </w:pPr>
            <w:r>
              <w:rPr>
                <w:color w:val="392C69"/>
              </w:rPr>
              <w:t xml:space="preserve">от 21.05.2014 </w:t>
            </w:r>
            <w:hyperlink r:id="rId9" w:history="1">
              <w:r>
                <w:rPr>
                  <w:color w:val="0000FF"/>
                </w:rPr>
                <w:t>N 489/7</w:t>
              </w:r>
            </w:hyperlink>
            <w:r>
              <w:rPr>
                <w:color w:val="392C69"/>
              </w:rPr>
              <w:t xml:space="preserve">, от 19.06.2015 </w:t>
            </w:r>
            <w:hyperlink r:id="rId10" w:history="1">
              <w:r>
                <w:rPr>
                  <w:color w:val="0000FF"/>
                </w:rPr>
                <w:t>N 516/15</w:t>
              </w:r>
            </w:hyperlink>
            <w:r>
              <w:rPr>
                <w:color w:val="392C69"/>
              </w:rPr>
              <w:t xml:space="preserve">, от 24.09.2015 </w:t>
            </w:r>
            <w:hyperlink r:id="rId11" w:history="1">
              <w:r>
                <w:rPr>
                  <w:color w:val="0000FF"/>
                </w:rPr>
                <w:t>N 801/19</w:t>
              </w:r>
            </w:hyperlink>
            <w:r>
              <w:rPr>
                <w:color w:val="392C69"/>
              </w:rPr>
              <w:t>,</w:t>
            </w:r>
          </w:p>
          <w:p w:rsidR="00CF0E29" w:rsidRDefault="00CF0E29">
            <w:pPr>
              <w:pStyle w:val="ConsPlusNormal"/>
              <w:jc w:val="center"/>
            </w:pPr>
            <w:r>
              <w:rPr>
                <w:color w:val="392C69"/>
              </w:rPr>
              <w:t xml:space="preserve">от 20.04.2016 </w:t>
            </w:r>
            <w:hyperlink r:id="rId12" w:history="1">
              <w:r>
                <w:rPr>
                  <w:color w:val="0000FF"/>
                </w:rPr>
                <w:t>N 319/12</w:t>
              </w:r>
            </w:hyperlink>
            <w:r>
              <w:rPr>
                <w:color w:val="392C69"/>
              </w:rPr>
              <w:t xml:space="preserve">, от 08.09.2016 </w:t>
            </w:r>
            <w:hyperlink r:id="rId13" w:history="1">
              <w:r>
                <w:rPr>
                  <w:color w:val="0000FF"/>
                </w:rPr>
                <w:t>N 707/23</w:t>
              </w:r>
            </w:hyperlink>
            <w:r>
              <w:rPr>
                <w:color w:val="392C69"/>
              </w:rPr>
              <w:t xml:space="preserve">, от 03.03.2017 </w:t>
            </w:r>
            <w:hyperlink r:id="rId14" w:history="1">
              <w:r>
                <w:rPr>
                  <w:color w:val="0000FF"/>
                </w:rPr>
                <w:t>N 181/5</w:t>
              </w:r>
            </w:hyperlink>
            <w:r>
              <w:rPr>
                <w:color w:val="392C69"/>
              </w:rPr>
              <w:t>,</w:t>
            </w:r>
          </w:p>
          <w:p w:rsidR="00CF0E29" w:rsidRDefault="00CF0E29">
            <w:pPr>
              <w:pStyle w:val="ConsPlusNormal"/>
              <w:jc w:val="center"/>
            </w:pPr>
            <w:r>
              <w:rPr>
                <w:color w:val="392C69"/>
              </w:rPr>
              <w:t xml:space="preserve">от 31.07.2017 </w:t>
            </w:r>
            <w:hyperlink r:id="rId15" w:history="1">
              <w:r>
                <w:rPr>
                  <w:color w:val="0000FF"/>
                </w:rPr>
                <w:t>N 571/9</w:t>
              </w:r>
            </w:hyperlink>
            <w:r>
              <w:rPr>
                <w:color w:val="392C69"/>
              </w:rPr>
              <w:t xml:space="preserve">, от 29.12.2017 </w:t>
            </w:r>
            <w:hyperlink r:id="rId16" w:history="1">
              <w:r>
                <w:rPr>
                  <w:color w:val="0000FF"/>
                </w:rPr>
                <w:t>N 1040/17</w:t>
              </w:r>
            </w:hyperlink>
            <w:r>
              <w:rPr>
                <w:color w:val="392C69"/>
              </w:rPr>
              <w:t xml:space="preserve">, от 25.05.2018 </w:t>
            </w:r>
            <w:hyperlink r:id="rId17" w:history="1">
              <w:r>
                <w:rPr>
                  <w:color w:val="0000FF"/>
                </w:rPr>
                <w:t>N 395/7</w:t>
              </w:r>
            </w:hyperlink>
            <w:r>
              <w:rPr>
                <w:color w:val="392C69"/>
              </w:rPr>
              <w:t>,</w:t>
            </w:r>
          </w:p>
          <w:p w:rsidR="00CF0E29" w:rsidRDefault="00CF0E29">
            <w:pPr>
              <w:pStyle w:val="ConsPlusNormal"/>
              <w:jc w:val="center"/>
            </w:pPr>
            <w:r>
              <w:rPr>
                <w:color w:val="392C69"/>
              </w:rPr>
              <w:t xml:space="preserve">от 29.06.2018 </w:t>
            </w:r>
            <w:hyperlink r:id="rId18" w:history="1">
              <w:r>
                <w:rPr>
                  <w:color w:val="0000FF"/>
                </w:rPr>
                <w:t>N 514/9</w:t>
              </w:r>
            </w:hyperlink>
            <w:r>
              <w:rPr>
                <w:color w:val="392C69"/>
              </w:rPr>
              <w:t xml:space="preserve">, от 29.11.2019 </w:t>
            </w:r>
            <w:hyperlink r:id="rId19" w:history="1">
              <w:r>
                <w:rPr>
                  <w:color w:val="0000FF"/>
                </w:rPr>
                <w:t>N 819/16</w:t>
              </w:r>
            </w:hyperlink>
            <w:r>
              <w:rPr>
                <w:color w:val="392C69"/>
              </w:rPr>
              <w:t xml:space="preserve">, от 15.05.2020 </w:t>
            </w:r>
            <w:hyperlink r:id="rId20" w:history="1">
              <w:r>
                <w:rPr>
                  <w:color w:val="0000FF"/>
                </w:rPr>
                <w:t>N 290/11</w:t>
              </w:r>
            </w:hyperlink>
            <w:r>
              <w:rPr>
                <w:color w:val="392C69"/>
              </w:rPr>
              <w:t>,</w:t>
            </w:r>
          </w:p>
          <w:p w:rsidR="00CF0E29" w:rsidRDefault="00CF0E29">
            <w:pPr>
              <w:pStyle w:val="ConsPlusNormal"/>
              <w:jc w:val="center"/>
            </w:pPr>
            <w:r>
              <w:rPr>
                <w:color w:val="392C69"/>
              </w:rPr>
              <w:t xml:space="preserve">от 07.04.2021 </w:t>
            </w:r>
            <w:hyperlink r:id="rId21" w:history="1">
              <w:r>
                <w:rPr>
                  <w:color w:val="0000FF"/>
                </w:rPr>
                <w:t>N 203/4</w:t>
              </w:r>
            </w:hyperlink>
            <w:r>
              <w:rPr>
                <w:color w:val="392C69"/>
              </w:rPr>
              <w:t xml:space="preserve">, от 15.11.2021 </w:t>
            </w:r>
            <w:hyperlink r:id="rId22" w:history="1">
              <w:r>
                <w:rPr>
                  <w:color w:val="0000FF"/>
                </w:rPr>
                <w:t>N 647/11</w:t>
              </w:r>
            </w:hyperlink>
            <w:r>
              <w:rPr>
                <w:color w:val="392C69"/>
              </w:rPr>
              <w:t>)</w:t>
            </w:r>
          </w:p>
        </w:tc>
      </w:tr>
    </w:tbl>
    <w:p w:rsidR="00CF0E29" w:rsidRDefault="00CF0E29">
      <w:pPr>
        <w:pStyle w:val="ConsPlusNormal"/>
        <w:jc w:val="both"/>
      </w:pPr>
    </w:p>
    <w:p w:rsidR="00CF0E29" w:rsidRDefault="00CF0E29">
      <w:pPr>
        <w:pStyle w:val="ConsPlusNormal"/>
        <w:ind w:firstLine="540"/>
        <w:jc w:val="both"/>
      </w:pPr>
      <w:r>
        <w:t xml:space="preserve">В соответствии со </w:t>
      </w:r>
      <w:hyperlink r:id="rId23" w:history="1">
        <w:r>
          <w:rPr>
            <w:color w:val="0000FF"/>
          </w:rPr>
          <w:t>статьей 11</w:t>
        </w:r>
      </w:hyperlink>
      <w:r>
        <w:t xml:space="preserve"> Закона Республики Беларусь от 23 июля 2008 г. N 424-З "О Совете Министров Республики Беларусь", </w:t>
      </w:r>
      <w:hyperlink r:id="rId24" w:history="1">
        <w:r>
          <w:rPr>
            <w:color w:val="0000FF"/>
          </w:rPr>
          <w:t>статьей 26</w:t>
        </w:r>
      </w:hyperlink>
      <w:r>
        <w:t xml:space="preserve">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rsidR="00CF0E29" w:rsidRDefault="00CF0E29">
      <w:pPr>
        <w:pStyle w:val="ConsPlusNormal"/>
        <w:jc w:val="both"/>
      </w:pPr>
      <w:r>
        <w:t xml:space="preserve">(в ред. постановлений Совмина, Нацбанка от 01.03.2012 </w:t>
      </w:r>
      <w:hyperlink r:id="rId25" w:history="1">
        <w:r>
          <w:rPr>
            <w:color w:val="0000FF"/>
          </w:rPr>
          <w:t>N 198/6</w:t>
        </w:r>
      </w:hyperlink>
      <w:r>
        <w:t xml:space="preserve">, от 29.11.2019 </w:t>
      </w:r>
      <w:hyperlink r:id="rId26" w:history="1">
        <w:r>
          <w:rPr>
            <w:color w:val="0000FF"/>
          </w:rPr>
          <w:t>N 819/16</w:t>
        </w:r>
      </w:hyperlink>
      <w:r>
        <w:t>)</w:t>
      </w:r>
    </w:p>
    <w:p w:rsidR="00CF0E29" w:rsidRDefault="00CF0E29">
      <w:pPr>
        <w:pStyle w:val="ConsPlusNormal"/>
        <w:spacing w:before="220"/>
        <w:ind w:firstLine="540"/>
        <w:jc w:val="both"/>
      </w:pPr>
      <w:r>
        <w:t xml:space="preserve">1. Утвердить </w:t>
      </w:r>
      <w:hyperlink w:anchor="P143" w:history="1">
        <w:r>
          <w:rPr>
            <w:color w:val="0000FF"/>
          </w:rPr>
          <w:t>Положение</w:t>
        </w:r>
      </w:hyperlink>
      <w:r>
        <w:t xml:space="preserve"> об использовании кассового и иного оборудования при приеме средств платежа (прилагается).</w:t>
      </w:r>
    </w:p>
    <w:p w:rsidR="00CF0E29" w:rsidRDefault="00CF0E29">
      <w:pPr>
        <w:pStyle w:val="ConsPlusNormal"/>
        <w:jc w:val="both"/>
      </w:pPr>
      <w:r>
        <w:t xml:space="preserve">(п. 1 в ред. </w:t>
      </w:r>
      <w:hyperlink r:id="rId27"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2. Установить, что:</w:t>
      </w:r>
    </w:p>
    <w:p w:rsidR="00CF0E29" w:rsidRDefault="00CF0E29">
      <w:pPr>
        <w:pStyle w:val="ConsPlusNormal"/>
        <w:spacing w:before="220"/>
        <w:ind w:firstLine="540"/>
        <w:jc w:val="both"/>
      </w:pPr>
      <w:bookmarkStart w:id="1" w:name="P22"/>
      <w:bookmarkEnd w:id="1"/>
      <w:r>
        <w:t>2.1. юридические лица и индивидуальные предприниматели до 1 июля 2012 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rsidR="00CF0E29" w:rsidRDefault="00CF0E29">
      <w:pPr>
        <w:pStyle w:val="ConsPlusNormal"/>
        <w:spacing w:before="220"/>
        <w:ind w:firstLine="540"/>
        <w:jc w:val="both"/>
      </w:pPr>
      <w:r>
        <w:t>2.2. юридические лица и индивидуальные предприниматели с 1 июля 2012 г. по 30 июня 2018 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w:t>
      </w:r>
    </w:p>
    <w:p w:rsidR="00CF0E29" w:rsidRDefault="00CF0E29">
      <w:pPr>
        <w:pStyle w:val="ConsPlusNormal"/>
        <w:jc w:val="both"/>
      </w:pPr>
      <w:r>
        <w:t xml:space="preserve">(в ред. постановлений Совмина, Нацбанка от 11.12.2012 </w:t>
      </w:r>
      <w:hyperlink r:id="rId28" w:history="1">
        <w:r>
          <w:rPr>
            <w:color w:val="0000FF"/>
          </w:rPr>
          <w:t>N 1139/16</w:t>
        </w:r>
      </w:hyperlink>
      <w:r>
        <w:t xml:space="preserve">, от 09.08.2013 </w:t>
      </w:r>
      <w:hyperlink r:id="rId29" w:history="1">
        <w:r>
          <w:rPr>
            <w:color w:val="0000FF"/>
          </w:rPr>
          <w:t>N 700/14</w:t>
        </w:r>
      </w:hyperlink>
      <w:r>
        <w:t xml:space="preserve">, от 21.05.2014 </w:t>
      </w:r>
      <w:hyperlink r:id="rId30" w:history="1">
        <w:r>
          <w:rPr>
            <w:color w:val="0000FF"/>
          </w:rPr>
          <w:t>N 489/7</w:t>
        </w:r>
      </w:hyperlink>
      <w:r>
        <w:t xml:space="preserve">, от 19.06.2015 </w:t>
      </w:r>
      <w:hyperlink r:id="rId31" w:history="1">
        <w:r>
          <w:rPr>
            <w:color w:val="0000FF"/>
          </w:rPr>
          <w:t>N 516/15</w:t>
        </w:r>
      </w:hyperlink>
      <w:r>
        <w:t xml:space="preserve">, от 20.04.2016 </w:t>
      </w:r>
      <w:hyperlink r:id="rId32" w:history="1">
        <w:r>
          <w:rPr>
            <w:color w:val="0000FF"/>
          </w:rPr>
          <w:t>N 319/12</w:t>
        </w:r>
      </w:hyperlink>
      <w:r>
        <w:t xml:space="preserve">, от 03.03.2017 </w:t>
      </w:r>
      <w:hyperlink r:id="rId33" w:history="1">
        <w:r>
          <w:rPr>
            <w:color w:val="0000FF"/>
          </w:rPr>
          <w:t>N 181/5</w:t>
        </w:r>
      </w:hyperlink>
      <w:r>
        <w:t xml:space="preserve">, от 31.07.2017 </w:t>
      </w:r>
      <w:hyperlink r:id="rId34" w:history="1">
        <w:r>
          <w:rPr>
            <w:color w:val="0000FF"/>
          </w:rPr>
          <w:t>N 571/9</w:t>
        </w:r>
      </w:hyperlink>
      <w:r>
        <w:t xml:space="preserve">, от 29.12.2017 </w:t>
      </w:r>
      <w:hyperlink r:id="rId35" w:history="1">
        <w:r>
          <w:rPr>
            <w:color w:val="0000FF"/>
          </w:rPr>
          <w:t>N 1040/17</w:t>
        </w:r>
      </w:hyperlink>
      <w:r>
        <w:t>)</w:t>
      </w:r>
    </w:p>
    <w:p w:rsidR="00CF0E29" w:rsidRDefault="00CF0E29">
      <w:pPr>
        <w:pStyle w:val="ConsPlusNormal"/>
        <w:spacing w:before="220"/>
        <w:ind w:firstLine="540"/>
        <w:jc w:val="both"/>
      </w:pPr>
      <w:r>
        <w:t xml:space="preserve">Юридические лица и индивидуальные предприниматели с 1 июля 2018 г. при продаже товаров, выполнении работ, оказании услуг принимают наличные денежные средства с </w:t>
      </w:r>
      <w:r>
        <w:lastRenderedPageBreak/>
        <w:t xml:space="preserve">использованием автоматических электронных аппаратов, торговых автоматов с установленным </w:t>
      </w:r>
      <w:hyperlink r:id="rId36" w:history="1">
        <w:r>
          <w:rPr>
            <w:color w:val="0000FF"/>
          </w:rPr>
          <w:t>средством</w:t>
        </w:r>
      </w:hyperlink>
      <w:r>
        <w:t xml:space="preserve"> контроля налоговых органов либо со встроенным кассовым суммирующим аппаратом с установленным средством контроля налоговых органов;</w:t>
      </w:r>
    </w:p>
    <w:p w:rsidR="00CF0E29" w:rsidRDefault="00CF0E29">
      <w:pPr>
        <w:pStyle w:val="ConsPlusNormal"/>
        <w:jc w:val="both"/>
      </w:pPr>
      <w:r>
        <w:t xml:space="preserve">(часть вторая </w:t>
      </w:r>
      <w:proofErr w:type="spellStart"/>
      <w:r>
        <w:t>пп</w:t>
      </w:r>
      <w:proofErr w:type="spellEnd"/>
      <w:r>
        <w:t xml:space="preserve">. 2.2 введена </w:t>
      </w:r>
      <w:hyperlink r:id="rId37" w:history="1">
        <w:r>
          <w:rPr>
            <w:color w:val="0000FF"/>
          </w:rPr>
          <w:t>постановлением</w:t>
        </w:r>
      </w:hyperlink>
      <w:r>
        <w:t xml:space="preserve"> Совмина, Нацбанка от 29.12.2017 N 1040/17)</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proofErr w:type="spellStart"/>
            <w:r>
              <w:rPr>
                <w:color w:val="392C69"/>
              </w:rPr>
              <w:t>Офицальным</w:t>
            </w:r>
            <w:proofErr w:type="spellEnd"/>
            <w:r>
              <w:rPr>
                <w:color w:val="392C69"/>
              </w:rPr>
              <w:t xml:space="preserve"> сайтом РУП "Информационно-издательский центр по налогам и сборам" является сайт (https://info-center.by/).</w:t>
            </w:r>
          </w:p>
        </w:tc>
      </w:tr>
    </w:tbl>
    <w:p w:rsidR="00CF0E29" w:rsidRDefault="00CF0E29">
      <w:pPr>
        <w:pStyle w:val="ConsPlusNormal"/>
        <w:spacing w:before="280"/>
        <w:ind w:firstLine="540"/>
        <w:jc w:val="both"/>
      </w:pPr>
      <w:r>
        <w:t xml:space="preserve">2.3. республиканским унитарным предприятием "Информационно-издательский центр по налогам и сборам" осуществляются установка, обслуживание, снятие </w:t>
      </w:r>
      <w:hyperlink r:id="rId38" w:history="1">
        <w:r>
          <w:rPr>
            <w:color w:val="0000FF"/>
          </w:rPr>
          <w:t>средства</w:t>
        </w:r>
      </w:hyperlink>
      <w:r>
        <w:t xml:space="preserve"> контроля налоговых органов, а также функции центра обработки данных системы контроля торговых автоматов и системы контроля кассового оборудования в </w:t>
      </w:r>
      <w:hyperlink r:id="rId39" w:history="1">
        <w:r>
          <w:rPr>
            <w:color w:val="0000FF"/>
          </w:rPr>
          <w:t>порядке</w:t>
        </w:r>
      </w:hyperlink>
      <w:r>
        <w:t>, определенном Министерством по налогам и сборам.</w:t>
      </w:r>
    </w:p>
    <w:p w:rsidR="00CF0E29" w:rsidRDefault="00CF0E29">
      <w:pPr>
        <w:pStyle w:val="ConsPlusNormal"/>
        <w:jc w:val="both"/>
      </w:pPr>
      <w:r>
        <w:t xml:space="preserve">(в ред. </w:t>
      </w:r>
      <w:hyperlink r:id="rId40" w:history="1">
        <w:r>
          <w:rPr>
            <w:color w:val="0000FF"/>
          </w:rPr>
          <w:t>постановления</w:t>
        </w:r>
      </w:hyperlink>
      <w:r>
        <w:t xml:space="preserve"> Совмина, Нацбанка от 29.12.2017 N 1040/17)</w:t>
      </w:r>
    </w:p>
    <w:p w:rsidR="00CF0E29" w:rsidRDefault="00CF0E29">
      <w:pPr>
        <w:pStyle w:val="ConsPlusNormal"/>
        <w:spacing w:before="220"/>
        <w:ind w:firstLine="540"/>
        <w:jc w:val="both"/>
      </w:pPr>
      <w: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rsidR="00CF0E29" w:rsidRDefault="00CF0E29">
      <w:pPr>
        <w:pStyle w:val="ConsPlusNormal"/>
        <w:jc w:val="both"/>
      </w:pPr>
      <w:r>
        <w:t xml:space="preserve">(часть вторая </w:t>
      </w:r>
      <w:proofErr w:type="spellStart"/>
      <w:r>
        <w:t>пп</w:t>
      </w:r>
      <w:proofErr w:type="spellEnd"/>
      <w:r>
        <w:t xml:space="preserve">. 2.3 введена </w:t>
      </w:r>
      <w:hyperlink r:id="rId41" w:history="1">
        <w:r>
          <w:rPr>
            <w:color w:val="0000FF"/>
          </w:rPr>
          <w:t>постановлением</w:t>
        </w:r>
      </w:hyperlink>
      <w:r>
        <w:t xml:space="preserve"> Совмина, Нацбанка от 19.06.2015 N 516/15; в ред. </w:t>
      </w:r>
      <w:hyperlink r:id="rId42" w:history="1">
        <w:r>
          <w:rPr>
            <w:color w:val="0000FF"/>
          </w:rPr>
          <w:t>постановления</w:t>
        </w:r>
      </w:hyperlink>
      <w:r>
        <w:t xml:space="preserve"> Совмина, Нацбанка от 29.12.2017 N 1040/17)</w:t>
      </w:r>
    </w:p>
    <w:p w:rsidR="00CF0E29" w:rsidRDefault="00CF0E29">
      <w:pPr>
        <w:pStyle w:val="ConsPlusNormal"/>
        <w:spacing w:before="220"/>
        <w:ind w:firstLine="540"/>
        <w:jc w:val="both"/>
      </w:pPr>
      <w:r>
        <w:t>2.4. исключен;</w:t>
      </w:r>
    </w:p>
    <w:p w:rsidR="00CF0E29" w:rsidRDefault="00CF0E29">
      <w:pPr>
        <w:pStyle w:val="ConsPlusNormal"/>
        <w:jc w:val="both"/>
      </w:pPr>
      <w:r>
        <w:t>(</w:t>
      </w:r>
      <w:proofErr w:type="spellStart"/>
      <w:r>
        <w:t>пп</w:t>
      </w:r>
      <w:proofErr w:type="spellEnd"/>
      <w:r>
        <w:t xml:space="preserve">. 2.4 исключен. - </w:t>
      </w:r>
      <w:hyperlink r:id="rId43" w:history="1">
        <w:r>
          <w:rPr>
            <w:color w:val="0000FF"/>
          </w:rPr>
          <w:t>Постановление</w:t>
        </w:r>
      </w:hyperlink>
      <w:r>
        <w:t xml:space="preserve"> Совмина, Нацбанка от 07.04.2021 N 203/4)</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A942DF">
            <w:pPr>
              <w:pStyle w:val="ConsPlusNormal"/>
              <w:jc w:val="both"/>
            </w:pPr>
            <w:hyperlink r:id="rId44" w:history="1">
              <w:r w:rsidR="00CF0E29">
                <w:rPr>
                  <w:color w:val="0000FF"/>
                </w:rPr>
                <w:t>Положение</w:t>
              </w:r>
            </w:hyperlink>
            <w:r w:rsidR="00CF0E29">
              <w:rPr>
                <w:color w:val="392C69"/>
              </w:rPr>
              <w:t xml:space="preserve"> о требованиях к программной кассовой системе, программной кассе, оператору программной кассовой системы, а также порядке работы комиссии по оценке на соответствие предъявляемым требованиям утверждено постановлением Министерства по налогам и сборам Республики Беларусь от 29.03.2018 N 10.</w:t>
            </w:r>
          </w:p>
        </w:tc>
      </w:tr>
    </w:tbl>
    <w:p w:rsidR="00CF0E29" w:rsidRDefault="00CF0E29">
      <w:pPr>
        <w:pStyle w:val="ConsPlusNormal"/>
        <w:spacing w:before="280"/>
        <w:ind w:firstLine="540"/>
        <w:jc w:val="both"/>
      </w:pPr>
      <w:r>
        <w:t xml:space="preserve">2.5. выпуск в обращение кассовых суммирующих аппаратов, в том числе совмещенных с таксометрами, билетопечатающих машин </w:t>
      </w:r>
      <w:hyperlink w:anchor="P40" w:history="1">
        <w:r>
          <w:rPr>
            <w:color w:val="0000FF"/>
          </w:rPr>
          <w:t>&lt;*&gt;</w:t>
        </w:r>
      </w:hyperlink>
      <w:r>
        <w:t>, модели (модификации) которых включены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осуществляется при их соответствии требованиям действующих государственных стандартов;</w:t>
      </w:r>
    </w:p>
    <w:p w:rsidR="00CF0E29" w:rsidRDefault="00CF0E29">
      <w:pPr>
        <w:pStyle w:val="ConsPlusNormal"/>
        <w:jc w:val="both"/>
      </w:pPr>
      <w:r>
        <w:t>(</w:t>
      </w:r>
      <w:proofErr w:type="spellStart"/>
      <w:r>
        <w:t>пп</w:t>
      </w:r>
      <w:proofErr w:type="spellEnd"/>
      <w:r>
        <w:t xml:space="preserve">. 2.5 введен </w:t>
      </w:r>
      <w:hyperlink r:id="rId45" w:history="1">
        <w:r>
          <w:rPr>
            <w:color w:val="0000FF"/>
          </w:rPr>
          <w:t>постановлением</w:t>
        </w:r>
      </w:hyperlink>
      <w:r>
        <w:t xml:space="preserve"> Совмина, Нацбанка от 01.03.2012 N 198/6; в ред. </w:t>
      </w:r>
      <w:hyperlink r:id="rId46" w:history="1">
        <w:r>
          <w:rPr>
            <w:color w:val="0000FF"/>
          </w:rPr>
          <w:t>постановления</w:t>
        </w:r>
      </w:hyperlink>
      <w:r>
        <w:t xml:space="preserve"> Совмина, Нацбанка от 29.12.2017 N 1040/17)</w:t>
      </w:r>
    </w:p>
    <w:p w:rsidR="00CF0E29" w:rsidRDefault="00CF0E29">
      <w:pPr>
        <w:pStyle w:val="ConsPlusNormal"/>
        <w:spacing w:before="220"/>
        <w:ind w:firstLine="540"/>
        <w:jc w:val="both"/>
      </w:pPr>
      <w:r>
        <w:t>--------------------------------</w:t>
      </w:r>
    </w:p>
    <w:p w:rsidR="00CF0E29" w:rsidRDefault="00CF0E29">
      <w:pPr>
        <w:pStyle w:val="ConsPlusNormal"/>
        <w:spacing w:before="220"/>
        <w:ind w:firstLine="540"/>
        <w:jc w:val="both"/>
      </w:pPr>
      <w:bookmarkStart w:id="2" w:name="P40"/>
      <w:bookmarkEnd w:id="2"/>
      <w:r>
        <w:t>&lt;*&gt;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rsidR="00CF0E29" w:rsidRDefault="00CF0E29">
      <w:pPr>
        <w:pStyle w:val="ConsPlusNormal"/>
        <w:jc w:val="both"/>
      </w:pPr>
      <w:r>
        <w:t xml:space="preserve">(сноска в ред. </w:t>
      </w:r>
      <w:hyperlink r:id="rId47" w:history="1">
        <w:r>
          <w:rPr>
            <w:color w:val="0000FF"/>
          </w:rPr>
          <w:t>постановления</w:t>
        </w:r>
      </w:hyperlink>
      <w:r>
        <w:t xml:space="preserve"> Совмина, Нацбанка от 29.12.2017 N 1040/17)</w:t>
      </w:r>
    </w:p>
    <w:p w:rsidR="00CF0E29" w:rsidRDefault="00CF0E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lastRenderedPageBreak/>
              <w:t>КонсультантПлюс: примечание.</w:t>
            </w:r>
          </w:p>
          <w:p w:rsidR="00CF0E29" w:rsidRDefault="00CF0E29">
            <w:pPr>
              <w:pStyle w:val="ConsPlusNormal"/>
              <w:jc w:val="both"/>
            </w:pPr>
            <w:r>
              <w:rPr>
                <w:color w:val="392C69"/>
              </w:rPr>
              <w:t xml:space="preserve">Дополнительно см. </w:t>
            </w:r>
            <w:hyperlink r:id="rId48" w:history="1">
              <w:r>
                <w:rPr>
                  <w:color w:val="0000FF"/>
                </w:rPr>
                <w:t>разъяснение</w:t>
              </w:r>
            </w:hyperlink>
            <w:r>
              <w:rPr>
                <w:color w:val="392C69"/>
              </w:rPr>
              <w:t xml:space="preserve"> инспекции Министерства по налогам и сборам Республики Беларусь по Брестской области "Вниманию организаций и индивидуальных предпринимателей, осуществляющих прием наличных денежных средств при реализации товаров (работ, услуг)".</w:t>
            </w:r>
          </w:p>
        </w:tc>
      </w:tr>
    </w:tbl>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Порядок использования кассового оборудования и приема наличных денежных средств, безналичных денежных средств, электронных денег при осуществлении расчетов в соответствии с банковским законодательством, в том числе посредством банковских платежных карточек, QR-кодов и (или) мобильных приложений, при оказании услуг, распространяется только на юридических лиц и индивидуальных предпринимателей (</w:t>
            </w:r>
            <w:hyperlink r:id="rId49" w:history="1">
              <w:r>
                <w:rPr>
                  <w:color w:val="0000FF"/>
                </w:rPr>
                <w:t>абзац первый</w:t>
              </w:r>
            </w:hyperlink>
            <w:r>
              <w:rPr>
                <w:color w:val="392C69"/>
              </w:rPr>
              <w:t xml:space="preserve"> разъяснения инспекции Министерства по налогам и сборам Республики Беларусь по Минской области от 22.09.2021).</w:t>
            </w:r>
          </w:p>
        </w:tc>
      </w:tr>
    </w:tbl>
    <w:p w:rsidR="00CF0E29" w:rsidRDefault="00CF0E29">
      <w:pPr>
        <w:pStyle w:val="ConsPlusNormal"/>
        <w:spacing w:before="280"/>
        <w:ind w:firstLine="540"/>
        <w:jc w:val="both"/>
      </w:pPr>
      <w:bookmarkStart w:id="3" w:name="P47"/>
      <w:bookmarkEnd w:id="3"/>
      <w:r>
        <w:t xml:space="preserve">2.6.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с установленным </w:t>
      </w:r>
      <w:hyperlink r:id="rId50" w:history="1">
        <w:r>
          <w:rPr>
            <w:color w:val="0000FF"/>
          </w:rPr>
          <w:t>средством</w:t>
        </w:r>
      </w:hyperlink>
      <w:r>
        <w:t xml:space="preserve"> контроля налоговых органов, если иное не установлено в </w:t>
      </w:r>
      <w:hyperlink w:anchor="P60" w:history="1">
        <w:r>
          <w:rPr>
            <w:color w:val="0000FF"/>
          </w:rPr>
          <w:t>части второй</w:t>
        </w:r>
      </w:hyperlink>
      <w:r>
        <w:t xml:space="preserve"> настоящего подпункта, осуществляется:</w:t>
      </w:r>
    </w:p>
    <w:p w:rsidR="00CF0E29" w:rsidRDefault="00CF0E29">
      <w:pPr>
        <w:pStyle w:val="ConsPlusNormal"/>
        <w:jc w:val="both"/>
      </w:pPr>
      <w:r>
        <w:t xml:space="preserve">(в ред. </w:t>
      </w:r>
      <w:hyperlink r:id="rId51" w:history="1">
        <w:r>
          <w:rPr>
            <w:color w:val="0000FF"/>
          </w:rPr>
          <w:t>постановления</w:t>
        </w:r>
      </w:hyperlink>
      <w:r>
        <w:t xml:space="preserve"> Совмина, Нацбанка от 29.12.2017 N 1040/17)</w:t>
      </w:r>
    </w:p>
    <w:p w:rsidR="00CF0E29" w:rsidRDefault="00CF0E29">
      <w:pPr>
        <w:pStyle w:val="ConsPlusNormal"/>
        <w:spacing w:before="220"/>
        <w:ind w:firstLine="540"/>
        <w:jc w:val="both"/>
      </w:pPr>
      <w:bookmarkStart w:id="4" w:name="P49"/>
      <w:bookmarkEnd w:id="4"/>
      <w: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 - с 1 октября 2015 г.;</w:t>
      </w:r>
    </w:p>
    <w:p w:rsidR="00CF0E29" w:rsidRDefault="00CF0E29">
      <w:pPr>
        <w:pStyle w:val="ConsPlusNormal"/>
        <w:spacing w:before="220"/>
        <w:ind w:firstLine="540"/>
        <w:jc w:val="both"/>
      </w:pPr>
      <w:bookmarkStart w:id="5" w:name="P50"/>
      <w:bookmarkEnd w:id="5"/>
      <w:r>
        <w:t>юридическими лицами и индивидуальными предпринимателями при осуществлении деятельности по перевозке пассажиров автомобилями-такси - с 1 февраля 2016 г.;</w:t>
      </w:r>
    </w:p>
    <w:p w:rsidR="00CF0E29" w:rsidRDefault="00CF0E29">
      <w:pPr>
        <w:pStyle w:val="ConsPlusNormal"/>
        <w:spacing w:before="220"/>
        <w:ind w:firstLine="540"/>
        <w:jc w:val="both"/>
      </w:pPr>
      <w:bookmarkStart w:id="6" w:name="P51"/>
      <w:bookmarkEnd w:id="6"/>
      <w:r>
        <w:t>юридическими лицами и индивидуальными предпринимателями, осуществляющими продажу товаров в торговом объекте с торговой площадью 650 кв. метров и более, - с 1 декабря 2016 г.;</w:t>
      </w:r>
    </w:p>
    <w:p w:rsidR="00CF0E29" w:rsidRDefault="00CF0E29">
      <w:pPr>
        <w:pStyle w:val="ConsPlusNormal"/>
        <w:spacing w:before="220"/>
        <w:ind w:firstLine="540"/>
        <w:jc w:val="both"/>
      </w:pPr>
      <w:bookmarkStart w:id="7" w:name="P52"/>
      <w:bookmarkEnd w:id="7"/>
      <w:r>
        <w:t>юридическими лицами, осуществляющими оформление проезда и оказание услуг на железнодорожном транспорте общего пользования, - с 1 июля 2018 г.;</w:t>
      </w:r>
    </w:p>
    <w:p w:rsidR="00CF0E29" w:rsidRDefault="00CF0E29">
      <w:pPr>
        <w:pStyle w:val="ConsPlusNormal"/>
        <w:jc w:val="both"/>
      </w:pPr>
      <w:r>
        <w:t xml:space="preserve">(в ред. </w:t>
      </w:r>
      <w:hyperlink r:id="rId52" w:history="1">
        <w:r>
          <w:rPr>
            <w:color w:val="0000FF"/>
          </w:rPr>
          <w:t>постановления</w:t>
        </w:r>
      </w:hyperlink>
      <w:r>
        <w:t xml:space="preserve"> Совмина, Нацбанка от 31.07.2017 N 571/9)</w:t>
      </w:r>
    </w:p>
    <w:p w:rsidR="00CF0E29" w:rsidRDefault="00CF0E29">
      <w:pPr>
        <w:pStyle w:val="ConsPlusNormal"/>
        <w:spacing w:before="220"/>
        <w:ind w:firstLine="540"/>
        <w:jc w:val="both"/>
      </w:pPr>
      <w:bookmarkStart w:id="8" w:name="P54"/>
      <w:bookmarkEnd w:id="8"/>
      <w:r>
        <w:t xml:space="preserve">юридическими лицами, не указанными в </w:t>
      </w:r>
      <w:hyperlink w:anchor="P49" w:history="1">
        <w:r>
          <w:rPr>
            <w:color w:val="0000FF"/>
          </w:rPr>
          <w:t>абзацах втором</w:t>
        </w:r>
      </w:hyperlink>
      <w:r>
        <w:t xml:space="preserve"> - </w:t>
      </w:r>
      <w:hyperlink w:anchor="P52" w:history="1">
        <w:r>
          <w:rPr>
            <w:color w:val="0000FF"/>
          </w:rPr>
          <w:t>пятом</w:t>
        </w:r>
      </w:hyperlink>
      <w:r>
        <w:t xml:space="preserve"> настоящей части, - с 1 февраля 2018 г. в городах областного подчинения и г. Минске, с 1 июня 2018 г. - в городах районного подчинения, с 1 июля 2018 г. - на всей территории Республики Беларусь;</w:t>
      </w:r>
    </w:p>
    <w:p w:rsidR="00CF0E29" w:rsidRDefault="00CF0E29">
      <w:pPr>
        <w:pStyle w:val="ConsPlusNormal"/>
        <w:jc w:val="both"/>
      </w:pPr>
      <w:r>
        <w:t xml:space="preserve">(в ред. </w:t>
      </w:r>
      <w:hyperlink r:id="rId53" w:history="1">
        <w:r>
          <w:rPr>
            <w:color w:val="0000FF"/>
          </w:rPr>
          <w:t>постановления</w:t>
        </w:r>
      </w:hyperlink>
      <w:r>
        <w:t xml:space="preserve"> Совмина, Нацбанка от 31.07.2017 N 571/9)</w:t>
      </w:r>
    </w:p>
    <w:p w:rsidR="00CF0E29" w:rsidRDefault="00CF0E29">
      <w:pPr>
        <w:pStyle w:val="ConsPlusNormal"/>
        <w:spacing w:before="220"/>
        <w:ind w:firstLine="540"/>
        <w:jc w:val="both"/>
      </w:pPr>
      <w:bookmarkStart w:id="9" w:name="P56"/>
      <w:bookmarkEnd w:id="9"/>
      <w:r>
        <w:t xml:space="preserve">индивидуальными предпринимателями, не указанными в </w:t>
      </w:r>
      <w:hyperlink w:anchor="P49" w:history="1">
        <w:r>
          <w:rPr>
            <w:color w:val="0000FF"/>
          </w:rPr>
          <w:t>абзацах втором</w:t>
        </w:r>
      </w:hyperlink>
      <w:r>
        <w:t xml:space="preserve"> - </w:t>
      </w:r>
      <w:hyperlink w:anchor="P51" w:history="1">
        <w:r>
          <w:rPr>
            <w:color w:val="0000FF"/>
          </w:rPr>
          <w:t>четвертом</w:t>
        </w:r>
      </w:hyperlink>
      <w:r>
        <w:t xml:space="preserve"> настоящей части, - с 1 сентября 2019 г. в городах областного подчинения и г. Минске, с 1 октября 2019 г. - в городах районного подчинения, с 1 ноября 2019 г. - на всей территории Республики Беларусь.</w:t>
      </w:r>
    </w:p>
    <w:p w:rsidR="00CF0E29" w:rsidRDefault="00CF0E29">
      <w:pPr>
        <w:pStyle w:val="ConsPlusNormal"/>
        <w:jc w:val="both"/>
      </w:pPr>
      <w:r>
        <w:t xml:space="preserve">(в ред. </w:t>
      </w:r>
      <w:hyperlink r:id="rId54" w:history="1">
        <w:r>
          <w:rPr>
            <w:color w:val="0000FF"/>
          </w:rPr>
          <w:t>постановления</w:t>
        </w:r>
      </w:hyperlink>
      <w:r>
        <w:t xml:space="preserve"> Совмина, Нацбанка от 29.06.2018 N 514/9)</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Административная ответственность за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 предусмотрена </w:t>
            </w:r>
            <w:hyperlink r:id="rId55" w:history="1">
              <w:r>
                <w:rPr>
                  <w:color w:val="0000FF"/>
                </w:rPr>
                <w:t>статьей 13.15</w:t>
              </w:r>
            </w:hyperlink>
            <w:r>
              <w:rPr>
                <w:color w:val="392C69"/>
              </w:rPr>
              <w:t xml:space="preserve"> Кодекса Республики Беларусь об </w:t>
            </w:r>
            <w:r>
              <w:rPr>
                <w:color w:val="392C69"/>
              </w:rPr>
              <w:lastRenderedPageBreak/>
              <w:t>административных правонарушениях.</w:t>
            </w:r>
          </w:p>
        </w:tc>
      </w:tr>
    </w:tbl>
    <w:p w:rsidR="00CF0E29" w:rsidRDefault="00CF0E29">
      <w:pPr>
        <w:pStyle w:val="ConsPlusNormal"/>
        <w:spacing w:before="280"/>
        <w:ind w:firstLine="540"/>
        <w:jc w:val="both"/>
      </w:pPr>
      <w:bookmarkStart w:id="10" w:name="P60"/>
      <w:bookmarkEnd w:id="10"/>
      <w:r>
        <w:lastRenderedPageBreak/>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rsidR="00CF0E29" w:rsidRDefault="00CF0E29">
      <w:pPr>
        <w:pStyle w:val="ConsPlusNormal"/>
        <w:spacing w:before="220"/>
        <w:ind w:firstLine="540"/>
        <w:jc w:val="both"/>
      </w:pPr>
      <w:r>
        <w:t xml:space="preserve">указанные в </w:t>
      </w:r>
      <w:hyperlink w:anchor="P49" w:history="1">
        <w:r>
          <w:rPr>
            <w:color w:val="0000FF"/>
          </w:rPr>
          <w:t>абзаце втором части первой</w:t>
        </w:r>
      </w:hyperlink>
      <w:r>
        <w:t xml:space="preserve"> настоящего подпункта, - по истечении сроков, установленных в абзаце втором части первой настоящего подпункта, но не более четырех месяцев;</w:t>
      </w:r>
    </w:p>
    <w:p w:rsidR="00CF0E29" w:rsidRDefault="00CF0E29">
      <w:pPr>
        <w:pStyle w:val="ConsPlusNormal"/>
        <w:spacing w:before="220"/>
        <w:ind w:firstLine="540"/>
        <w:jc w:val="both"/>
      </w:pPr>
      <w:r>
        <w:t xml:space="preserve">указанные в </w:t>
      </w:r>
      <w:hyperlink w:anchor="P50" w:history="1">
        <w:r>
          <w:rPr>
            <w:color w:val="0000FF"/>
          </w:rPr>
          <w:t>абзаце третьем части первой</w:t>
        </w:r>
      </w:hyperlink>
      <w:r>
        <w:t xml:space="preserve"> настоящего подпункта, - по истечении сроков, установленных в абзаце третьем части первой настоящего подпункта, но не более шести месяцев;</w:t>
      </w:r>
    </w:p>
    <w:p w:rsidR="00CF0E29" w:rsidRDefault="00CF0E29">
      <w:pPr>
        <w:pStyle w:val="ConsPlusNormal"/>
        <w:spacing w:before="220"/>
        <w:ind w:firstLine="540"/>
        <w:jc w:val="both"/>
      </w:pPr>
      <w:r>
        <w:t xml:space="preserve">указанные в </w:t>
      </w:r>
      <w:hyperlink w:anchor="P51" w:history="1">
        <w:r>
          <w:rPr>
            <w:color w:val="0000FF"/>
          </w:rPr>
          <w:t>абзаце четвертом части первой</w:t>
        </w:r>
      </w:hyperlink>
      <w:r>
        <w:t xml:space="preserve"> настоящего подпункта, - по истечении срока, установленного в абзаце четвертом части первой настоящего подпункта, но не более 15 месяцев;</w:t>
      </w:r>
    </w:p>
    <w:p w:rsidR="00CF0E29" w:rsidRDefault="00CF0E29">
      <w:pPr>
        <w:pStyle w:val="ConsPlusNormal"/>
        <w:spacing w:before="220"/>
        <w:ind w:firstLine="540"/>
        <w:jc w:val="both"/>
      </w:pPr>
      <w:r>
        <w:t xml:space="preserve">указанные в </w:t>
      </w:r>
      <w:hyperlink w:anchor="P52" w:history="1">
        <w:r>
          <w:rPr>
            <w:color w:val="0000FF"/>
          </w:rPr>
          <w:t>абзаце пятом части первой</w:t>
        </w:r>
      </w:hyperlink>
      <w:r>
        <w:t xml:space="preserve"> настоящего подпункта, - по истечении сроков, установленных в абзаце пятом части первой настоящего подпункта, но не более четырех месяцев;</w:t>
      </w:r>
    </w:p>
    <w:p w:rsidR="00CF0E29" w:rsidRDefault="00CF0E29">
      <w:pPr>
        <w:pStyle w:val="ConsPlusNormal"/>
        <w:spacing w:before="220"/>
        <w:ind w:firstLine="540"/>
        <w:jc w:val="both"/>
      </w:pPr>
      <w:r>
        <w:t xml:space="preserve">указанные в </w:t>
      </w:r>
      <w:hyperlink w:anchor="P54" w:history="1">
        <w:r>
          <w:rPr>
            <w:color w:val="0000FF"/>
          </w:rPr>
          <w:t>абзаце шестом части первой</w:t>
        </w:r>
      </w:hyperlink>
      <w:r>
        <w:t xml:space="preserve"> настоящего подпункта, - по истечении сроков, установленных в абзаце шестом части первой настоящего подпункта, но не более 15 месяцев;</w:t>
      </w:r>
    </w:p>
    <w:p w:rsidR="00CF0E29" w:rsidRDefault="00CF0E29">
      <w:pPr>
        <w:pStyle w:val="ConsPlusNormal"/>
        <w:spacing w:before="220"/>
        <w:ind w:firstLine="540"/>
        <w:jc w:val="both"/>
      </w:pPr>
      <w:r>
        <w:t xml:space="preserve">указанные в </w:t>
      </w:r>
      <w:hyperlink w:anchor="P56" w:history="1">
        <w:r>
          <w:rPr>
            <w:color w:val="0000FF"/>
          </w:rPr>
          <w:t>абзаце седьмом части первой</w:t>
        </w:r>
      </w:hyperlink>
      <w:r>
        <w:t xml:space="preserve"> настоящего подпункта, - по истечении сроков, установленных в абзаце седьмом части первой настоящего подпункта, но не более тринадцати месяцев;</w:t>
      </w:r>
    </w:p>
    <w:p w:rsidR="00CF0E29" w:rsidRDefault="00CF0E29">
      <w:pPr>
        <w:pStyle w:val="ConsPlusNormal"/>
        <w:jc w:val="both"/>
      </w:pPr>
      <w:r>
        <w:t xml:space="preserve">(в ред. постановлений Совмина, Нацбанка от 29.06.2018 </w:t>
      </w:r>
      <w:hyperlink r:id="rId56" w:history="1">
        <w:r>
          <w:rPr>
            <w:color w:val="0000FF"/>
          </w:rPr>
          <w:t>N 514/9</w:t>
        </w:r>
      </w:hyperlink>
      <w:r>
        <w:t xml:space="preserve">, от 29.11.2019 </w:t>
      </w:r>
      <w:hyperlink r:id="rId57" w:history="1">
        <w:r>
          <w:rPr>
            <w:color w:val="0000FF"/>
          </w:rPr>
          <w:t>N 819/16</w:t>
        </w:r>
      </w:hyperlink>
      <w:r>
        <w:t>)</w:t>
      </w:r>
    </w:p>
    <w:p w:rsidR="00CF0E29" w:rsidRDefault="00CF0E29">
      <w:pPr>
        <w:pStyle w:val="ConsPlusNormal"/>
        <w:spacing w:before="220"/>
        <w:ind w:firstLine="540"/>
        <w:jc w:val="both"/>
      </w:pPr>
      <w:r>
        <w:t>2.7. исключен;</w:t>
      </w:r>
    </w:p>
    <w:p w:rsidR="00CF0E29" w:rsidRDefault="00CF0E29">
      <w:pPr>
        <w:pStyle w:val="ConsPlusNormal"/>
        <w:jc w:val="both"/>
      </w:pPr>
      <w:r>
        <w:t>(</w:t>
      </w:r>
      <w:proofErr w:type="spellStart"/>
      <w:r>
        <w:t>пп</w:t>
      </w:r>
      <w:proofErr w:type="spellEnd"/>
      <w:r>
        <w:t xml:space="preserve">. 2.7 исключен. - </w:t>
      </w:r>
      <w:hyperlink r:id="rId58" w:history="1">
        <w:r>
          <w:rPr>
            <w:color w:val="0000FF"/>
          </w:rPr>
          <w:t>Постановление</w:t>
        </w:r>
      </w:hyperlink>
      <w:r>
        <w:t xml:space="preserve"> Совмина, Нацбанка от 29.12.2017 N 1040/17)</w:t>
      </w:r>
    </w:p>
    <w:p w:rsidR="00CF0E29" w:rsidRDefault="00CF0E29">
      <w:pPr>
        <w:pStyle w:val="ConsPlusNormal"/>
        <w:spacing w:before="220"/>
        <w:ind w:firstLine="540"/>
        <w:jc w:val="both"/>
      </w:pPr>
      <w:bookmarkStart w:id="11" w:name="P70"/>
      <w:bookmarkEnd w:id="11"/>
      <w:r>
        <w:t xml:space="preserve">2.8. 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w:t>
      </w:r>
      <w:hyperlink w:anchor="P510" w:history="1">
        <w:r>
          <w:rPr>
            <w:color w:val="0000FF"/>
          </w:rPr>
          <w:t>приложению 1</w:t>
        </w:r>
      </w:hyperlink>
      <w:r>
        <w:t xml:space="preserve">, обязаны установить и использовать платежные терминалы </w:t>
      </w:r>
      <w:hyperlink w:anchor="P73" w:history="1">
        <w:r>
          <w:rPr>
            <w:color w:val="0000FF"/>
          </w:rPr>
          <w:t>&lt;*&gt;</w:t>
        </w:r>
      </w:hyperlink>
      <w:r>
        <w:t xml:space="preserve">, обеспечить в том числе прием к оплате банковских платежных карточек внутренней платежной системы "БЕЛКАРТ", международных платежных систем </w:t>
      </w:r>
      <w:proofErr w:type="spellStart"/>
      <w:r>
        <w:t>Visa</w:t>
      </w:r>
      <w:proofErr w:type="spellEnd"/>
      <w:r>
        <w:t xml:space="preserve"> и </w:t>
      </w:r>
      <w:proofErr w:type="spellStart"/>
      <w:r>
        <w:t>MasterCard</w:t>
      </w:r>
      <w:proofErr w:type="spellEnd"/>
      <w:r>
        <w:t xml:space="preserve">, эмиссию которых осуществляют банки Республики Беларусь, за исключением случаев, установленных в </w:t>
      </w:r>
      <w:hyperlink w:anchor="P83" w:history="1">
        <w:r>
          <w:rPr>
            <w:color w:val="0000FF"/>
          </w:rPr>
          <w:t>подпункте 2.9</w:t>
        </w:r>
      </w:hyperlink>
      <w:r>
        <w:t xml:space="preserve">, </w:t>
      </w:r>
      <w:hyperlink w:anchor="P99" w:history="1">
        <w:r>
          <w:rPr>
            <w:color w:val="0000FF"/>
          </w:rPr>
          <w:t>части второй подпункта 2.10</w:t>
        </w:r>
      </w:hyperlink>
      <w:r>
        <w:t xml:space="preserve"> и </w:t>
      </w:r>
      <w:hyperlink w:anchor="P101" w:history="1">
        <w:r>
          <w:rPr>
            <w:color w:val="0000FF"/>
          </w:rPr>
          <w:t>подпункте 2.11</w:t>
        </w:r>
      </w:hyperlink>
      <w:r>
        <w:t xml:space="preserve"> настоящего пункта;</w:t>
      </w:r>
    </w:p>
    <w:p w:rsidR="00CF0E29" w:rsidRDefault="00CF0E29">
      <w:pPr>
        <w:pStyle w:val="ConsPlusNormal"/>
        <w:jc w:val="both"/>
      </w:pPr>
      <w:r>
        <w:t>(</w:t>
      </w:r>
      <w:proofErr w:type="spellStart"/>
      <w:r>
        <w:t>пп</w:t>
      </w:r>
      <w:proofErr w:type="spellEnd"/>
      <w:r>
        <w:t xml:space="preserve">. 2.8 в ред. </w:t>
      </w:r>
      <w:hyperlink r:id="rId59"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w:t>
      </w:r>
    </w:p>
    <w:p w:rsidR="00CF0E29" w:rsidRDefault="00CF0E29">
      <w:pPr>
        <w:pStyle w:val="ConsPlusNormal"/>
        <w:spacing w:before="220"/>
        <w:ind w:firstLine="540"/>
        <w:jc w:val="both"/>
      </w:pPr>
      <w:bookmarkStart w:id="12" w:name="P73"/>
      <w:bookmarkEnd w:id="12"/>
      <w:r>
        <w:t>&lt;*&gt; Для целей настоящего постановления под платежным терминалом понимается программно-техническое устройство, мобильное устройство с платежным приложением, устанавливаемое в соответствии с договором эквайринга и предназначенное для регистрации операций при использовании банковских платежных карточек с последующим формированием карт-чека.</w:t>
      </w:r>
    </w:p>
    <w:p w:rsidR="00CF0E29" w:rsidRDefault="00CF0E29">
      <w:pPr>
        <w:pStyle w:val="ConsPlusNormal"/>
        <w:jc w:val="both"/>
      </w:pPr>
      <w:r>
        <w:t xml:space="preserve">(сноска введена </w:t>
      </w:r>
      <w:hyperlink r:id="rId60" w:history="1">
        <w:r>
          <w:rPr>
            <w:color w:val="0000FF"/>
          </w:rPr>
          <w:t>постановлением</w:t>
        </w:r>
      </w:hyperlink>
      <w:r>
        <w:t xml:space="preserve"> Совмина, Нацбанка от 07.04.2021 N 203/4)</w:t>
      </w:r>
    </w:p>
    <w:p w:rsidR="00CF0E29" w:rsidRDefault="00CF0E29">
      <w:pPr>
        <w:pStyle w:val="ConsPlusNormal"/>
        <w:jc w:val="both"/>
      </w:pPr>
    </w:p>
    <w:p w:rsidR="00CF0E29" w:rsidRDefault="00CF0E29">
      <w:pPr>
        <w:pStyle w:val="ConsPlusNormal"/>
        <w:ind w:firstLine="540"/>
        <w:jc w:val="both"/>
      </w:pPr>
      <w:r>
        <w:t xml:space="preserve">2.8-1. количество используемых в объектах и (или) при осуществлении видов деятельности согласно </w:t>
      </w:r>
      <w:hyperlink w:anchor="P510" w:history="1">
        <w:r>
          <w:rPr>
            <w:color w:val="0000FF"/>
          </w:rPr>
          <w:t>приложению 1</w:t>
        </w:r>
      </w:hyperlink>
      <w:r>
        <w:t xml:space="preserve"> платежных терминалов должно соответствовать количеству единиц кассового оборудования, игорных заведений, за исключением случаев, установленных в </w:t>
      </w:r>
      <w:hyperlink w:anchor="P78" w:history="1">
        <w:r>
          <w:rPr>
            <w:color w:val="0000FF"/>
          </w:rPr>
          <w:t>частях второй</w:t>
        </w:r>
      </w:hyperlink>
      <w:r>
        <w:t xml:space="preserve"> и </w:t>
      </w:r>
      <w:hyperlink w:anchor="P81" w:history="1">
        <w:r>
          <w:rPr>
            <w:color w:val="0000FF"/>
          </w:rPr>
          <w:t>третьей</w:t>
        </w:r>
      </w:hyperlink>
      <w:r>
        <w:t xml:space="preserve"> настоящего подпункта.</w:t>
      </w:r>
    </w:p>
    <w:p w:rsidR="00CF0E29" w:rsidRDefault="00CF0E29">
      <w:pPr>
        <w:pStyle w:val="ConsPlusNormal"/>
        <w:jc w:val="both"/>
      </w:pPr>
      <w:r>
        <w:t xml:space="preserve">(в ред. постановлений Совмина, Нацбанка от 08.09.2016 </w:t>
      </w:r>
      <w:hyperlink r:id="rId61" w:history="1">
        <w:r>
          <w:rPr>
            <w:color w:val="0000FF"/>
          </w:rPr>
          <w:t>N 707/23</w:t>
        </w:r>
      </w:hyperlink>
      <w:r>
        <w:t xml:space="preserve">, от 29.11.2019 </w:t>
      </w:r>
      <w:hyperlink r:id="rId62" w:history="1">
        <w:r>
          <w:rPr>
            <w:color w:val="0000FF"/>
          </w:rPr>
          <w:t>N 819/16</w:t>
        </w:r>
      </w:hyperlink>
      <w:r>
        <w:t xml:space="preserve">, от </w:t>
      </w:r>
      <w:r>
        <w:lastRenderedPageBreak/>
        <w:t xml:space="preserve">15.11.2021 </w:t>
      </w:r>
      <w:hyperlink r:id="rId63" w:history="1">
        <w:r>
          <w:rPr>
            <w:color w:val="0000FF"/>
          </w:rPr>
          <w:t>N 647/11</w:t>
        </w:r>
      </w:hyperlink>
      <w:r>
        <w:t>)</w:t>
      </w:r>
    </w:p>
    <w:p w:rsidR="00CF0E29" w:rsidRDefault="00CF0E29">
      <w:pPr>
        <w:pStyle w:val="ConsPlusNormal"/>
        <w:spacing w:before="220"/>
        <w:ind w:firstLine="540"/>
        <w:jc w:val="both"/>
      </w:pPr>
      <w:bookmarkStart w:id="13" w:name="P78"/>
      <w:bookmarkEnd w:id="13"/>
      <w:r>
        <w:t xml:space="preserve">Разрешается использование одного платежного терминала, позволяющего вести раздельный учет операций приема оплаты, в расположенных на площадях одного торгового центра и (или) территории одного рынка нескольких объектах в соответствии с </w:t>
      </w:r>
      <w:hyperlink w:anchor="P516" w:history="1">
        <w:r>
          <w:rPr>
            <w:color w:val="0000FF"/>
          </w:rPr>
          <w:t>пунктами 1</w:t>
        </w:r>
      </w:hyperlink>
      <w:r>
        <w:t xml:space="preserve"> и </w:t>
      </w:r>
      <w:hyperlink w:anchor="P518" w:history="1">
        <w:r>
          <w:rPr>
            <w:color w:val="0000FF"/>
          </w:rPr>
          <w:t>3</w:t>
        </w:r>
      </w:hyperlink>
      <w:r>
        <w:t xml:space="preserve"> приложения 1, в 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платежного терминала к держателю банковской платежной карточки непосредственно в объект, где производится оплата товара (услуги) при использовании банковской платежной карточки.</w:t>
      </w:r>
    </w:p>
    <w:p w:rsidR="00CF0E29" w:rsidRDefault="00CF0E29">
      <w:pPr>
        <w:pStyle w:val="ConsPlusNormal"/>
        <w:jc w:val="both"/>
      </w:pPr>
      <w:r>
        <w:t xml:space="preserve">(часть вторая </w:t>
      </w:r>
      <w:proofErr w:type="spellStart"/>
      <w:r>
        <w:t>пп</w:t>
      </w:r>
      <w:proofErr w:type="spellEnd"/>
      <w:r>
        <w:t xml:space="preserve">. 2.8-1 введена </w:t>
      </w:r>
      <w:hyperlink r:id="rId64" w:history="1">
        <w:r>
          <w:rPr>
            <w:color w:val="0000FF"/>
          </w:rPr>
          <w:t>постановлением</w:t>
        </w:r>
      </w:hyperlink>
      <w:r>
        <w:t xml:space="preserve"> Совмина, Нацбанка от 08.09.2016 N 707/23)</w:t>
      </w:r>
    </w:p>
    <w:p w:rsidR="00CF0E29" w:rsidRDefault="00CF0E29">
      <w:pPr>
        <w:pStyle w:val="ConsPlusNormal"/>
        <w:jc w:val="both"/>
      </w:pPr>
      <w:r>
        <w:t>(</w:t>
      </w:r>
      <w:proofErr w:type="spellStart"/>
      <w:r>
        <w:t>пп</w:t>
      </w:r>
      <w:proofErr w:type="spellEnd"/>
      <w:r>
        <w:t xml:space="preserve">. 2.8-1 введен </w:t>
      </w:r>
      <w:hyperlink r:id="rId65" w:history="1">
        <w:r>
          <w:rPr>
            <w:color w:val="0000FF"/>
          </w:rPr>
          <w:t>постановлением</w:t>
        </w:r>
      </w:hyperlink>
      <w:r>
        <w:t xml:space="preserve"> Совмина, Нацбанка от 19.06.2015 N 516/15; в ред. </w:t>
      </w:r>
      <w:hyperlink r:id="rId66"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bookmarkStart w:id="14" w:name="P81"/>
      <w:bookmarkEnd w:id="14"/>
      <w:r>
        <w:t>Разрешается использование одного платежного терминала при осуществлении одной организацией потребительской кооперации розничной торговли в нескольких торговых объектах, расположенных на площадях одного здания. При этом такой организацией должна быть обеспечена возможность доставки платежного терминала к держателю банковской платежной карточки непосредственно в торговый объект, где производится оплата товара при использовании банковской платежной карточки;</w:t>
      </w:r>
    </w:p>
    <w:p w:rsidR="00CF0E29" w:rsidRDefault="00CF0E29">
      <w:pPr>
        <w:pStyle w:val="ConsPlusNormal"/>
        <w:jc w:val="both"/>
      </w:pPr>
      <w:r>
        <w:t xml:space="preserve">(часть третья </w:t>
      </w:r>
      <w:proofErr w:type="spellStart"/>
      <w:r>
        <w:t>пп</w:t>
      </w:r>
      <w:proofErr w:type="spellEnd"/>
      <w:r>
        <w:t xml:space="preserve">. 2.8-1 введена </w:t>
      </w:r>
      <w:hyperlink r:id="rId67" w:history="1">
        <w:r>
          <w:rPr>
            <w:color w:val="0000FF"/>
          </w:rPr>
          <w:t>постановлением</w:t>
        </w:r>
      </w:hyperlink>
      <w:r>
        <w:t xml:space="preserve"> Совмина от 15.11.2021 N 647/11)</w:t>
      </w:r>
    </w:p>
    <w:p w:rsidR="00CF0E29" w:rsidRDefault="00CF0E29">
      <w:pPr>
        <w:pStyle w:val="ConsPlusNormal"/>
        <w:spacing w:before="220"/>
        <w:ind w:firstLine="540"/>
        <w:jc w:val="both"/>
      </w:pPr>
      <w:bookmarkStart w:id="15" w:name="P83"/>
      <w:bookmarkEnd w:id="15"/>
      <w:r>
        <w:t xml:space="preserve">2.9. индивидуальные предприниматели вправе осуществлять деятельность без установки и использования платежных терминалов в объектах и (или) при осуществлении видов деятельности в соответствии с </w:t>
      </w:r>
      <w:hyperlink w:anchor="P510" w:history="1">
        <w:r>
          <w:rPr>
            <w:color w:val="0000FF"/>
          </w:rPr>
          <w:t>приложением 1</w:t>
        </w:r>
      </w:hyperlink>
      <w:r>
        <w:t xml:space="preserve"> при наличии документа, подтверждающего прием банком-эквайером заявки на установку платежного терминала, в течение двух месяцев с даты возникновения обязанности по установке и использованию платежного терминала, если иное не установлено в </w:t>
      </w:r>
      <w:hyperlink w:anchor="P85" w:history="1">
        <w:r>
          <w:rPr>
            <w:color w:val="0000FF"/>
          </w:rPr>
          <w:t>части второй</w:t>
        </w:r>
      </w:hyperlink>
      <w:r>
        <w:t xml:space="preserve"> настоящего подпункта.</w:t>
      </w:r>
    </w:p>
    <w:p w:rsidR="00CF0E29" w:rsidRDefault="00CF0E29">
      <w:pPr>
        <w:pStyle w:val="ConsPlusNormal"/>
        <w:jc w:val="both"/>
      </w:pPr>
      <w:r>
        <w:t xml:space="preserve">(в ред. постановлений Совмина, Нацбанка от 03.03.2017 </w:t>
      </w:r>
      <w:hyperlink r:id="rId68" w:history="1">
        <w:r>
          <w:rPr>
            <w:color w:val="0000FF"/>
          </w:rPr>
          <w:t>N 181/5</w:t>
        </w:r>
      </w:hyperlink>
      <w:r>
        <w:t xml:space="preserve">, от 29.11.2019 </w:t>
      </w:r>
      <w:hyperlink r:id="rId69" w:history="1">
        <w:r>
          <w:rPr>
            <w:color w:val="0000FF"/>
          </w:rPr>
          <w:t>N 819/16</w:t>
        </w:r>
      </w:hyperlink>
      <w:r>
        <w:t>)</w:t>
      </w:r>
    </w:p>
    <w:p w:rsidR="00CF0E29" w:rsidRDefault="00CF0E29">
      <w:pPr>
        <w:pStyle w:val="ConsPlusNormal"/>
        <w:spacing w:before="220"/>
        <w:ind w:firstLine="540"/>
        <w:jc w:val="both"/>
      </w:pPr>
      <w:bookmarkStart w:id="16" w:name="P85"/>
      <w:bookmarkEnd w:id="16"/>
      <w:r>
        <w:t xml:space="preserve">Индивидуальные предприниматели - плательщики единого налога с индивидуальных предпринимателей и иных физических лиц (за исключением индивидуальных предпринимателей - плательщиков единого налога с индивидуальных предпринимателей и иных физических лиц при осуществлении деятельности такси) вправе осуществлять деятельность без установки и использования платежных терминалов в объектах и (или) при осуществлении видов деятельности в соответствии с </w:t>
      </w:r>
      <w:hyperlink w:anchor="P510" w:history="1">
        <w:r>
          <w:rPr>
            <w:color w:val="0000FF"/>
          </w:rPr>
          <w:t>приложением 1</w:t>
        </w:r>
      </w:hyperlink>
      <w:r>
        <w:t xml:space="preserve"> в течение трех месяцев с даты их государственной регистрации, а по истечении данного срока - в течение двух месяцев при наличии документа, подтверждающего прием банком-эквайером заявки на установку платежного терминала;</w:t>
      </w:r>
    </w:p>
    <w:p w:rsidR="00CF0E29" w:rsidRDefault="00CF0E29">
      <w:pPr>
        <w:pStyle w:val="ConsPlusNormal"/>
        <w:jc w:val="both"/>
      </w:pPr>
      <w:r>
        <w:t xml:space="preserve">(часть вторая </w:t>
      </w:r>
      <w:proofErr w:type="spellStart"/>
      <w:r>
        <w:t>пп</w:t>
      </w:r>
      <w:proofErr w:type="spellEnd"/>
      <w:r>
        <w:t xml:space="preserve">. 2.9 введена </w:t>
      </w:r>
      <w:hyperlink r:id="rId70" w:history="1">
        <w:r>
          <w:rPr>
            <w:color w:val="0000FF"/>
          </w:rPr>
          <w:t>постановлением</w:t>
        </w:r>
      </w:hyperlink>
      <w:r>
        <w:t xml:space="preserve"> Совмина, Нацбанка от 03.03.2017 N 181/5)</w:t>
      </w:r>
    </w:p>
    <w:p w:rsidR="00CF0E29" w:rsidRDefault="00CF0E29">
      <w:pPr>
        <w:pStyle w:val="ConsPlusNormal"/>
        <w:jc w:val="both"/>
      </w:pPr>
      <w:r>
        <w:t>(</w:t>
      </w:r>
      <w:proofErr w:type="spellStart"/>
      <w:r>
        <w:t>пп</w:t>
      </w:r>
      <w:proofErr w:type="spellEnd"/>
      <w:r>
        <w:t xml:space="preserve">. 2.9 введен </w:t>
      </w:r>
      <w:hyperlink r:id="rId71" w:history="1">
        <w:r>
          <w:rPr>
            <w:color w:val="0000FF"/>
          </w:rPr>
          <w:t>постановлением</w:t>
        </w:r>
      </w:hyperlink>
      <w:r>
        <w:t xml:space="preserve"> Совмина, Нацбанка от 08.09.2016 N 707/23; в ред. </w:t>
      </w:r>
      <w:hyperlink r:id="rId72"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2.9-1. выдача наличных денежных средств держателям банковских платежных карточек через кассовое оборудование, подключенное к системе контроля кассового оборудования, может осуществляться юридическими лицами, индивидуальными предпринимателями, реализующими товары, выполняющими работы, оказывающими услуги:</w:t>
      </w:r>
    </w:p>
    <w:p w:rsidR="00CF0E29" w:rsidRDefault="00CF0E29">
      <w:pPr>
        <w:pStyle w:val="ConsPlusNormal"/>
        <w:jc w:val="both"/>
      </w:pPr>
      <w:r>
        <w:t xml:space="preserve">(в ред. </w:t>
      </w:r>
      <w:hyperlink r:id="rId73"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на территории сельской местности, малых городских поселений, территории вне населенных пунктов </w:t>
      </w:r>
      <w:hyperlink w:anchor="P93" w:history="1">
        <w:r>
          <w:rPr>
            <w:color w:val="0000FF"/>
          </w:rPr>
          <w:t>&lt;*&gt;</w:t>
        </w:r>
      </w:hyperlink>
      <w:r>
        <w:t xml:space="preserve"> - с 5 июня 2020 г.;</w:t>
      </w:r>
    </w:p>
    <w:p w:rsidR="00CF0E29" w:rsidRDefault="00CF0E29">
      <w:pPr>
        <w:pStyle w:val="ConsPlusNormal"/>
        <w:spacing w:before="220"/>
        <w:ind w:firstLine="540"/>
        <w:jc w:val="both"/>
      </w:pPr>
      <w:r>
        <w:t>на иной территории Республики Беларусь - с 1 января 2022 г.;</w:t>
      </w:r>
    </w:p>
    <w:p w:rsidR="00CF0E29" w:rsidRDefault="00CF0E29">
      <w:pPr>
        <w:pStyle w:val="ConsPlusNormal"/>
        <w:spacing w:before="220"/>
        <w:ind w:firstLine="540"/>
        <w:jc w:val="both"/>
      </w:pPr>
      <w:r>
        <w:t>--------------------------------</w:t>
      </w:r>
    </w:p>
    <w:p w:rsidR="00CF0E29" w:rsidRDefault="00CF0E29">
      <w:pPr>
        <w:pStyle w:val="ConsPlusNormal"/>
        <w:spacing w:before="220"/>
        <w:ind w:firstLine="540"/>
        <w:jc w:val="both"/>
      </w:pPr>
      <w:bookmarkStart w:id="17" w:name="P93"/>
      <w:bookmarkEnd w:id="17"/>
      <w:r>
        <w:lastRenderedPageBreak/>
        <w:t>&lt;*&gt; Для целей настоящего постановления территорией сельской местности считать территорию Республики Беларусь, за исключением территории поселков городского типа и городов, среднегодовая численность населения на которой превышает 2 тыс. человек, территорией малых городских поселений - территорию поселков городского типа и городов, среднегодовая численность населения на которой составляет более 2 тыс. человек, но не превышает 10 тыс. человек.</w:t>
      </w:r>
    </w:p>
    <w:p w:rsidR="00CF0E29" w:rsidRDefault="00CF0E29">
      <w:pPr>
        <w:pStyle w:val="ConsPlusNormal"/>
        <w:jc w:val="both"/>
      </w:pPr>
      <w:r>
        <w:t xml:space="preserve">(в ред. </w:t>
      </w:r>
      <w:hyperlink r:id="rId74" w:history="1">
        <w:r>
          <w:rPr>
            <w:color w:val="0000FF"/>
          </w:rPr>
          <w:t>постановления</w:t>
        </w:r>
      </w:hyperlink>
      <w:r>
        <w:t xml:space="preserve"> Совмина, Нацбанка от 07.04.2021 N 203/4)</w:t>
      </w:r>
    </w:p>
    <w:p w:rsidR="00CF0E29" w:rsidRDefault="00CF0E29">
      <w:pPr>
        <w:pStyle w:val="ConsPlusNormal"/>
        <w:jc w:val="both"/>
      </w:pPr>
      <w:r>
        <w:t>(</w:t>
      </w:r>
      <w:proofErr w:type="spellStart"/>
      <w:r>
        <w:t>пп</w:t>
      </w:r>
      <w:proofErr w:type="spellEnd"/>
      <w:r>
        <w:t xml:space="preserve">. 2.9-1 введен </w:t>
      </w:r>
      <w:hyperlink r:id="rId75" w:history="1">
        <w:r>
          <w:rPr>
            <w:color w:val="0000FF"/>
          </w:rPr>
          <w:t>постановлением</w:t>
        </w:r>
      </w:hyperlink>
      <w:r>
        <w:t xml:space="preserve"> Совмина, Нацбанка от 15.05.2020 N 290/11)</w:t>
      </w:r>
    </w:p>
    <w:p w:rsidR="00CF0E29" w:rsidRDefault="00CF0E29">
      <w:pPr>
        <w:pStyle w:val="ConsPlusNormal"/>
        <w:jc w:val="both"/>
      </w:pPr>
    </w:p>
    <w:p w:rsidR="00CF0E29" w:rsidRDefault="00CF0E29">
      <w:pPr>
        <w:pStyle w:val="ConsPlusNormal"/>
        <w:ind w:firstLine="540"/>
        <w:jc w:val="both"/>
      </w:pPr>
      <w:r w:rsidRPr="00270BCE">
        <w:rPr>
          <w:highlight w:val="lightGray"/>
        </w:rPr>
        <w:t>2.10. юридические лица и индивидуальные предприниматели вправе обеспечить помимо осуществления расчетов в безналичной форме посредством банковских платежных карточек иные способы осуществления расчетов, в том числе с использованием QR-кодов и (или) мобильных приложений, позволяющие в соответствии с требованиями банковского законодательства сформировать платежные инструкции, на основании которых проводятся операции по счетам, электронным кошелькам при осуществлении расчетов в безналичной форме, с проведением таких расчетов с использованием кассового оборудования.</w:t>
      </w:r>
    </w:p>
    <w:p w:rsidR="00CF0E29" w:rsidRDefault="00CF0E29">
      <w:pPr>
        <w:pStyle w:val="ConsPlusNormal"/>
        <w:jc w:val="both"/>
      </w:pPr>
      <w:r>
        <w:t>(</w:t>
      </w:r>
      <w:proofErr w:type="spellStart"/>
      <w:r>
        <w:t>пп</w:t>
      </w:r>
      <w:proofErr w:type="spellEnd"/>
      <w:r>
        <w:t xml:space="preserve">. 2.10 введен </w:t>
      </w:r>
      <w:hyperlink r:id="rId76"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bookmarkStart w:id="18" w:name="P99"/>
      <w:bookmarkEnd w:id="18"/>
      <w:r>
        <w:t xml:space="preserve">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w:t>
      </w:r>
      <w:hyperlink w:anchor="P559" w:history="1">
        <w:r>
          <w:rPr>
            <w:color w:val="0000FF"/>
          </w:rPr>
          <w:t>приложению 1-1</w:t>
        </w:r>
      </w:hyperlink>
      <w:r>
        <w:t>, вправе для обеспечения расчетов в безналичной форме предоставлять услугу инициирования платежа с использованием QR-кодов и (или) мобильных приложений, позволяющих в соответствии с требованиями банковского законодательства сформировать платежные инструкции, без установки и использования платежного терминала;</w:t>
      </w:r>
    </w:p>
    <w:p w:rsidR="00CF0E29" w:rsidRDefault="00CF0E29">
      <w:pPr>
        <w:pStyle w:val="ConsPlusNormal"/>
        <w:jc w:val="both"/>
      </w:pPr>
      <w:r>
        <w:t xml:space="preserve">(часть вторая </w:t>
      </w:r>
      <w:proofErr w:type="spellStart"/>
      <w:r>
        <w:t>пп</w:t>
      </w:r>
      <w:proofErr w:type="spellEnd"/>
      <w:r>
        <w:t xml:space="preserve">. 2.10 введена </w:t>
      </w:r>
      <w:hyperlink r:id="rId77" w:history="1">
        <w:r>
          <w:rPr>
            <w:color w:val="0000FF"/>
          </w:rPr>
          <w:t>постановлением</w:t>
        </w:r>
      </w:hyperlink>
      <w:r>
        <w:t xml:space="preserve"> Совмина от 15.11.2021 N 647/11)</w:t>
      </w:r>
    </w:p>
    <w:p w:rsidR="00CF0E29" w:rsidRDefault="00CF0E29">
      <w:pPr>
        <w:pStyle w:val="ConsPlusNormal"/>
        <w:spacing w:before="220"/>
        <w:ind w:firstLine="540"/>
        <w:jc w:val="both"/>
      </w:pPr>
      <w:bookmarkStart w:id="19" w:name="P101"/>
      <w:bookmarkEnd w:id="19"/>
      <w:r>
        <w:t xml:space="preserve">2.11. индивидуальные предприниматели, юридические лица, относящиеся к субъектам малого предпринимательства </w:t>
      </w:r>
      <w:hyperlink w:anchor="P103" w:history="1">
        <w:r>
          <w:rPr>
            <w:color w:val="0000FF"/>
          </w:rPr>
          <w:t>&lt;*&gt;</w:t>
        </w:r>
      </w:hyperlink>
      <w:r>
        <w:t xml:space="preserve">, организации потребительской кооперации при выполнении требования об установке и использовании платежных терминалов, предусмотренного в </w:t>
      </w:r>
      <w:hyperlink w:anchor="P70" w:history="1">
        <w:r>
          <w:rPr>
            <w:color w:val="0000FF"/>
          </w:rPr>
          <w:t>подпункте 2.8</w:t>
        </w:r>
      </w:hyperlink>
      <w:r>
        <w:t xml:space="preserve"> настоящего пункта, вправе установить и использовать платежные терминалы, обеспечивающие прием к оплате только бесконтактных банковских платежных карточек, в том числе внутренней платежной системы "БЕЛКАРТ", международных платежных систем </w:t>
      </w:r>
      <w:proofErr w:type="spellStart"/>
      <w:r>
        <w:t>Visa</w:t>
      </w:r>
      <w:proofErr w:type="spellEnd"/>
      <w:r>
        <w:t xml:space="preserve"> и </w:t>
      </w:r>
      <w:proofErr w:type="spellStart"/>
      <w:r>
        <w:t>MasterCard</w:t>
      </w:r>
      <w:proofErr w:type="spellEnd"/>
      <w:r>
        <w:t>, эмиссию которых осуществляют банки Республики Беларусь, с регистрацией операций при использовании указанных банковских платежных карточек по технологии радиочастотной идентификации.</w:t>
      </w:r>
    </w:p>
    <w:p w:rsidR="00CF0E29" w:rsidRDefault="00CF0E29">
      <w:pPr>
        <w:pStyle w:val="ConsPlusNormal"/>
        <w:spacing w:before="220"/>
        <w:ind w:firstLine="540"/>
        <w:jc w:val="both"/>
      </w:pPr>
      <w:r>
        <w:t>--------------------------------</w:t>
      </w:r>
    </w:p>
    <w:p w:rsidR="00CF0E29" w:rsidRDefault="00CF0E29">
      <w:pPr>
        <w:pStyle w:val="ConsPlusNormal"/>
        <w:spacing w:before="220"/>
        <w:ind w:firstLine="540"/>
        <w:jc w:val="both"/>
      </w:pPr>
      <w:bookmarkStart w:id="20" w:name="P103"/>
      <w:bookmarkEnd w:id="20"/>
      <w:r>
        <w:t xml:space="preserve">&lt;*&gt; Критерии отнесения юридических лиц и индивидуальных предпринимателей к субъектам малого предпринимательства определены в </w:t>
      </w:r>
      <w:hyperlink r:id="rId78" w:history="1">
        <w:r>
          <w:rPr>
            <w:color w:val="0000FF"/>
          </w:rPr>
          <w:t>части первой статьи 3</w:t>
        </w:r>
      </w:hyperlink>
      <w:r>
        <w:t xml:space="preserve"> Закона Республики Беларусь от 1 июля 2010 г. N 148-З "О поддержке малого и среднего предпринимательства".</w:t>
      </w:r>
    </w:p>
    <w:p w:rsidR="00CF0E29" w:rsidRDefault="00CF0E29">
      <w:pPr>
        <w:pStyle w:val="ConsPlusNormal"/>
        <w:jc w:val="both"/>
      </w:pPr>
      <w:r>
        <w:t>(</w:t>
      </w:r>
      <w:proofErr w:type="spellStart"/>
      <w:r>
        <w:t>пп</w:t>
      </w:r>
      <w:proofErr w:type="spellEnd"/>
      <w:r>
        <w:t xml:space="preserve">. 2.11 введен </w:t>
      </w:r>
      <w:hyperlink r:id="rId79" w:history="1">
        <w:r>
          <w:rPr>
            <w:color w:val="0000FF"/>
          </w:rPr>
          <w:t>постановлением</w:t>
        </w:r>
      </w:hyperlink>
      <w:r>
        <w:t xml:space="preserve"> Совмина от 15.11.2021 N 647/11)</w:t>
      </w:r>
    </w:p>
    <w:p w:rsidR="00CF0E29" w:rsidRDefault="00CF0E29">
      <w:pPr>
        <w:pStyle w:val="ConsPlusNormal"/>
        <w:spacing w:before="220"/>
        <w:ind w:firstLine="540"/>
        <w:jc w:val="both"/>
      </w:pPr>
      <w:r>
        <w:t xml:space="preserve">3. Министерству по налогам и сборам до 1 июля 2012 г. определить </w:t>
      </w:r>
      <w:hyperlink r:id="rId80" w:history="1">
        <w:r>
          <w:rPr>
            <w:color w:val="0000FF"/>
          </w:rPr>
          <w:t>порядок</w:t>
        </w:r>
      </w:hyperlink>
      <w:r>
        <w:t xml:space="preserve"> установки, обслуживания, снятия средства контроля налоговых органов, а также порядок осуществления функций центра обработки данных.</w:t>
      </w:r>
    </w:p>
    <w:p w:rsidR="00CF0E29" w:rsidRDefault="00CF0E29">
      <w:pPr>
        <w:pStyle w:val="ConsPlusNormal"/>
        <w:spacing w:before="220"/>
        <w:ind w:firstLine="540"/>
        <w:jc w:val="both"/>
      </w:pPr>
      <w:bookmarkStart w:id="21" w:name="P106"/>
      <w:bookmarkEnd w:id="21"/>
      <w:r>
        <w:t>4. 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w:t>
      </w:r>
    </w:p>
    <w:p w:rsidR="00CF0E29" w:rsidRDefault="00CF0E29">
      <w:pPr>
        <w:pStyle w:val="ConsPlusNormal"/>
        <w:spacing w:before="220"/>
        <w:ind w:firstLine="540"/>
        <w:jc w:val="both"/>
      </w:pPr>
      <w:r>
        <w:t xml:space="preserve">5. Признать утратившими силу постановления Совета Министров Республики Беларусь и Национального банка Республики Беларусь согласно </w:t>
      </w:r>
      <w:hyperlink w:anchor="P587" w:history="1">
        <w:r>
          <w:rPr>
            <w:color w:val="0000FF"/>
          </w:rPr>
          <w:t>приложению 2</w:t>
        </w:r>
      </w:hyperlink>
      <w:r>
        <w:t>.</w:t>
      </w:r>
    </w:p>
    <w:p w:rsidR="00CF0E29" w:rsidRDefault="00CF0E29">
      <w:pPr>
        <w:pStyle w:val="ConsPlusNormal"/>
        <w:jc w:val="both"/>
      </w:pPr>
      <w:r>
        <w:t xml:space="preserve">(в ред. </w:t>
      </w:r>
      <w:hyperlink r:id="rId81" w:history="1">
        <w:r>
          <w:rPr>
            <w:color w:val="0000FF"/>
          </w:rPr>
          <w:t>постановления</w:t>
        </w:r>
      </w:hyperlink>
      <w:r>
        <w:t xml:space="preserve"> Совмина, Нацбанка от 21.05.2014 N 489/7)</w:t>
      </w:r>
    </w:p>
    <w:p w:rsidR="00CF0E29" w:rsidRDefault="00CF0E29">
      <w:pPr>
        <w:pStyle w:val="ConsPlusNormal"/>
        <w:spacing w:before="220"/>
        <w:ind w:firstLine="540"/>
        <w:jc w:val="both"/>
      </w:pPr>
      <w:r>
        <w:t xml:space="preserve">6. Настоящее постановление вступает в силу через три месяца после его официального </w:t>
      </w:r>
      <w:r>
        <w:lastRenderedPageBreak/>
        <w:t xml:space="preserve">опубликования, за исключением </w:t>
      </w:r>
      <w:hyperlink w:anchor="P22" w:history="1">
        <w:r>
          <w:rPr>
            <w:color w:val="0000FF"/>
          </w:rPr>
          <w:t>подпункта 2.1 пункта 2</w:t>
        </w:r>
      </w:hyperlink>
      <w:r>
        <w:t xml:space="preserve">, вступающего в силу с 1 июля 2011 г., и </w:t>
      </w:r>
      <w:hyperlink w:anchor="P106" w:history="1">
        <w:r>
          <w:rPr>
            <w:color w:val="0000FF"/>
          </w:rPr>
          <w:t>пункта 4</w:t>
        </w:r>
      </w:hyperlink>
      <w:r>
        <w:t>, вступающего в силу со дня принятия настоящего постановления.</w:t>
      </w:r>
    </w:p>
    <w:p w:rsidR="00CF0E29" w:rsidRDefault="00CF0E29">
      <w:pPr>
        <w:pStyle w:val="ConsPlusNormal"/>
        <w:jc w:val="both"/>
      </w:pPr>
    </w:p>
    <w:p w:rsidR="00CF0E29" w:rsidRDefault="00CF0E29">
      <w:pPr>
        <w:pStyle w:val="ConsPlusNormal"/>
      </w:pPr>
      <w:r>
        <w:t>Премьер-министр</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0E29">
        <w:tc>
          <w:tcPr>
            <w:tcW w:w="4677" w:type="dxa"/>
            <w:tcBorders>
              <w:top w:val="nil"/>
              <w:left w:val="nil"/>
              <w:bottom w:val="nil"/>
              <w:right w:val="nil"/>
            </w:tcBorders>
          </w:tcPr>
          <w:p w:rsidR="00CF0E29" w:rsidRDefault="00CF0E29">
            <w:pPr>
              <w:pStyle w:val="ConsPlusNormal"/>
              <w:spacing w:before="220"/>
            </w:pPr>
            <w:r>
              <w:t>Республики Беларусь</w:t>
            </w:r>
          </w:p>
        </w:tc>
        <w:tc>
          <w:tcPr>
            <w:tcW w:w="4677" w:type="dxa"/>
            <w:tcBorders>
              <w:top w:val="nil"/>
              <w:left w:val="nil"/>
              <w:bottom w:val="nil"/>
              <w:right w:val="nil"/>
            </w:tcBorders>
          </w:tcPr>
          <w:p w:rsidR="00CF0E29" w:rsidRDefault="00CF0E29">
            <w:pPr>
              <w:pStyle w:val="ConsPlusNormal"/>
              <w:spacing w:before="220"/>
              <w:jc w:val="right"/>
            </w:pPr>
            <w:proofErr w:type="spellStart"/>
            <w:r>
              <w:t>М.Мясникович</w:t>
            </w:r>
            <w:proofErr w:type="spellEnd"/>
          </w:p>
        </w:tc>
      </w:tr>
    </w:tbl>
    <w:p w:rsidR="00CF0E29" w:rsidRDefault="00CF0E29">
      <w:pPr>
        <w:pStyle w:val="ConsPlusNormal"/>
        <w:jc w:val="both"/>
      </w:pPr>
    </w:p>
    <w:p w:rsidR="00CF0E29" w:rsidRDefault="00CF0E29">
      <w:pPr>
        <w:pStyle w:val="ConsPlusNormal"/>
      </w:pPr>
      <w:r>
        <w:t>Исполняющий обязанности</w:t>
      </w:r>
    </w:p>
    <w:p w:rsidR="00CF0E29" w:rsidRDefault="00CF0E29">
      <w:pPr>
        <w:pStyle w:val="ConsPlusNormal"/>
        <w:spacing w:before="220"/>
      </w:pPr>
      <w:r>
        <w:t>Председателя Правления</w:t>
      </w:r>
    </w:p>
    <w:p w:rsidR="00CF0E29" w:rsidRDefault="00CF0E29">
      <w:pPr>
        <w:pStyle w:val="ConsPlusNormal"/>
        <w:spacing w:before="220"/>
      </w:pPr>
      <w:r>
        <w:t>Национального банка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0E29">
        <w:tc>
          <w:tcPr>
            <w:tcW w:w="4677" w:type="dxa"/>
            <w:tcBorders>
              <w:top w:val="nil"/>
              <w:left w:val="nil"/>
              <w:bottom w:val="nil"/>
              <w:right w:val="nil"/>
            </w:tcBorders>
          </w:tcPr>
          <w:p w:rsidR="00CF0E29" w:rsidRDefault="00CF0E29">
            <w:pPr>
              <w:pStyle w:val="ConsPlusNormal"/>
              <w:spacing w:before="220"/>
            </w:pPr>
            <w:r>
              <w:t>Республики Беларусь</w:t>
            </w:r>
          </w:p>
        </w:tc>
        <w:tc>
          <w:tcPr>
            <w:tcW w:w="4677" w:type="dxa"/>
            <w:tcBorders>
              <w:top w:val="nil"/>
              <w:left w:val="nil"/>
              <w:bottom w:val="nil"/>
              <w:right w:val="nil"/>
            </w:tcBorders>
          </w:tcPr>
          <w:p w:rsidR="00CF0E29" w:rsidRDefault="00CF0E29">
            <w:pPr>
              <w:pStyle w:val="ConsPlusNormal"/>
              <w:spacing w:before="220"/>
              <w:jc w:val="right"/>
            </w:pPr>
            <w:proofErr w:type="spellStart"/>
            <w:r>
              <w:t>Ю.Алымов</w:t>
            </w:r>
            <w:proofErr w:type="spellEnd"/>
          </w:p>
        </w:tc>
      </w:tr>
    </w:tbl>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nformat"/>
        <w:jc w:val="both"/>
      </w:pPr>
      <w:r>
        <w:t xml:space="preserve">                                                  УТВЕРЖДЕНО</w:t>
      </w:r>
    </w:p>
    <w:p w:rsidR="00CF0E29" w:rsidRDefault="00CF0E29">
      <w:pPr>
        <w:pStyle w:val="ConsPlusNonformat"/>
        <w:jc w:val="both"/>
      </w:pPr>
      <w:r>
        <w:t xml:space="preserve">                                                  Постановление</w:t>
      </w:r>
    </w:p>
    <w:p w:rsidR="00CF0E29" w:rsidRDefault="00CF0E29">
      <w:pPr>
        <w:pStyle w:val="ConsPlusNonformat"/>
        <w:jc w:val="both"/>
      </w:pPr>
      <w:r>
        <w:t xml:space="preserve">                                                  Совета Министров</w:t>
      </w:r>
    </w:p>
    <w:p w:rsidR="00CF0E29" w:rsidRDefault="00CF0E29">
      <w:pPr>
        <w:pStyle w:val="ConsPlusNonformat"/>
        <w:jc w:val="both"/>
      </w:pPr>
      <w:r>
        <w:t xml:space="preserve">                                                  Республики Беларусь</w:t>
      </w:r>
    </w:p>
    <w:p w:rsidR="00CF0E29" w:rsidRDefault="00CF0E29">
      <w:pPr>
        <w:pStyle w:val="ConsPlusNonformat"/>
        <w:jc w:val="both"/>
      </w:pPr>
      <w:r>
        <w:t xml:space="preserve">                                                  и Национального банка</w:t>
      </w:r>
    </w:p>
    <w:p w:rsidR="00CF0E29" w:rsidRDefault="00CF0E29">
      <w:pPr>
        <w:pStyle w:val="ConsPlusNonformat"/>
        <w:jc w:val="both"/>
      </w:pPr>
      <w:r>
        <w:t xml:space="preserve">                                                  Республики Беларусь</w:t>
      </w:r>
    </w:p>
    <w:p w:rsidR="00CF0E29" w:rsidRDefault="00CF0E29">
      <w:pPr>
        <w:pStyle w:val="ConsPlusNonformat"/>
        <w:jc w:val="both"/>
      </w:pPr>
      <w:r>
        <w:t xml:space="preserve">                                                  06.07.2011 N 924/16</w:t>
      </w:r>
    </w:p>
    <w:p w:rsidR="00CF0E29" w:rsidRDefault="00CF0E29">
      <w:pPr>
        <w:pStyle w:val="ConsPlusNonformat"/>
        <w:jc w:val="both"/>
      </w:pPr>
      <w:r>
        <w:t xml:space="preserve">                                                  (в редакции постановления</w:t>
      </w:r>
    </w:p>
    <w:p w:rsidR="00CF0E29" w:rsidRDefault="00CF0E29">
      <w:pPr>
        <w:pStyle w:val="ConsPlusNonformat"/>
        <w:jc w:val="both"/>
      </w:pPr>
      <w:r>
        <w:t xml:space="preserve">                                                  Совета Министров</w:t>
      </w:r>
    </w:p>
    <w:p w:rsidR="00CF0E29" w:rsidRDefault="00CF0E29">
      <w:pPr>
        <w:pStyle w:val="ConsPlusNonformat"/>
        <w:jc w:val="both"/>
      </w:pPr>
      <w:r>
        <w:t xml:space="preserve">                                                  Республики Беларусь</w:t>
      </w:r>
    </w:p>
    <w:p w:rsidR="00CF0E29" w:rsidRDefault="00CF0E29">
      <w:pPr>
        <w:pStyle w:val="ConsPlusNonformat"/>
        <w:jc w:val="both"/>
      </w:pPr>
      <w:r>
        <w:t xml:space="preserve">                                                  и Национального банка</w:t>
      </w:r>
    </w:p>
    <w:p w:rsidR="00CF0E29" w:rsidRDefault="00CF0E29">
      <w:pPr>
        <w:pStyle w:val="ConsPlusNonformat"/>
        <w:jc w:val="both"/>
      </w:pPr>
      <w:r>
        <w:t xml:space="preserve">                                                  Республики Беларусь</w:t>
      </w:r>
    </w:p>
    <w:p w:rsidR="00CF0E29" w:rsidRDefault="00CF0E29">
      <w:pPr>
        <w:pStyle w:val="ConsPlusNonformat"/>
        <w:jc w:val="both"/>
      </w:pPr>
      <w:r>
        <w:t xml:space="preserve">                                                  29.12.2017 N 1040/17)</w:t>
      </w:r>
    </w:p>
    <w:p w:rsidR="00CF0E29" w:rsidRDefault="00CF0E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По вопросам изменений в порядке использования кассового оборудования см. </w:t>
            </w:r>
            <w:hyperlink r:id="rId82" w:history="1">
              <w:r>
                <w:rPr>
                  <w:color w:val="0000FF"/>
                </w:rPr>
                <w:t>разъяснение</w:t>
              </w:r>
            </w:hyperlink>
            <w:r>
              <w:rPr>
                <w:color w:val="392C69"/>
              </w:rPr>
              <w:t xml:space="preserve"> инспекции Министерства по налогам и сборам Республики Беларусь по Брестской области от 12.12.2019.</w:t>
            </w:r>
          </w:p>
        </w:tc>
      </w:tr>
    </w:tbl>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Об использовании кассового оборудования см. </w:t>
            </w:r>
            <w:hyperlink r:id="rId83" w:history="1">
              <w:r>
                <w:rPr>
                  <w:color w:val="0000FF"/>
                </w:rPr>
                <w:t>письмо</w:t>
              </w:r>
            </w:hyperlink>
            <w:r>
              <w:rPr>
                <w:color w:val="392C69"/>
              </w:rPr>
              <w:t xml:space="preserve"> Министерства по налогам и сборам Республики Беларусь от 06.10.2021 N 8-2-12/02195.</w:t>
            </w:r>
          </w:p>
        </w:tc>
      </w:tr>
    </w:tbl>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Об использовании кассового оборудования см. </w:t>
            </w:r>
            <w:hyperlink r:id="rId84" w:history="1">
              <w:r>
                <w:rPr>
                  <w:color w:val="0000FF"/>
                </w:rPr>
                <w:t>разъяснение</w:t>
              </w:r>
            </w:hyperlink>
            <w:r>
              <w:rPr>
                <w:color w:val="392C69"/>
              </w:rPr>
              <w:t xml:space="preserve"> Министерства по налогам и сборам Республики Беларусь от 31.01.2022.</w:t>
            </w:r>
          </w:p>
        </w:tc>
      </w:tr>
    </w:tbl>
    <w:p w:rsidR="00CF0E29" w:rsidRDefault="00CF0E29">
      <w:pPr>
        <w:pStyle w:val="ConsPlusTitle"/>
        <w:spacing w:before="280"/>
        <w:jc w:val="center"/>
      </w:pPr>
      <w:bookmarkStart w:id="22" w:name="P143"/>
      <w:bookmarkEnd w:id="22"/>
      <w:r>
        <w:t>ПОЛОЖЕНИЕ</w:t>
      </w:r>
    </w:p>
    <w:p w:rsidR="00CF0E29" w:rsidRDefault="00CF0E29">
      <w:pPr>
        <w:pStyle w:val="ConsPlusTitle"/>
        <w:jc w:val="center"/>
      </w:pPr>
      <w:r>
        <w:t>ОБ ИСПОЛЬЗОВАНИИ КАССОВОГО И ИНОГО ОБОРУДОВАНИЯ ПРИ ПРИЕМЕ СРЕДСТВ ПЛАТЕЖА</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center"/>
            </w:pPr>
            <w:r>
              <w:rPr>
                <w:color w:val="392C69"/>
              </w:rPr>
              <w:t xml:space="preserve">(в ред. постановлений Совмина, Нацбанка от 29.12.2017 </w:t>
            </w:r>
            <w:hyperlink r:id="rId85" w:history="1">
              <w:r>
                <w:rPr>
                  <w:color w:val="0000FF"/>
                </w:rPr>
                <w:t>N 1040/17</w:t>
              </w:r>
            </w:hyperlink>
            <w:r>
              <w:rPr>
                <w:color w:val="392C69"/>
              </w:rPr>
              <w:t>,</w:t>
            </w:r>
          </w:p>
          <w:p w:rsidR="00CF0E29" w:rsidRDefault="00CF0E29">
            <w:pPr>
              <w:pStyle w:val="ConsPlusNormal"/>
              <w:jc w:val="center"/>
            </w:pPr>
            <w:r>
              <w:rPr>
                <w:color w:val="392C69"/>
              </w:rPr>
              <w:t xml:space="preserve">от 25.05.2018 </w:t>
            </w:r>
            <w:hyperlink r:id="rId86" w:history="1">
              <w:r>
                <w:rPr>
                  <w:color w:val="0000FF"/>
                </w:rPr>
                <w:t>N 395/7</w:t>
              </w:r>
            </w:hyperlink>
            <w:r>
              <w:rPr>
                <w:color w:val="392C69"/>
              </w:rPr>
              <w:t xml:space="preserve">, от 29.06.2018 </w:t>
            </w:r>
            <w:hyperlink r:id="rId87" w:history="1">
              <w:r>
                <w:rPr>
                  <w:color w:val="0000FF"/>
                </w:rPr>
                <w:t>N 514/9</w:t>
              </w:r>
            </w:hyperlink>
            <w:r>
              <w:rPr>
                <w:color w:val="392C69"/>
              </w:rPr>
              <w:t xml:space="preserve">, от 29.11.2019 </w:t>
            </w:r>
            <w:hyperlink r:id="rId88" w:history="1">
              <w:r>
                <w:rPr>
                  <w:color w:val="0000FF"/>
                </w:rPr>
                <w:t>N 819/16</w:t>
              </w:r>
            </w:hyperlink>
            <w:r>
              <w:rPr>
                <w:color w:val="392C69"/>
              </w:rPr>
              <w:t>,</w:t>
            </w:r>
          </w:p>
          <w:p w:rsidR="00CF0E29" w:rsidRDefault="00CF0E29">
            <w:pPr>
              <w:pStyle w:val="ConsPlusNormal"/>
              <w:jc w:val="center"/>
            </w:pPr>
            <w:r>
              <w:rPr>
                <w:color w:val="392C69"/>
              </w:rPr>
              <w:t xml:space="preserve">от 15.05.2020 </w:t>
            </w:r>
            <w:hyperlink r:id="rId89" w:history="1">
              <w:r>
                <w:rPr>
                  <w:color w:val="0000FF"/>
                </w:rPr>
                <w:t>N 290/11</w:t>
              </w:r>
            </w:hyperlink>
            <w:r>
              <w:rPr>
                <w:color w:val="392C69"/>
              </w:rPr>
              <w:t xml:space="preserve">, от 07.04.2021 </w:t>
            </w:r>
            <w:hyperlink r:id="rId90" w:history="1">
              <w:r>
                <w:rPr>
                  <w:color w:val="0000FF"/>
                </w:rPr>
                <w:t>N 203/4</w:t>
              </w:r>
            </w:hyperlink>
            <w:r>
              <w:rPr>
                <w:color w:val="392C69"/>
              </w:rPr>
              <w:t xml:space="preserve">, от 15.11.2021 </w:t>
            </w:r>
            <w:hyperlink r:id="rId91" w:history="1">
              <w:r>
                <w:rPr>
                  <w:color w:val="0000FF"/>
                </w:rPr>
                <w:t>N 647/11</w:t>
              </w:r>
            </w:hyperlink>
            <w:r>
              <w:rPr>
                <w:color w:val="392C69"/>
              </w:rPr>
              <w:t>)</w:t>
            </w:r>
          </w:p>
        </w:tc>
      </w:tr>
    </w:tbl>
    <w:p w:rsidR="00CF0E29" w:rsidRDefault="00CF0E29">
      <w:pPr>
        <w:pStyle w:val="ConsPlusNormal"/>
        <w:jc w:val="both"/>
      </w:pPr>
    </w:p>
    <w:p w:rsidR="00CF0E29" w:rsidRDefault="00CF0E29">
      <w:pPr>
        <w:pStyle w:val="ConsPlusNormal"/>
        <w:jc w:val="center"/>
        <w:outlineLvl w:val="1"/>
      </w:pPr>
      <w:r>
        <w:rPr>
          <w:b/>
        </w:rPr>
        <w:lastRenderedPageBreak/>
        <w:t>ГЛАВА 1</w:t>
      </w:r>
    </w:p>
    <w:p w:rsidR="00CF0E29" w:rsidRDefault="00CF0E29">
      <w:pPr>
        <w:pStyle w:val="ConsPlusNormal"/>
        <w:jc w:val="center"/>
      </w:pPr>
      <w:r>
        <w:rPr>
          <w:b/>
        </w:rPr>
        <w:t>ОБЩИЕ ПОЛОЖЕНИЯ</w:t>
      </w:r>
    </w:p>
    <w:p w:rsidR="00CF0E29" w:rsidRDefault="00CF0E29">
      <w:pPr>
        <w:pStyle w:val="ConsPlusNormal"/>
        <w:jc w:val="both"/>
      </w:pPr>
    </w:p>
    <w:p w:rsidR="00CF0E29" w:rsidRDefault="00CF0E29">
      <w:pPr>
        <w:pStyle w:val="ConsPlusNormal"/>
        <w:ind w:firstLine="540"/>
        <w:jc w:val="both"/>
      </w:pPr>
      <w:r>
        <w:t xml:space="preserve">1. Настоящим Положением определяется порядок использования кассового оборудования, платежных терминалов, автоматических электронных аппаратов, торговых автоматов и приема наличных денежных средств, безналичных денежных средств, электронных денег при осуществлении расчетов в соответствии с банковским законодательством, в том числе посредством банковских платежных карточек (далее - карточки), QR-кодов и (или) мобильных приложений (далее, если не установлено иное, - прием денежных средств), при продаже товаров, выполнении работ, оказании услуг, в том числе бытовых услуг </w:t>
      </w:r>
      <w:hyperlink w:anchor="P154" w:history="1">
        <w:r>
          <w:rPr>
            <w:color w:val="0000FF"/>
          </w:rPr>
          <w:t>&lt;*&gt;</w:t>
        </w:r>
      </w:hyperlink>
      <w:r>
        <w:t>, осуществлении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CF0E29" w:rsidRDefault="00CF0E29">
      <w:pPr>
        <w:pStyle w:val="ConsPlusNormal"/>
        <w:spacing w:before="220"/>
        <w:ind w:firstLine="540"/>
        <w:jc w:val="both"/>
      </w:pPr>
      <w:r>
        <w:t>--------------------------------</w:t>
      </w:r>
    </w:p>
    <w:p w:rsidR="00CF0E29" w:rsidRDefault="00CF0E29">
      <w:pPr>
        <w:pStyle w:val="ConsPlusNormal"/>
        <w:spacing w:before="220"/>
        <w:ind w:firstLine="540"/>
        <w:jc w:val="both"/>
      </w:pPr>
      <w:bookmarkStart w:id="23" w:name="P154"/>
      <w:bookmarkEnd w:id="23"/>
      <w:r>
        <w:t>&lt;*&gt; Для целей настоящего Положения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CF0E29" w:rsidRDefault="00CF0E29">
      <w:pPr>
        <w:pStyle w:val="ConsPlusNormal"/>
        <w:jc w:val="both"/>
      </w:pPr>
      <w:r>
        <w:t xml:space="preserve">(часть первая п. 1 в ред. </w:t>
      </w:r>
      <w:hyperlink r:id="rId92" w:history="1">
        <w:r>
          <w:rPr>
            <w:color w:val="0000FF"/>
          </w:rPr>
          <w:t>постановления</w:t>
        </w:r>
      </w:hyperlink>
      <w:r>
        <w:t xml:space="preserve"> Совмина, Нацбанка от 29.11.2019 N 819/16)</w:t>
      </w:r>
    </w:p>
    <w:p w:rsidR="00CF0E29" w:rsidRDefault="00CF0E29">
      <w:pPr>
        <w:pStyle w:val="ConsPlusNormal"/>
        <w:jc w:val="both"/>
      </w:pPr>
    </w:p>
    <w:p w:rsidR="00CF0E29" w:rsidRDefault="00CF0E29">
      <w:pPr>
        <w:pStyle w:val="ConsPlusNormal"/>
        <w:ind w:firstLine="540"/>
        <w:jc w:val="both"/>
      </w:pPr>
      <w: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 - юридические лица и индивидуальные предприниматели).</w:t>
      </w:r>
    </w:p>
    <w:p w:rsidR="00CF0E29" w:rsidRDefault="00CF0E29">
      <w:pPr>
        <w:pStyle w:val="ConsPlusNormal"/>
        <w:spacing w:before="220"/>
        <w:ind w:firstLine="540"/>
        <w:jc w:val="both"/>
      </w:pPr>
      <w: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Об использовании кассового оборудования при приеме безналичных платежей см. </w:t>
            </w:r>
            <w:hyperlink r:id="rId93" w:history="1">
              <w:r>
                <w:rPr>
                  <w:color w:val="0000FF"/>
                </w:rPr>
                <w:t>разъяснение</w:t>
              </w:r>
            </w:hyperlink>
            <w:r>
              <w:rPr>
                <w:color w:val="392C69"/>
              </w:rPr>
              <w:t xml:space="preserve"> инспекции Министерства по налогам и сборам Республики Беларусь по Минской области от 07.10.2021.</w:t>
            </w:r>
          </w:p>
        </w:tc>
      </w:tr>
    </w:tbl>
    <w:p w:rsidR="00CF0E29" w:rsidRDefault="00CF0E29">
      <w:pPr>
        <w:pStyle w:val="ConsPlusNormal"/>
        <w:spacing w:before="280"/>
        <w:ind w:firstLine="540"/>
        <w:jc w:val="both"/>
      </w:pPr>
      <w:r>
        <w:t>Действие настоящего Положения в части необходимости использования кассового оборудования и (или) платежных терминалов не распространяется на юридические лица и индивидуальных предпринимателей, которые осуществляют прием только безналичных денежных средств и (или) электронных денег в соответствии с банковским законодательством при одновременном соблюдении следующих условий:</w:t>
      </w:r>
    </w:p>
    <w:p w:rsidR="00CF0E29" w:rsidRDefault="00CF0E29">
      <w:pPr>
        <w:pStyle w:val="ConsPlusNormal"/>
        <w:spacing w:before="220"/>
        <w:ind w:firstLine="540"/>
        <w:jc w:val="both"/>
      </w:pPr>
      <w:r>
        <w:t>прием (передача) средств платежа осуществляется без непосредственного обслуживания юридическими лицами и индивидуальными предпринимателями покупателей (потребителей), связанного с приемом средств платежа;</w:t>
      </w:r>
    </w:p>
    <w:p w:rsidR="00CF0E29" w:rsidRDefault="00CF0E29">
      <w:pPr>
        <w:pStyle w:val="ConsPlusNormal"/>
        <w:spacing w:before="220"/>
        <w:ind w:firstLine="540"/>
        <w:jc w:val="both"/>
      </w:pPr>
      <w:r>
        <w:t>прием средств платежа в пользу юридических лиц и индивидуальных предпринимателей осуществляется через банки, небанковские кредитно-финансовые организации, платежных агентов, в том числе с использованием объектов программно-технической инфраструктуры для проведения расчетов посредством карточек, иными способами, включая использование QR-кодов и (или) мобильных приложений.</w:t>
      </w:r>
    </w:p>
    <w:p w:rsidR="00CF0E29" w:rsidRDefault="00CF0E29">
      <w:pPr>
        <w:pStyle w:val="ConsPlusNormal"/>
        <w:jc w:val="both"/>
      </w:pPr>
      <w:r>
        <w:t xml:space="preserve">(часть четвертая п. 1 введена </w:t>
      </w:r>
      <w:hyperlink r:id="rId94"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r>
        <w:lastRenderedPageBreak/>
        <w:t>Действие настоящего Положения в части необходимости использования кассового оборудования и (или) платежных терминалов не распространяется на юридические лица и индивидуальных предпринимателей, принимающих средства платежа с использованием QR-кодов и (или) мобильных приложений, позволяющих в соответствии с требованиями банковского законодательства сформировать платежные инструкции, при осуществлении расчетов в безналичной форме в транспортных средствах при выполнении:</w:t>
      </w:r>
    </w:p>
    <w:p w:rsidR="00CF0E29" w:rsidRDefault="00CF0E29">
      <w:pPr>
        <w:pStyle w:val="ConsPlusNormal"/>
        <w:spacing w:before="220"/>
        <w:ind w:firstLine="540"/>
        <w:jc w:val="both"/>
      </w:pPr>
      <w:r>
        <w:t>автомобильных перевозок пассажиров в регулярном сообщении;</w:t>
      </w:r>
    </w:p>
    <w:p w:rsidR="00CF0E29" w:rsidRDefault="00CF0E29">
      <w:pPr>
        <w:pStyle w:val="ConsPlusNormal"/>
        <w:spacing w:before="220"/>
        <w:ind w:firstLine="540"/>
        <w:jc w:val="both"/>
      </w:pPr>
      <w:r>
        <w:t>автомобильных перевозок пассажиров в нерегулярном сообщении (за исключением автомобильных перевозок пассажиров автомобилями-такси);</w:t>
      </w:r>
    </w:p>
    <w:p w:rsidR="00CF0E29" w:rsidRDefault="00CF0E29">
      <w:pPr>
        <w:pStyle w:val="ConsPlusNormal"/>
        <w:spacing w:before="220"/>
        <w:ind w:firstLine="540"/>
        <w:jc w:val="both"/>
      </w:pPr>
      <w:r>
        <w:t>перевозок пассажиров городским электрическим транспортом.</w:t>
      </w:r>
    </w:p>
    <w:p w:rsidR="00CF0E29" w:rsidRDefault="00CF0E29">
      <w:pPr>
        <w:pStyle w:val="ConsPlusNormal"/>
        <w:jc w:val="both"/>
      </w:pPr>
      <w:r>
        <w:t xml:space="preserve">(часть пятая п. 1 введена </w:t>
      </w:r>
      <w:hyperlink r:id="rId95" w:history="1">
        <w:r>
          <w:rPr>
            <w:color w:val="0000FF"/>
          </w:rPr>
          <w:t>постановлением</w:t>
        </w:r>
      </w:hyperlink>
      <w:r>
        <w:t xml:space="preserve"> Совмина, Нацбанка от 07.04.2021 N 203/4)</w:t>
      </w:r>
    </w:p>
    <w:p w:rsidR="00CF0E29" w:rsidRDefault="00CF0E29">
      <w:pPr>
        <w:pStyle w:val="ConsPlusNormal"/>
        <w:spacing w:before="220"/>
        <w:ind w:firstLine="540"/>
        <w:jc w:val="both"/>
      </w:pPr>
      <w:r>
        <w:t>2. Для целей настоящего Положения используются термины, имеющие следующие значения:</w:t>
      </w:r>
    </w:p>
    <w:p w:rsidR="00CF0E29" w:rsidRDefault="00CF0E29">
      <w:pPr>
        <w:pStyle w:val="ConsPlusNormal"/>
        <w:spacing w:before="220"/>
        <w:ind w:firstLine="540"/>
        <w:jc w:val="both"/>
      </w:pPr>
      <w:r>
        <w:t>автоматический электронный аппарат, торговый автомат - электронно-механический или электронный автоматический аппарат, обладающий функциями автоматической продажи (выдачи товаров, выполнения работ, оказания услуг без участия продавца), оснащенный одним или несколькими устройствами для приема наличных денежных средств;</w:t>
      </w:r>
    </w:p>
    <w:p w:rsidR="00CF0E29" w:rsidRDefault="00CF0E29">
      <w:pPr>
        <w:pStyle w:val="ConsPlusNormal"/>
        <w:spacing w:before="220"/>
        <w:ind w:firstLine="540"/>
        <w:jc w:val="both"/>
      </w:pPr>
      <w:r>
        <w:t>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 Государственный реестр), - перечень сведений о разрешенных к использованию на территории Республики Беларусь моделях (модификациях) кассовых суммирующих аппаратов, в том числе совмещенных с таксометрами, билетопечатающих машин, а 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 стандартизации;</w:t>
      </w:r>
    </w:p>
    <w:p w:rsidR="00CF0E29" w:rsidRDefault="00CF0E29">
      <w:pPr>
        <w:pStyle w:val="ConsPlusNormal"/>
        <w:spacing w:before="220"/>
        <w:ind w:firstLine="540"/>
        <w:jc w:val="both"/>
      </w:pPr>
      <w:r>
        <w:t xml:space="preserve">дифференцированный учет - автоматизированный учет, предусматривающий наличие у юридического лица и индивидуального предпринимателя информации о наименовании, количестве и </w:t>
      </w:r>
      <w:proofErr w:type="gramStart"/>
      <w:r>
        <w:t>стоимости предлагаемых к реализации товаров</w:t>
      </w:r>
      <w:proofErr w:type="gramEnd"/>
      <w:r>
        <w:t xml:space="preserve"> и реализуемых товарах в торговых объектах;</w:t>
      </w:r>
    </w:p>
    <w:p w:rsidR="00CF0E29" w:rsidRDefault="00CF0E29">
      <w:pPr>
        <w:pStyle w:val="ConsPlusNormal"/>
        <w:spacing w:before="220"/>
        <w:ind w:firstLine="540"/>
        <w:jc w:val="both"/>
      </w:pPr>
      <w:r>
        <w:t>заявитель - юридическое лицо Республики Беларусь, иностранная организация, осуществляющая деятельность в Республике Беларусь через постоянное представительство, физическое лицо, зарегистрированное в качестве индивидуального предпринимателя в Республике Беларусь, которые осуществляют производство (разработку) или поставку на территорию Республики Беларусь кассовых суммирующих аппаратов, в том числе совмещенных с таксометрами, билетопечатающих машин и сведения о которых включены в Государственный реестр;</w:t>
      </w:r>
    </w:p>
    <w:p w:rsidR="00CF0E29" w:rsidRDefault="00CF0E29">
      <w:pPr>
        <w:pStyle w:val="ConsPlusNormal"/>
        <w:jc w:val="both"/>
      </w:pPr>
      <w:r>
        <w:t xml:space="preserve">(абзац введен </w:t>
      </w:r>
      <w:hyperlink r:id="rId96" w:history="1">
        <w:r>
          <w:rPr>
            <w:color w:val="0000FF"/>
          </w:rPr>
          <w:t>постановлением</w:t>
        </w:r>
      </w:hyperlink>
      <w:r>
        <w:t xml:space="preserve"> Совмина, Нацбанка от 07.04.2021 N 203/4)</w:t>
      </w:r>
    </w:p>
    <w:p w:rsidR="00CF0E29" w:rsidRDefault="00CF0E29">
      <w:pPr>
        <w:pStyle w:val="ConsPlusNormal"/>
        <w:spacing w:before="220"/>
        <w:ind w:firstLine="540"/>
        <w:jc w:val="both"/>
      </w:pPr>
      <w:r>
        <w:t>кассовое оборудование - кассовый суммирующий аппарат, в том числе совмещенный с таксометром, билетопечатающая машина, специальная компьютерная система, программная касса;</w:t>
      </w:r>
    </w:p>
    <w:p w:rsidR="00CF0E29" w:rsidRDefault="00CF0E29">
      <w:pPr>
        <w:pStyle w:val="ConsPlusNormal"/>
        <w:spacing w:before="220"/>
        <w:ind w:firstLine="540"/>
        <w:jc w:val="both"/>
      </w:pPr>
      <w:r>
        <w:t>платежный документ - документ, формируемый кассовым оборудованием, в том числе находящимся в составе другого оборудования (в составе автоматических электронных аппаратов, торговых автоматов), специальной компьютерной кассовой системой (далее - СККС) и (или) платежным терминалом, подтверждающий прием денежных средств;</w:t>
      </w:r>
    </w:p>
    <w:p w:rsidR="00CF0E29" w:rsidRDefault="00CF0E29">
      <w:pPr>
        <w:pStyle w:val="ConsPlusNormal"/>
        <w:spacing w:before="220"/>
        <w:ind w:firstLine="540"/>
        <w:jc w:val="both"/>
      </w:pPr>
      <w:r>
        <w:t>программная касса - специализированное программное обеспечение, предназначенное для выполнения кассовых операций при продаже товаров, выполнении работ, оказании услуг;</w:t>
      </w:r>
    </w:p>
    <w:p w:rsidR="00CF0E29" w:rsidRDefault="00CF0E29">
      <w:pPr>
        <w:pStyle w:val="ConsPlusNormal"/>
        <w:spacing w:before="220"/>
        <w:ind w:firstLine="540"/>
        <w:jc w:val="both"/>
      </w:pPr>
      <w:r>
        <w:lastRenderedPageBreak/>
        <w:t>программная кассовая система - комплекс, включающий программные кассы, программно-аппаратные средства оператора программной кассовой системы и иные элементы, предназначенные для учета кассовых операций и взаимодействия с системой контроля кассового оборудования;</w:t>
      </w:r>
    </w:p>
    <w:p w:rsidR="00CF0E29" w:rsidRDefault="00CF0E29">
      <w:pPr>
        <w:pStyle w:val="ConsPlusNormal"/>
        <w:spacing w:before="220"/>
        <w:ind w:firstLine="540"/>
        <w:jc w:val="both"/>
      </w:pPr>
      <w:r>
        <w:t>проездной документ (билет) - документ, удостоверяющий заключение договора перевозки и подтверждающий оплату за оказание услуг по перевозке пассажиров и багажа;</w:t>
      </w:r>
    </w:p>
    <w:p w:rsidR="00CF0E29" w:rsidRDefault="00CF0E29">
      <w:pPr>
        <w:pStyle w:val="ConsPlusNormal"/>
        <w:spacing w:before="220"/>
        <w:ind w:firstLine="540"/>
        <w:jc w:val="both"/>
      </w:pPr>
      <w:r>
        <w:t>система контроля кассового оборудования (далее - СККО) - программно-аппаратный комплекс, взаимодействующий с кассовым оборудованием с установленным средством контроля налоговых органов и программными кассовыми системами, обеспечивающий учет, сбор, хранение, обработку и предоставление информации о кассовых операциях;</w:t>
      </w:r>
    </w:p>
    <w:p w:rsidR="00CF0E29" w:rsidRDefault="00CF0E29">
      <w:pPr>
        <w:pStyle w:val="ConsPlusNormal"/>
        <w:spacing w:before="220"/>
        <w:ind w:firstLine="540"/>
        <w:jc w:val="both"/>
      </w:pPr>
      <w:r>
        <w:t>средства платежа - наличные и безналичные денежные средства, электронные деньги;</w:t>
      </w:r>
    </w:p>
    <w:p w:rsidR="00CF0E29" w:rsidRDefault="00CF0E29">
      <w:pPr>
        <w:pStyle w:val="ConsPlusNormal"/>
        <w:jc w:val="both"/>
      </w:pPr>
      <w:r>
        <w:t xml:space="preserve">(абзац введен </w:t>
      </w:r>
      <w:hyperlink r:id="rId97"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r>
        <w:t>средство контроля - рельефные голограммы на самоклеящейся основе, предназначенные для установки на кассовые суммирующие аппараты, в том числе совмещенные с таксометрами, билетопечатающие машины;</w:t>
      </w:r>
    </w:p>
    <w:p w:rsidR="00CF0E29" w:rsidRDefault="00CF0E29">
      <w:pPr>
        <w:pStyle w:val="ConsPlusNormal"/>
        <w:spacing w:before="220"/>
        <w:ind w:firstLine="540"/>
        <w:jc w:val="both"/>
      </w:pPr>
      <w:r>
        <w:t>средство контроля налоговых органов - специальное электронное устройство для сбора, обработки и передачи информации о денежном обороте посредством сотовой подвижной электросвязи в центр обработки данных СККО;</w:t>
      </w:r>
    </w:p>
    <w:p w:rsidR="00CF0E29" w:rsidRDefault="00CF0E29">
      <w:pPr>
        <w:pStyle w:val="ConsPlusNormal"/>
        <w:spacing w:before="220"/>
        <w:ind w:firstLine="540"/>
        <w:jc w:val="both"/>
      </w:pPr>
      <w:r>
        <w:t>центр технического обслуживания и ремонта кассовых суммирующих аппаратов, в том числе совмещенных с таксометрами, билетопечатающих машин (далее - центр технического обслуживания) - юридическое лицо или индивидуальный предприниматель, которые заключили договор с заявителем на оказание услуг по техническому обслуживанию и ремонту кассовых суммирующих аппаратов, в том числе совмещенных с таксометрами, билетопечатающих машин и сведения о которых включены в Государственный реестр;</w:t>
      </w:r>
    </w:p>
    <w:p w:rsidR="00CF0E29" w:rsidRDefault="00CF0E29">
      <w:pPr>
        <w:pStyle w:val="ConsPlusNormal"/>
        <w:jc w:val="both"/>
      </w:pPr>
      <w:r>
        <w:t xml:space="preserve">(в ред. </w:t>
      </w:r>
      <w:hyperlink r:id="rId98"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QR-код - двумерная оптическая метка, содержащая закодированную информацию, используемую при проведении расчетов в безналичной форме в соответствии с банковским законодательством.</w:t>
      </w:r>
    </w:p>
    <w:p w:rsidR="00CF0E29" w:rsidRDefault="00CF0E29">
      <w:pPr>
        <w:pStyle w:val="ConsPlusNormal"/>
        <w:jc w:val="both"/>
      </w:pPr>
      <w:r>
        <w:t xml:space="preserve">(абзац введен </w:t>
      </w:r>
      <w:hyperlink r:id="rId99"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r>
        <w:t xml:space="preserve">3. При осуществлении деятельности в сфере игорного бизнеса прием средств платежа от участников азартных игр для участия в таких играх производится с использованием СККС. Использование СККС осуществляется в порядке, установленном </w:t>
      </w:r>
      <w:hyperlink r:id="rId100" w:history="1">
        <w:r>
          <w:rPr>
            <w:color w:val="0000FF"/>
          </w:rPr>
          <w:t>постановлением</w:t>
        </w:r>
      </w:hyperlink>
      <w:r>
        <w:t xml:space="preserve"> Совета Министров Республики Беларусь от 18 февраля 2011 г. N 211 "О некоторых мерах по реализации Указа Президента Республики Беларусь от 19 ноября 2010 г. N 599".</w:t>
      </w:r>
    </w:p>
    <w:p w:rsidR="00CF0E29" w:rsidRDefault="00CF0E29">
      <w:pPr>
        <w:pStyle w:val="ConsPlusNormal"/>
        <w:jc w:val="both"/>
      </w:pPr>
      <w:r>
        <w:t xml:space="preserve">(п. 3 в ред. </w:t>
      </w:r>
      <w:hyperlink r:id="rId101"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rsidRPr="00270BCE">
        <w:rPr>
          <w:highlight w:val="lightGray"/>
        </w:rPr>
        <w:t>4. При приеме денежных средств кассир:</w:t>
      </w:r>
    </w:p>
    <w:p w:rsidR="00CF0E29" w:rsidRDefault="00CF0E29">
      <w:pPr>
        <w:pStyle w:val="ConsPlusNormal"/>
        <w:spacing w:before="220"/>
        <w:ind w:firstLine="540"/>
        <w:jc w:val="both"/>
      </w:pPr>
      <w:r>
        <w:t>проводит с использованием кассового оборудования суммы принятых денежных средств;</w:t>
      </w:r>
    </w:p>
    <w:p w:rsidR="00CF0E29" w:rsidRDefault="00CF0E29">
      <w:pPr>
        <w:pStyle w:val="ConsPlusNormal"/>
        <w:spacing w:before="220"/>
        <w:ind w:firstLine="540"/>
        <w:jc w:val="both"/>
      </w:pPr>
      <w:r>
        <w:t>выдает покупателю (потребителю) платежный документ, подтверждающий оплату товара (работы, услуги);</w:t>
      </w:r>
    </w:p>
    <w:p w:rsidR="00CF0E29" w:rsidRDefault="00CF0E29">
      <w:pPr>
        <w:pStyle w:val="ConsPlusNormal"/>
        <w:spacing w:before="220"/>
        <w:ind w:firstLine="540"/>
        <w:jc w:val="both"/>
      </w:pPr>
      <w:bookmarkStart w:id="24" w:name="P195"/>
      <w:bookmarkEnd w:id="24"/>
      <w: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 - ящик для денег).</w:t>
      </w:r>
    </w:p>
    <w:p w:rsidR="00CF0E29" w:rsidRDefault="00CF0E29">
      <w:pPr>
        <w:pStyle w:val="ConsPlusNormal"/>
        <w:spacing w:before="220"/>
        <w:ind w:firstLine="540"/>
        <w:jc w:val="both"/>
      </w:pPr>
      <w:r>
        <w:t xml:space="preserve">Не допускается хранить в ящике для денег наличные денежные средства, не учтенные через </w:t>
      </w:r>
      <w:r>
        <w:lastRenderedPageBreak/>
        <w:t>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rsidR="00CF0E29" w:rsidRDefault="00CF0E29">
      <w:pPr>
        <w:pStyle w:val="ConsPlusNormal"/>
        <w:spacing w:before="220"/>
        <w:ind w:firstLine="540"/>
        <w:jc w:val="both"/>
      </w:pPr>
      <w:r>
        <w:t>Прием денежных средств осуществляется с использованием:</w:t>
      </w:r>
    </w:p>
    <w:p w:rsidR="00CF0E29" w:rsidRDefault="00CF0E29">
      <w:pPr>
        <w:pStyle w:val="ConsPlusNormal"/>
        <w:spacing w:before="220"/>
        <w:ind w:firstLine="540"/>
        <w:jc w:val="both"/>
      </w:pPr>
      <w: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 - эксплуатационная документация);</w:t>
      </w:r>
    </w:p>
    <w:p w:rsidR="00CF0E29" w:rsidRDefault="00CF0E29">
      <w:pPr>
        <w:pStyle w:val="ConsPlusNormal"/>
        <w:spacing w:before="220"/>
        <w:ind w:firstLine="540"/>
        <w:jc w:val="both"/>
      </w:pPr>
      <w:r>
        <w:t>программной кассы в соответствии с руководством пользователя на программную кассу (далее - руководство пользователя).</w:t>
      </w:r>
    </w:p>
    <w:p w:rsidR="00CF0E29" w:rsidRDefault="00CF0E29">
      <w:pPr>
        <w:pStyle w:val="ConsPlusNormal"/>
        <w:spacing w:before="220"/>
        <w:ind w:firstLine="540"/>
        <w:jc w:val="both"/>
      </w:pPr>
      <w: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расчеты проводятся с использованием кассового оборудования с указанием признаков такой оплаты.</w:t>
      </w:r>
    </w:p>
    <w:p w:rsidR="00CF0E29" w:rsidRDefault="00CF0E29">
      <w:pPr>
        <w:pStyle w:val="ConsPlusNormal"/>
        <w:spacing w:before="220"/>
        <w:ind w:firstLine="540"/>
        <w:jc w:val="both"/>
      </w:pPr>
      <w:r>
        <w:t xml:space="preserve">В случае ошибок, допущенных кассиром при вводе суммы денежных средств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согласно </w:t>
      </w:r>
      <w:hyperlink w:anchor="P451" w:history="1">
        <w:r>
          <w:rPr>
            <w:color w:val="0000FF"/>
          </w:rPr>
          <w:t>приложению</w:t>
        </w:r>
      </w:hyperlink>
      <w:r>
        <w:t>, к которому прилагаются ошибочно сформированные платежные документы.</w:t>
      </w:r>
    </w:p>
    <w:p w:rsidR="00CF0E29" w:rsidRDefault="00CF0E29">
      <w:pPr>
        <w:pStyle w:val="ConsPlusNormal"/>
        <w:jc w:val="both"/>
      </w:pPr>
      <w:r>
        <w:t xml:space="preserve">(в ред. </w:t>
      </w:r>
      <w:hyperlink r:id="rId102"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5. На кассовом суммирующем аппарате, </w:t>
      </w:r>
      <w:proofErr w:type="gramStart"/>
      <w:r>
        <w:t>в том числе</w:t>
      </w:r>
      <w:proofErr w:type="gramEnd"/>
      <w:r>
        <w:t xml:space="preserve">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rsidR="00CF0E29" w:rsidRDefault="00CF0E29">
      <w:pPr>
        <w:pStyle w:val="ConsPlusNormal"/>
        <w:jc w:val="both"/>
      </w:pPr>
      <w:r>
        <w:t xml:space="preserve">(в ред. </w:t>
      </w:r>
      <w:hyperlink r:id="rId103"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 xml:space="preserve">в начале рабочего дня (после открытия смены)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за исключением наличных денежных средств, указанных в </w:t>
      </w:r>
      <w:hyperlink w:anchor="P195" w:history="1">
        <w:r>
          <w:rPr>
            <w:color w:val="0000FF"/>
          </w:rPr>
          <w:t>абзаце четвертом части первой пункта 4</w:t>
        </w:r>
      </w:hyperlink>
      <w:r>
        <w:t xml:space="preserve"> настоящего Положения, в ящик для денег - операцию регистрации внесения наличных денежных средств в ящик для денег;</w:t>
      </w:r>
    </w:p>
    <w:p w:rsidR="00CF0E29" w:rsidRDefault="00CF0E29">
      <w:pPr>
        <w:pStyle w:val="ConsPlusNormal"/>
        <w:jc w:val="both"/>
      </w:pPr>
      <w:r>
        <w:t xml:space="preserve">(в ред. </w:t>
      </w:r>
      <w:hyperlink r:id="rId104"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rsidR="00CF0E29" w:rsidRDefault="00CF0E29">
      <w:pPr>
        <w:pStyle w:val="ConsPlusNormal"/>
        <w:spacing w:before="220"/>
        <w:ind w:firstLine="540"/>
        <w:jc w:val="both"/>
      </w:pPr>
      <w: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 кассовом оборудовании документ, подтверждающий совершение операции регистрации факта возврата денежных средств;</w:t>
      </w:r>
    </w:p>
    <w:p w:rsidR="00CF0E29" w:rsidRDefault="00CF0E29">
      <w:pPr>
        <w:pStyle w:val="ConsPlusNormal"/>
        <w:jc w:val="both"/>
      </w:pPr>
      <w:r>
        <w:t xml:space="preserve">(в ред. </w:t>
      </w:r>
      <w:hyperlink r:id="rId105"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rsidR="00CF0E29" w:rsidRDefault="00CF0E29">
      <w:pPr>
        <w:pStyle w:val="ConsPlusNormal"/>
        <w:spacing w:before="220"/>
        <w:ind w:firstLine="540"/>
        <w:jc w:val="both"/>
      </w:pPr>
      <w:r>
        <w:t xml:space="preserve">5-1. При включении в договоры между юридическими лицами, индивидуальными предпринимателями и банками-эквайерами положений, предусматривающих порядок и условия </w:t>
      </w:r>
      <w:r>
        <w:lastRenderedPageBreak/>
        <w:t>выдачи от имени и по поручению банков-эквайеров наличных денежных средств в белорусских рублях держателям карточек через используемое этими юридическими лицами, индивидуальными предпринимателями кассовое оборудование, подключенное к СККО, кассир при проведении операции по выдаче держателю карточки наличных денежных средств:</w:t>
      </w:r>
    </w:p>
    <w:p w:rsidR="00CF0E29" w:rsidRDefault="00CF0E29">
      <w:pPr>
        <w:pStyle w:val="ConsPlusNormal"/>
        <w:spacing w:before="220"/>
        <w:ind w:firstLine="540"/>
        <w:jc w:val="both"/>
      </w:pPr>
      <w:r>
        <w:t>регистрирует на платежном терминале операцию выдачи наличных денежных средств держателю карточки в соответствии с требованиями, установленными банком-эквайером с соблюдением банковского законодательства;</w:t>
      </w:r>
    </w:p>
    <w:p w:rsidR="00CF0E29" w:rsidRDefault="00CF0E29">
      <w:pPr>
        <w:pStyle w:val="ConsPlusNormal"/>
        <w:spacing w:before="220"/>
        <w:ind w:firstLine="540"/>
        <w:jc w:val="both"/>
      </w:pPr>
      <w:bookmarkStart w:id="25" w:name="P213"/>
      <w:bookmarkEnd w:id="25"/>
      <w:r>
        <w:t>с использованием кассового оборудования, подключенного к СККО, проводит в безналичной форме сумму денежных средств, подлежащую выдаче держателю карточки, и выдает держателю карточки платежный документ, подтверждающий эту операцию;</w:t>
      </w:r>
    </w:p>
    <w:p w:rsidR="00CF0E29" w:rsidRDefault="00CF0E29">
      <w:pPr>
        <w:pStyle w:val="ConsPlusNormal"/>
        <w:spacing w:before="220"/>
        <w:ind w:firstLine="540"/>
        <w:jc w:val="both"/>
      </w:pPr>
      <w:r>
        <w:t xml:space="preserve">с использованием кассового оборудования, подключенного к СККО, выполняет операцию регистрации факта возврата денежных средств и выдает держателю карточки сумму наличных денежных средств в белорусских рублях, соответствующую сумме, указанной в </w:t>
      </w:r>
      <w:hyperlink w:anchor="P213" w:history="1">
        <w:r>
          <w:rPr>
            <w:color w:val="0000FF"/>
          </w:rPr>
          <w:t>абзаце третьем</w:t>
        </w:r>
      </w:hyperlink>
      <w:r>
        <w:t xml:space="preserve"> настоящего пункта.</w:t>
      </w:r>
    </w:p>
    <w:p w:rsidR="00CF0E29" w:rsidRDefault="00CF0E29">
      <w:pPr>
        <w:pStyle w:val="ConsPlusNormal"/>
        <w:spacing w:before="220"/>
        <w:ind w:firstLine="540"/>
        <w:jc w:val="both"/>
      </w:pPr>
      <w:r>
        <w:t>Сумма наличных денежных средств, подлежащая выдаче держателю карточки в рамках одной операции, может составлять не более 5 базовых величин включительно.</w:t>
      </w:r>
    </w:p>
    <w:p w:rsidR="00CF0E29" w:rsidRDefault="00CF0E29">
      <w:pPr>
        <w:pStyle w:val="ConsPlusNormal"/>
        <w:jc w:val="both"/>
      </w:pPr>
      <w:r>
        <w:t xml:space="preserve">(часть вторая п. 5-1 введена </w:t>
      </w:r>
      <w:hyperlink r:id="rId106" w:history="1">
        <w:r>
          <w:rPr>
            <w:color w:val="0000FF"/>
          </w:rPr>
          <w:t>постановлением</w:t>
        </w:r>
      </w:hyperlink>
      <w:r>
        <w:t xml:space="preserve"> Совмина, Нацбанка от 15.05.2020 N 290/11)</w:t>
      </w:r>
    </w:p>
    <w:p w:rsidR="00CF0E29" w:rsidRDefault="00CF0E29">
      <w:pPr>
        <w:pStyle w:val="ConsPlusNormal"/>
        <w:jc w:val="both"/>
      </w:pPr>
      <w:r>
        <w:t xml:space="preserve">(п. 5-1 введен </w:t>
      </w:r>
      <w:hyperlink r:id="rId107"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bookmarkStart w:id="26" w:name="P218"/>
      <w:bookmarkEnd w:id="26"/>
      <w:r>
        <w:t>6. По окончании рабочего дня (смены), а также по требованию должностного лица контролирующего (надзорного) органа на момент проведения проверки кассир выводит в соответствии с эксплуатационной документацией, руководством пользователя суточный (сменный) отчет (Z-отчет).</w:t>
      </w:r>
    </w:p>
    <w:p w:rsidR="00CF0E29" w:rsidRDefault="00CF0E29">
      <w:pPr>
        <w:pStyle w:val="ConsPlusNormal"/>
        <w:spacing w:before="220"/>
        <w:ind w:firstLine="540"/>
        <w:jc w:val="both"/>
      </w:pPr>
      <w:r>
        <w:t xml:space="preserve">Требование, указанное в </w:t>
      </w:r>
      <w:hyperlink w:anchor="P218" w:history="1">
        <w:r>
          <w:rPr>
            <w:color w:val="0000FF"/>
          </w:rPr>
          <w:t>части первой</w:t>
        </w:r>
      </w:hyperlink>
      <w:r>
        <w:t xml:space="preserve"> настоящего пункта, не распространяется на кассовый суммирующий аппарат, встраиваемый в автоматические электронные аппараты, торговые автоматы.</w:t>
      </w:r>
    </w:p>
    <w:p w:rsidR="00CF0E29" w:rsidRDefault="00CF0E29">
      <w:pPr>
        <w:pStyle w:val="ConsPlusNormal"/>
        <w:jc w:val="both"/>
      </w:pPr>
      <w:r>
        <w:t xml:space="preserve">(п. 6 в ред. </w:t>
      </w:r>
      <w:hyperlink r:id="rId108"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7. Суточные (сменные) отчеты (Z-отчеты) хранятся в течение 12 месяцев со дня их формирования.</w:t>
      </w:r>
    </w:p>
    <w:p w:rsidR="00CF0E29" w:rsidRDefault="00CF0E29">
      <w:pPr>
        <w:pStyle w:val="ConsPlusNormal"/>
        <w:jc w:val="both"/>
      </w:pPr>
      <w:r>
        <w:t xml:space="preserve">(в ред. </w:t>
      </w:r>
      <w:hyperlink r:id="rId109"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8. В случае обнаружения несоответствия информации о сумме денежных средств, отраженных в суточном (сменном) отчете (Z-отчете), с информацией о сумме денежных средств за этот рабочий день (смену), отраженной в СККО, юридические лица и индивидуальные предприниматели в соответствии с заключенными ими гражданско-правовыми договорами на регистрацию и информационное обслуживание кассового оборудования в 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rsidR="00CF0E29" w:rsidRDefault="00CF0E29">
      <w:pPr>
        <w:pStyle w:val="ConsPlusNormal"/>
        <w:jc w:val="both"/>
      </w:pPr>
      <w:r>
        <w:t xml:space="preserve">(в ред. </w:t>
      </w:r>
      <w:hyperlink r:id="rId110"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9. В случае обнаружения неисправности кассового оборудования или повреждения установленного </w:t>
      </w:r>
      <w:hyperlink r:id="rId111" w:history="1">
        <w:r>
          <w:rPr>
            <w:color w:val="0000FF"/>
          </w:rPr>
          <w:t>средства</w:t>
        </w:r>
      </w:hyperlink>
      <w:r>
        <w:t xml:space="preserve"> контроля юридические лица и индивидуальные предприниматели прекращают его использование.</w:t>
      </w:r>
    </w:p>
    <w:p w:rsidR="00CF0E29" w:rsidRDefault="00CF0E29">
      <w:pPr>
        <w:pStyle w:val="ConsPlusNormal"/>
        <w:spacing w:before="220"/>
        <w:ind w:firstLine="540"/>
        <w:jc w:val="both"/>
      </w:pPr>
      <w:r>
        <w:t xml:space="preserve">Кассир оформляет окончание работы (смены) в порядке, установленном в </w:t>
      </w:r>
      <w:hyperlink w:anchor="P218" w:history="1">
        <w:r>
          <w:rPr>
            <w:color w:val="0000FF"/>
          </w:rPr>
          <w:t>пункте 6</w:t>
        </w:r>
      </w:hyperlink>
      <w:r>
        <w:t xml:space="preserve"> настоящего Положения. При невозможности снятия суточного (сменного) отчета (Z-отчета) составляется акт о неисправности кассового оборудования, в котором указывается сумма денежных средств, принятых с использованием этого кассового оборудования за данный рабочий день (смену) до обнаружения его неисправности.</w:t>
      </w:r>
    </w:p>
    <w:p w:rsidR="00CF0E29" w:rsidRDefault="00CF0E29">
      <w:pPr>
        <w:pStyle w:val="ConsPlusNormal"/>
        <w:jc w:val="both"/>
      </w:pPr>
      <w:r>
        <w:t xml:space="preserve">(часть вторая п. 9 в ред. </w:t>
      </w:r>
      <w:hyperlink r:id="rId112"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lastRenderedPageBreak/>
        <w:t>10. Юридические лица и индивидуальные предприниматели, осуществляющие продажу товаров в торговом объекте с торговой площадью 650 квадратных метров и более, используют кассовый суммирующий аппарат или программную кассу, обеспечивающие дифференцированный учет данных о товарах, а также формирование в платежном документе помимо иной информации, определенной в требованиях к кассовому суммирующему аппарату или программной кассе, наименования товара.</w:t>
      </w:r>
    </w:p>
    <w:p w:rsidR="00CF0E29" w:rsidRDefault="00CF0E29">
      <w:pPr>
        <w:pStyle w:val="ConsPlusNormal"/>
        <w:jc w:val="both"/>
      </w:pPr>
      <w:r>
        <w:t xml:space="preserve">(в ред. </w:t>
      </w:r>
      <w:hyperlink r:id="rId113"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Дифференцированный учет данных о товарах, подлежащих товарной нумерации и штриховому кодированию, осуществляется с использованием системы автоматической идентификации ГС1 Беларуси.</w:t>
      </w:r>
    </w:p>
    <w:p w:rsidR="00CF0E29" w:rsidRDefault="00CF0E29">
      <w:pPr>
        <w:pStyle w:val="ConsPlusNormal"/>
        <w:jc w:val="both"/>
      </w:pPr>
    </w:p>
    <w:p w:rsidR="00CF0E29" w:rsidRDefault="00CF0E29">
      <w:pPr>
        <w:pStyle w:val="ConsPlusNormal"/>
        <w:jc w:val="center"/>
        <w:outlineLvl w:val="1"/>
      </w:pPr>
      <w:r>
        <w:rPr>
          <w:b/>
        </w:rPr>
        <w:t>ГЛАВА 2</w:t>
      </w:r>
    </w:p>
    <w:p w:rsidR="00CF0E29" w:rsidRDefault="00CF0E29">
      <w:pPr>
        <w:pStyle w:val="ConsPlusNormal"/>
        <w:jc w:val="center"/>
      </w:pPr>
      <w:r>
        <w:rPr>
          <w:b/>
        </w:rPr>
        <w:t>ОСОБЕННОСТИ ИСПОЛЬЗОВАНИЯ КАССОВЫХ СУММИРУЮЩИХ АППАРАТОВ, В ТОМ ЧИСЛЕ СОВМЕЩЕННЫХ С ТАКСОМЕТРОМ, БИЛЕТОПЕЧАТАЮЩИХ МАШИН</w:t>
      </w:r>
    </w:p>
    <w:p w:rsidR="00CF0E29" w:rsidRDefault="00CF0E29">
      <w:pPr>
        <w:pStyle w:val="ConsPlusNormal"/>
        <w:jc w:val="both"/>
      </w:pPr>
    </w:p>
    <w:p w:rsidR="00CF0E29" w:rsidRDefault="00CF0E29">
      <w:pPr>
        <w:pStyle w:val="ConsPlusNormal"/>
        <w:ind w:firstLine="540"/>
        <w:jc w:val="both"/>
      </w:pPr>
      <w:r>
        <w:t>11. 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 -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rsidR="00CF0E29" w:rsidRDefault="00A942DF">
      <w:pPr>
        <w:pStyle w:val="ConsPlusNormal"/>
        <w:spacing w:before="220"/>
        <w:ind w:firstLine="540"/>
        <w:jc w:val="both"/>
      </w:pPr>
      <w:hyperlink r:id="rId114" w:history="1">
        <w:r w:rsidR="00CF0E29">
          <w:rPr>
            <w:color w:val="0000FF"/>
          </w:rPr>
          <w:t>Средство</w:t>
        </w:r>
      </w:hyperlink>
      <w:r w:rsidR="00CF0E29">
        <w:t xml:space="preserve">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rsidR="00CF0E29" w:rsidRDefault="00A942DF">
      <w:pPr>
        <w:pStyle w:val="ConsPlusNormal"/>
        <w:spacing w:before="220"/>
        <w:ind w:firstLine="540"/>
        <w:jc w:val="both"/>
      </w:pPr>
      <w:hyperlink r:id="rId115" w:history="1">
        <w:r w:rsidR="00CF0E29">
          <w:rPr>
            <w:color w:val="0000FF"/>
          </w:rPr>
          <w:t>Образцы</w:t>
        </w:r>
      </w:hyperlink>
      <w:r w:rsidR="00CF0E29">
        <w:t xml:space="preserve"> средств контроля, предназначенных для установки на кассовые аппараты, а также </w:t>
      </w:r>
      <w:hyperlink r:id="rId116" w:history="1">
        <w:r w:rsidR="00CF0E29">
          <w:rPr>
            <w:color w:val="0000FF"/>
          </w:rPr>
          <w:t>порядок</w:t>
        </w:r>
      </w:hyperlink>
      <w:r w:rsidR="00CF0E29">
        <w:t xml:space="preserve"> их использования и учета утверждаются Министерством по налогам и сборам по согласованию с Государственным комитетом по стандартизации.</w:t>
      </w:r>
    </w:p>
    <w:p w:rsidR="00CF0E29" w:rsidRDefault="00CF0E29">
      <w:pPr>
        <w:pStyle w:val="ConsPlusNormal"/>
        <w:spacing w:before="220"/>
        <w:ind w:firstLine="540"/>
        <w:jc w:val="both"/>
      </w:pPr>
      <w: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rsidR="00CF0E29" w:rsidRDefault="00CF0E29">
      <w:pPr>
        <w:pStyle w:val="ConsPlusNormal"/>
        <w:spacing w:before="220"/>
        <w:ind w:firstLine="540"/>
        <w:jc w:val="both"/>
      </w:pPr>
      <w:r>
        <w:t>Модель (модификация) кассового аппарата, соответствующая требованиям для установки средства контроля налоговых органов, используется в период ее нахождения в Государственном реестре.</w:t>
      </w:r>
    </w:p>
    <w:p w:rsidR="00CF0E29" w:rsidRDefault="00CF0E29">
      <w:pPr>
        <w:pStyle w:val="ConsPlusNormal"/>
        <w:spacing w:before="220"/>
        <w:ind w:firstLine="540"/>
        <w:jc w:val="both"/>
      </w:pPr>
      <w:r>
        <w:t>12. Исключен.</w:t>
      </w:r>
    </w:p>
    <w:p w:rsidR="00CF0E29" w:rsidRDefault="00CF0E29">
      <w:pPr>
        <w:pStyle w:val="ConsPlusNormal"/>
        <w:jc w:val="both"/>
      </w:pPr>
      <w:r>
        <w:t xml:space="preserve">(п. 12 исключен. - </w:t>
      </w:r>
      <w:hyperlink r:id="rId117"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13. Кассовый аппарат подлежит техническому обслуживанию и ремонту в центрах технического обслуживания.</w:t>
      </w:r>
    </w:p>
    <w:p w:rsidR="00CF0E29" w:rsidRDefault="00CF0E29">
      <w:pPr>
        <w:pStyle w:val="ConsPlusNormal"/>
        <w:spacing w:before="220"/>
        <w:ind w:firstLine="540"/>
        <w:jc w:val="both"/>
      </w:pPr>
      <w:r>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rsidR="00CF0E29" w:rsidRDefault="00CF0E29">
      <w:pPr>
        <w:pStyle w:val="ConsPlusNormal"/>
        <w:spacing w:before="220"/>
        <w:ind w:firstLine="540"/>
        <w:jc w:val="both"/>
      </w:pPr>
      <w: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rsidR="00CF0E29" w:rsidRDefault="00CF0E29">
      <w:pPr>
        <w:pStyle w:val="ConsPlusNormal"/>
        <w:jc w:val="both"/>
      </w:pPr>
      <w:r>
        <w:t xml:space="preserve">(в ред. </w:t>
      </w:r>
      <w:hyperlink r:id="rId118"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bookmarkStart w:id="27" w:name="P246"/>
      <w:bookmarkEnd w:id="27"/>
      <w:r>
        <w:t>14. 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rsidR="00CF0E29" w:rsidRDefault="00CF0E29">
      <w:pPr>
        <w:pStyle w:val="ConsPlusNormal"/>
        <w:spacing w:before="220"/>
        <w:ind w:firstLine="540"/>
        <w:jc w:val="both"/>
      </w:pPr>
      <w:r>
        <w:t xml:space="preserve">Требование, указанное в </w:t>
      </w:r>
      <w:hyperlink w:anchor="P246" w:history="1">
        <w:r>
          <w:rPr>
            <w:color w:val="0000FF"/>
          </w:rPr>
          <w:t>части первой</w:t>
        </w:r>
      </w:hyperlink>
      <w:r>
        <w:t xml:space="preserve"> настоящего пункта, не распространяется на кассовые аппараты:</w:t>
      </w:r>
    </w:p>
    <w:p w:rsidR="00CF0E29" w:rsidRDefault="00CF0E29">
      <w:pPr>
        <w:pStyle w:val="ConsPlusNormal"/>
        <w:spacing w:before="220"/>
        <w:ind w:firstLine="540"/>
        <w:jc w:val="both"/>
      </w:pPr>
      <w:r>
        <w:lastRenderedPageBreak/>
        <w:t>встраиваемые в автоматические электронные аппараты, торговые автоматы;</w:t>
      </w:r>
    </w:p>
    <w:p w:rsidR="00CF0E29" w:rsidRDefault="00CF0E29">
      <w:pPr>
        <w:pStyle w:val="ConsPlusNormal"/>
        <w:spacing w:before="220"/>
        <w:ind w:firstLine="540"/>
        <w:jc w:val="both"/>
      </w:pPr>
      <w: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rsidR="00CF0E29" w:rsidRDefault="00CF0E29">
      <w:pPr>
        <w:pStyle w:val="ConsPlusNormal"/>
        <w:spacing w:before="220"/>
        <w:ind w:firstLine="540"/>
        <w:jc w:val="both"/>
      </w:pPr>
      <w:r>
        <w:t>используемые в автомобилях-такси;</w:t>
      </w:r>
    </w:p>
    <w:p w:rsidR="00CF0E29" w:rsidRDefault="00CF0E29">
      <w:pPr>
        <w:pStyle w:val="ConsPlusNormal"/>
        <w:spacing w:before="220"/>
        <w:ind w:firstLine="540"/>
        <w:jc w:val="both"/>
      </w:pPr>
      <w:r>
        <w:t>используемые при продаже проездных документов (билетов) государственным объединением "Белорусская железная дорога";</w:t>
      </w:r>
    </w:p>
    <w:p w:rsidR="00CF0E29" w:rsidRDefault="00CF0E29">
      <w:pPr>
        <w:pStyle w:val="ConsPlusNormal"/>
        <w:spacing w:before="220"/>
        <w:ind w:firstLine="540"/>
        <w:jc w:val="both"/>
      </w:pPr>
      <w:r>
        <w:t>используемые при осуществлении дистанционной торговли с доставкой товаров на дом или в иное оговоренное место.</w:t>
      </w:r>
    </w:p>
    <w:p w:rsidR="00CF0E29" w:rsidRDefault="00CF0E29">
      <w:pPr>
        <w:pStyle w:val="ConsPlusNormal"/>
        <w:jc w:val="both"/>
      </w:pPr>
      <w:r>
        <w:t xml:space="preserve">(в ред. </w:t>
      </w:r>
      <w:hyperlink r:id="rId119"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bookmarkStart w:id="28" w:name="P254"/>
      <w:bookmarkEnd w:id="28"/>
      <w:r>
        <w:t>15. 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rsidR="00CF0E29" w:rsidRDefault="00CF0E29">
      <w:pPr>
        <w:pStyle w:val="ConsPlusNormal"/>
        <w:spacing w:before="220"/>
        <w:ind w:firstLine="540"/>
        <w:jc w:val="both"/>
      </w:pPr>
      <w:r>
        <w:t xml:space="preserve">Требование об установке кассового аппарата в местах, указанных в </w:t>
      </w:r>
      <w:hyperlink w:anchor="P254" w:history="1">
        <w:r>
          <w:rPr>
            <w:color w:val="0000FF"/>
          </w:rPr>
          <w:t>части первой</w:t>
        </w:r>
      </w:hyperlink>
      <w:r>
        <w:t xml:space="preserve">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rsidR="00CF0E29" w:rsidRDefault="00CF0E29">
      <w:pPr>
        <w:pStyle w:val="ConsPlusNormal"/>
        <w:spacing w:before="220"/>
        <w:ind w:firstLine="540"/>
        <w:jc w:val="both"/>
      </w:pPr>
      <w:r>
        <w:t>16. Исключен.</w:t>
      </w:r>
    </w:p>
    <w:p w:rsidR="00CF0E29" w:rsidRDefault="00CF0E29">
      <w:pPr>
        <w:pStyle w:val="ConsPlusNormal"/>
        <w:jc w:val="both"/>
      </w:pPr>
      <w:r>
        <w:t xml:space="preserve">(п. 16 исключен. - </w:t>
      </w:r>
      <w:hyperlink r:id="rId120"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17. Не допускается использование кассового аппарата в случаях, если:</w:t>
      </w:r>
    </w:p>
    <w:p w:rsidR="00CF0E29" w:rsidRDefault="00CF0E29">
      <w:pPr>
        <w:pStyle w:val="ConsPlusNormal"/>
        <w:spacing w:before="220"/>
        <w:ind w:firstLine="540"/>
        <w:jc w:val="both"/>
      </w:pPr>
      <w:r>
        <w:t>модель (модификация) кассового аппарата не включена в Государственный реестр;</w:t>
      </w:r>
    </w:p>
    <w:p w:rsidR="00CF0E29" w:rsidRDefault="00CF0E29">
      <w:pPr>
        <w:pStyle w:val="ConsPlusNormal"/>
        <w:ind w:firstLine="540"/>
        <w:jc w:val="both"/>
      </w:pPr>
      <w:r>
        <w:t xml:space="preserve">абзацы третий - четвертый исключены. - </w:t>
      </w:r>
      <w:hyperlink r:id="rId121"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модель (модификация) используемого кассового аппарата не соответствует сфере применения, указанной в Государственном реестре;</w:t>
      </w:r>
    </w:p>
    <w:p w:rsidR="00CF0E29" w:rsidRDefault="00CF0E29">
      <w:pPr>
        <w:pStyle w:val="ConsPlusNormal"/>
        <w:ind w:firstLine="540"/>
        <w:jc w:val="both"/>
      </w:pPr>
      <w:r>
        <w:t xml:space="preserve">абзац исключен. - </w:t>
      </w:r>
      <w:hyperlink r:id="rId122"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у кассового аппарата отсутствует средство контроля либо оно повреждено;</w:t>
      </w:r>
    </w:p>
    <w:p w:rsidR="00CF0E29" w:rsidRDefault="00CF0E29">
      <w:pPr>
        <w:pStyle w:val="ConsPlusNormal"/>
        <w:spacing w:before="220"/>
        <w:ind w:firstLine="540"/>
        <w:jc w:val="both"/>
      </w:pPr>
      <w:r>
        <w:t>не заключен договор на техническое обслуживание и ремонт кассового аппарата;</w:t>
      </w:r>
    </w:p>
    <w:p w:rsidR="00CF0E29" w:rsidRDefault="00CF0E29">
      <w:pPr>
        <w:pStyle w:val="ConsPlusNormal"/>
        <w:spacing w:before="220"/>
        <w:ind w:firstLine="540"/>
        <w:jc w:val="both"/>
      </w:pPr>
      <w:r>
        <w:t xml:space="preserve">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 Указанное обстоятельство подтверждается </w:t>
      </w:r>
      <w:hyperlink r:id="rId123" w:history="1">
        <w:r>
          <w:rPr>
            <w:color w:val="0000FF"/>
          </w:rPr>
          <w:t>актом</w:t>
        </w:r>
      </w:hyperlink>
      <w:r>
        <w:t xml:space="preserve"> (заключением)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rsidR="00CF0E29" w:rsidRDefault="00CF0E29">
      <w:pPr>
        <w:pStyle w:val="ConsPlusNormal"/>
        <w:ind w:firstLine="540"/>
        <w:jc w:val="both"/>
      </w:pPr>
      <w:r>
        <w:t xml:space="preserve">абзац исключен. - </w:t>
      </w:r>
      <w:hyperlink r:id="rId124"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кассовый аппарат не обеспечивает наличие в платежном документе информации, определенной в требованиях к кассовым аппаратам;</w:t>
      </w:r>
    </w:p>
    <w:p w:rsidR="00CF0E29" w:rsidRDefault="00CF0E29">
      <w:pPr>
        <w:pStyle w:val="ConsPlusNormal"/>
        <w:spacing w:before="220"/>
        <w:ind w:firstLine="540"/>
        <w:jc w:val="both"/>
      </w:pPr>
      <w:r>
        <w:lastRenderedPageBreak/>
        <w:t xml:space="preserve">отсутствует </w:t>
      </w:r>
      <w:hyperlink r:id="rId125" w:history="1">
        <w:r>
          <w:rPr>
            <w:color w:val="0000FF"/>
          </w:rPr>
          <w:t>средство</w:t>
        </w:r>
      </w:hyperlink>
      <w:r>
        <w:t xml:space="preserve"> контроля налоговых органов по истечении сроков, установленных в </w:t>
      </w:r>
      <w:hyperlink w:anchor="P47" w:history="1">
        <w:r>
          <w:rPr>
            <w:color w:val="0000FF"/>
          </w:rPr>
          <w:t>подпункте 2.6 пункта 2</w:t>
        </w:r>
      </w:hyperlink>
      <w:r>
        <w:t xml:space="preserve"> постановления, утверждающего настоящее Положение, либо если после установки средство контроля налоговых органов неисправно или отключено;</w:t>
      </w:r>
    </w:p>
    <w:p w:rsidR="00CF0E29" w:rsidRDefault="00CF0E29">
      <w:pPr>
        <w:pStyle w:val="ConsPlusNormal"/>
        <w:spacing w:before="220"/>
        <w:ind w:firstLine="540"/>
        <w:jc w:val="both"/>
      </w:pPr>
      <w: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rsidR="00CF0E29" w:rsidRDefault="00CF0E29">
      <w:pPr>
        <w:pStyle w:val="ConsPlusNormal"/>
        <w:jc w:val="both"/>
      </w:pPr>
      <w:r>
        <w:t xml:space="preserve">(в ред. </w:t>
      </w:r>
      <w:hyperlink r:id="rId126"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rsidR="00CF0E29" w:rsidRDefault="00CF0E29">
      <w:pPr>
        <w:pStyle w:val="ConsPlusNormal"/>
        <w:spacing w:before="220"/>
        <w:ind w:firstLine="540"/>
        <w:jc w:val="both"/>
      </w:pPr>
      <w:r>
        <w:t>кассовый аппарат, используемый в торговом объекте с торговой площадью 650 квадратных метров и более, не обеспечивает дифференцированный учет;</w:t>
      </w:r>
    </w:p>
    <w:p w:rsidR="00CF0E29" w:rsidRDefault="00CF0E29">
      <w:pPr>
        <w:pStyle w:val="ConsPlusNormal"/>
        <w:spacing w:before="220"/>
        <w:ind w:firstLine="540"/>
        <w:jc w:val="both"/>
      </w:pPr>
      <w: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CF0E29" w:rsidRDefault="00CF0E29">
      <w:pPr>
        <w:pStyle w:val="ConsPlusNormal"/>
        <w:jc w:val="both"/>
      </w:pPr>
    </w:p>
    <w:p w:rsidR="00CF0E29" w:rsidRDefault="00CF0E29">
      <w:pPr>
        <w:pStyle w:val="ConsPlusNormal"/>
        <w:jc w:val="center"/>
        <w:outlineLvl w:val="1"/>
      </w:pPr>
      <w:r>
        <w:rPr>
          <w:b/>
        </w:rPr>
        <w:t>ГЛАВА 3</w:t>
      </w:r>
    </w:p>
    <w:p w:rsidR="00CF0E29" w:rsidRDefault="00CF0E29">
      <w:pPr>
        <w:pStyle w:val="ConsPlusNormal"/>
        <w:jc w:val="center"/>
      </w:pPr>
      <w:r>
        <w:rPr>
          <w:b/>
        </w:rPr>
        <w:t>ОСОБЕННОСТИ ИСПОЛЬЗОВАНИЯ ПРОГРАММНЫХ КАСС</w:t>
      </w:r>
    </w:p>
    <w:p w:rsidR="00CF0E29" w:rsidRDefault="00CF0E29">
      <w:pPr>
        <w:pStyle w:val="ConsPlusNormal"/>
        <w:jc w:val="both"/>
      </w:pPr>
    </w:p>
    <w:p w:rsidR="00CF0E29" w:rsidRDefault="00CF0E29">
      <w:pPr>
        <w:pStyle w:val="ConsPlusNormal"/>
        <w:ind w:firstLine="540"/>
        <w:jc w:val="both"/>
      </w:pPr>
      <w:r>
        <w:t>18. 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 - оператор программной кассовой системы), путем размещения:</w:t>
      </w:r>
    </w:p>
    <w:p w:rsidR="00CF0E29" w:rsidRDefault="00CF0E29">
      <w:pPr>
        <w:pStyle w:val="ConsPlusNormal"/>
        <w:spacing w:before="220"/>
        <w:ind w:firstLine="540"/>
        <w:jc w:val="both"/>
      </w:pPr>
      <w:r>
        <w:t>на электронных устройствах пользователей программной кассы, соответствующих требованиям, предъявляемым оператором программной кассовой системы к таким электронным устройствам;</w:t>
      </w:r>
    </w:p>
    <w:p w:rsidR="00CF0E29" w:rsidRDefault="00CF0E29">
      <w:pPr>
        <w:pStyle w:val="ConsPlusNormal"/>
        <w:spacing w:before="220"/>
        <w:ind w:firstLine="540"/>
        <w:jc w:val="both"/>
      </w:pPr>
      <w:r>
        <w:t>в центре обработки данных оператора программной кассовой системы.</w:t>
      </w:r>
    </w:p>
    <w:p w:rsidR="00CF0E29" w:rsidRDefault="00CF0E29">
      <w:pPr>
        <w:pStyle w:val="ConsPlusNormal"/>
        <w:spacing w:before="220"/>
        <w:ind w:firstLine="540"/>
        <w:jc w:val="both"/>
      </w:pPr>
      <w:r>
        <w:t>Программная касса, размещенная в центре обработки данных оператора программной кассовой системы, используется:</w:t>
      </w:r>
    </w:p>
    <w:p w:rsidR="00CF0E29" w:rsidRDefault="00CF0E29">
      <w:pPr>
        <w:pStyle w:val="ConsPlusNormal"/>
        <w:spacing w:before="220"/>
        <w:ind w:firstLine="540"/>
        <w:jc w:val="both"/>
      </w:pPr>
      <w:r>
        <w:t>в виде специализированного программного обеспечения, размещенного на вычислительных ресурсах оператора программной кассовой системы;</w:t>
      </w:r>
    </w:p>
    <w:p w:rsidR="00CF0E29" w:rsidRDefault="00CF0E29">
      <w:pPr>
        <w:pStyle w:val="ConsPlusNormal"/>
        <w:spacing w:before="220"/>
        <w:ind w:firstLine="540"/>
        <w:jc w:val="both"/>
      </w:pPr>
      <w:r>
        <w:t>посредством доступа в глобальной компьютерной сети Интернет к функциям программной кассы с использованием средств идентификации.</w:t>
      </w:r>
    </w:p>
    <w:p w:rsidR="00CF0E29" w:rsidRDefault="00A942DF">
      <w:pPr>
        <w:pStyle w:val="ConsPlusNormal"/>
        <w:spacing w:before="220"/>
        <w:ind w:firstLine="540"/>
        <w:jc w:val="both"/>
      </w:pPr>
      <w:hyperlink r:id="rId127" w:history="1">
        <w:r w:rsidR="00CF0E29">
          <w:rPr>
            <w:color w:val="0000FF"/>
          </w:rPr>
          <w:t>Требования</w:t>
        </w:r>
      </w:hyperlink>
      <w:r w:rsidR="00CF0E29">
        <w:t xml:space="preserve">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rsidR="00CF0E29" w:rsidRDefault="00CF0E29">
      <w:pPr>
        <w:pStyle w:val="ConsPlusNormal"/>
        <w:spacing w:before="220"/>
        <w:ind w:firstLine="540"/>
        <w:jc w:val="both"/>
      </w:pPr>
      <w:r>
        <w:t>Оценка оператора программной кассовой системы, программной кассовой системы и программной кассы на соответствие предъявляемым требованиям проводится комиссией, создаваемой Министерством по налогам и сборам. Состав и порядок работы комиссии по оценке оператора программной кассовой системы, программной кассовой системы и программной кассы на соответствие предъявляемым требованиям определяются Министерством по налогам и сборам.</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pPr>
            <w:r>
              <w:rPr>
                <w:color w:val="392C69"/>
              </w:rPr>
              <w:t xml:space="preserve">Информация об операторах программных кассовых систем, программных кассовых системах и </w:t>
            </w:r>
            <w:r>
              <w:rPr>
                <w:color w:val="392C69"/>
              </w:rPr>
              <w:lastRenderedPageBreak/>
              <w:t>программных кассах, используемых в Республике Беларусь, размещается на официальном сайте РУП "Информационно--издательский центр по налогам и сборам" (https://info-center.by/).</w:t>
            </w:r>
          </w:p>
        </w:tc>
      </w:tr>
    </w:tbl>
    <w:p w:rsidR="00CF0E29" w:rsidRDefault="00CF0E29">
      <w:pPr>
        <w:pStyle w:val="ConsPlusNormal"/>
        <w:spacing w:before="280"/>
        <w:ind w:firstLine="540"/>
        <w:jc w:val="both"/>
      </w:pPr>
      <w:r>
        <w:lastRenderedPageBreak/>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rsidR="00CF0E29" w:rsidRDefault="00CF0E29">
      <w:pPr>
        <w:pStyle w:val="ConsPlusNormal"/>
        <w:jc w:val="both"/>
      </w:pPr>
      <w:r>
        <w:t xml:space="preserve">(в ред. </w:t>
      </w:r>
      <w:hyperlink r:id="rId128" w:history="1">
        <w:r>
          <w:rPr>
            <w:color w:val="0000FF"/>
          </w:rPr>
          <w:t>постановления</w:t>
        </w:r>
      </w:hyperlink>
      <w:r>
        <w:t xml:space="preserve"> Совмина, Нацбанка от 29.06.2018 N 514/9)</w:t>
      </w:r>
    </w:p>
    <w:p w:rsidR="00CF0E29" w:rsidRDefault="00CF0E29">
      <w:pPr>
        <w:pStyle w:val="ConsPlusNormal"/>
        <w:spacing w:before="220"/>
        <w:ind w:firstLine="540"/>
        <w:jc w:val="both"/>
      </w:pPr>
      <w:r>
        <w:t>19. При использовании программной кассы должны обеспечиваться в совокупности:</w:t>
      </w:r>
    </w:p>
    <w:p w:rsidR="00CF0E29" w:rsidRDefault="00CF0E29">
      <w:pPr>
        <w:pStyle w:val="ConsPlusNormal"/>
        <w:spacing w:before="220"/>
        <w:ind w:firstLine="540"/>
        <w:jc w:val="both"/>
      </w:pPr>
      <w:r>
        <w:t xml:space="preserve">контроль целостности и подлинности платежных документов и иных документов, формируемых при выполнении кассовых операций (далее - кассовые документы), путем применения сертифицированных средств электронной цифровой </w:t>
      </w:r>
      <w:hyperlink r:id="rId129" w:history="1">
        <w:r>
          <w:rPr>
            <w:color w:val="0000FF"/>
          </w:rPr>
          <w:t>подписи</w:t>
        </w:r>
      </w:hyperlink>
      <w:r>
        <w:t xml:space="preserve"> с использованием 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rsidR="00CF0E29" w:rsidRDefault="00CF0E29">
      <w:pPr>
        <w:pStyle w:val="ConsPlusNormal"/>
        <w:spacing w:before="220"/>
        <w:ind w:firstLine="540"/>
        <w:jc w:val="both"/>
      </w:pPr>
      <w:r>
        <w:t>формирование уникального идентификатора для оформляемых кассовых документов с использованием средств криптографической защиты информации;</w:t>
      </w:r>
    </w:p>
    <w:p w:rsidR="00CF0E29" w:rsidRDefault="00CF0E29">
      <w:pPr>
        <w:pStyle w:val="ConsPlusNormal"/>
        <w:spacing w:before="220"/>
        <w:ind w:firstLine="540"/>
        <w:jc w:val="both"/>
      </w:pPr>
      <w:r>
        <w:t>сквозная нумерация оформляемых кассовых документов.</w:t>
      </w:r>
    </w:p>
    <w:p w:rsidR="00CF0E29" w:rsidRDefault="00CF0E29">
      <w:pPr>
        <w:pStyle w:val="ConsPlusNormal"/>
        <w:spacing w:before="220"/>
        <w:ind w:firstLine="540"/>
        <w:jc w:val="both"/>
      </w:pPr>
      <w:r>
        <w:t>20. 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rsidR="00CF0E29" w:rsidRDefault="00CF0E29">
      <w:pPr>
        <w:pStyle w:val="ConsPlusNormal"/>
        <w:spacing w:before="220"/>
        <w:ind w:firstLine="540"/>
        <w:jc w:val="both"/>
      </w:pPr>
      <w:r>
        <w:t>21. 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rsidR="00CF0E29" w:rsidRDefault="00CF0E29">
      <w:pPr>
        <w:pStyle w:val="ConsPlusNormal"/>
        <w:spacing w:before="220"/>
        <w:ind w:firstLine="540"/>
        <w:jc w:val="both"/>
      </w:pPr>
      <w:r>
        <w:t>22. Программная касса обеспечивает возможность совершения безналичных расчетов с использованием карточек, в том числе платежных систем "</w:t>
      </w:r>
      <w:proofErr w:type="spellStart"/>
      <w:r>
        <w:t>Visa</w:t>
      </w:r>
      <w:proofErr w:type="spellEnd"/>
      <w:r>
        <w:t>", "</w:t>
      </w:r>
      <w:proofErr w:type="spellStart"/>
      <w:r>
        <w:t>MasterCard</w:t>
      </w:r>
      <w:proofErr w:type="spellEnd"/>
      <w:r>
        <w:t>", "БЕЛКАРТ", эмиссию которых осуществляют банки Республики Беларусь.</w:t>
      </w:r>
    </w:p>
    <w:p w:rsidR="00CF0E29" w:rsidRDefault="00CF0E29">
      <w:pPr>
        <w:pStyle w:val="ConsPlusNormal"/>
        <w:jc w:val="both"/>
      </w:pPr>
      <w:r>
        <w:t xml:space="preserve">(в ред. </w:t>
      </w:r>
      <w:hyperlink r:id="rId130"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Программная касса обеспечивает возможность совершения расчетов в безналичной форме в соответствии с банковским законодательством иными способами, не указанными в части первой настоящего пункта, в том числе при использовании QR-кодов и (или) мобильных приложений, если оператором программной кассовой системы в программной кассе реализован такой способ осуществления расчетов в безналичной форме.</w:t>
      </w:r>
    </w:p>
    <w:p w:rsidR="00CF0E29" w:rsidRDefault="00CF0E29">
      <w:pPr>
        <w:pStyle w:val="ConsPlusNormal"/>
        <w:jc w:val="both"/>
      </w:pPr>
      <w:r>
        <w:t xml:space="preserve">(часть вторая п. 22 введена </w:t>
      </w:r>
      <w:hyperlink r:id="rId131" w:history="1">
        <w:r>
          <w:rPr>
            <w:color w:val="0000FF"/>
          </w:rPr>
          <w:t>постановлением</w:t>
        </w:r>
      </w:hyperlink>
      <w:r>
        <w:t xml:space="preserve"> Совмина, Нацбанка от 29.11.2019 N 819/16)</w:t>
      </w:r>
    </w:p>
    <w:p w:rsidR="00CF0E29" w:rsidRDefault="00CF0E29">
      <w:pPr>
        <w:pStyle w:val="ConsPlusNormal"/>
        <w:spacing w:before="220"/>
        <w:ind w:firstLine="540"/>
        <w:jc w:val="both"/>
      </w:pPr>
      <w:r>
        <w:t xml:space="preserve">23. Платежный документ, формируемый программной кассой, содержит сведения, состав которых устанавливается в </w:t>
      </w:r>
      <w:hyperlink r:id="rId132" w:history="1">
        <w:r>
          <w:rPr>
            <w:color w:val="0000FF"/>
          </w:rPr>
          <w:t>требованиях</w:t>
        </w:r>
      </w:hyperlink>
      <w:r>
        <w:t xml:space="preserve"> к программной кассе, определенных Министерством по налогам и сборам.</w:t>
      </w:r>
    </w:p>
    <w:p w:rsidR="00CF0E29" w:rsidRDefault="00CF0E29">
      <w:pPr>
        <w:pStyle w:val="ConsPlusNormal"/>
        <w:spacing w:before="220"/>
        <w:ind w:firstLine="540"/>
        <w:jc w:val="both"/>
      </w:pPr>
      <w: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в электронном виде. Способ выдачи такого платежного документа определяется оператором программной кассовой системы.</w:t>
      </w:r>
    </w:p>
    <w:p w:rsidR="00CF0E29" w:rsidRDefault="00CF0E29">
      <w:pPr>
        <w:pStyle w:val="ConsPlusNormal"/>
        <w:spacing w:before="220"/>
        <w:ind w:firstLine="540"/>
        <w:jc w:val="both"/>
      </w:pPr>
      <w:r>
        <w:t>24. 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rsidR="00CF0E29" w:rsidRDefault="00CF0E29">
      <w:pPr>
        <w:pStyle w:val="ConsPlusNormal"/>
        <w:spacing w:before="220"/>
        <w:ind w:firstLine="540"/>
        <w:jc w:val="both"/>
      </w:pPr>
      <w:r>
        <w:lastRenderedPageBreak/>
        <w:t>25. Не допускается использование программных касс в случаях, если:</w:t>
      </w:r>
    </w:p>
    <w:p w:rsidR="00CF0E29" w:rsidRDefault="00CF0E29">
      <w:pPr>
        <w:pStyle w:val="ConsPlusNormal"/>
        <w:spacing w:before="220"/>
        <w:ind w:firstLine="540"/>
        <w:jc w:val="both"/>
      </w:pPr>
      <w: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rsidR="00CF0E29" w:rsidRDefault="00CF0E29">
      <w:pPr>
        <w:pStyle w:val="ConsPlusNormal"/>
        <w:spacing w:before="220"/>
        <w:ind w:firstLine="540"/>
        <w:jc w:val="both"/>
      </w:pPr>
      <w:r>
        <w:t>используемая программная касса не соответствует сфере применения, определенной Министерством по налогам и сборам;</w:t>
      </w:r>
    </w:p>
    <w:p w:rsidR="00CF0E29" w:rsidRDefault="00CF0E29">
      <w:pPr>
        <w:pStyle w:val="ConsPlusNormal"/>
        <w:spacing w:before="220"/>
        <w:ind w:firstLine="540"/>
        <w:jc w:val="both"/>
      </w:pPr>
      <w:r>
        <w:t>программная касса предоставлена юридическим лицом, не являющимся оператором программной кассовой системы;</w:t>
      </w:r>
    </w:p>
    <w:p w:rsidR="00CF0E29" w:rsidRDefault="00CF0E29">
      <w:pPr>
        <w:pStyle w:val="ConsPlusNormal"/>
        <w:spacing w:before="220"/>
        <w:ind w:firstLine="540"/>
        <w:jc w:val="both"/>
      </w:pPr>
      <w:r>
        <w:t xml:space="preserve">программная касса не соответствует </w:t>
      </w:r>
      <w:hyperlink r:id="rId133" w:history="1">
        <w:r>
          <w:rPr>
            <w:color w:val="0000FF"/>
          </w:rPr>
          <w:t>требованиям</w:t>
        </w:r>
      </w:hyperlink>
      <w:r>
        <w:t>, определенным Министерством по налогам и сборам;</w:t>
      </w:r>
    </w:p>
    <w:p w:rsidR="00CF0E29" w:rsidRDefault="00CF0E29">
      <w:pPr>
        <w:pStyle w:val="ConsPlusNormal"/>
        <w:spacing w:before="220"/>
        <w:ind w:firstLine="540"/>
        <w:jc w:val="both"/>
      </w:pPr>
      <w:r>
        <w:t>программная касса не обеспечивает формирование уникального идентификатора для оформляемых кассовых документов;</w:t>
      </w:r>
    </w:p>
    <w:p w:rsidR="00CF0E29" w:rsidRDefault="00CF0E29">
      <w:pPr>
        <w:pStyle w:val="ConsPlusNormal"/>
        <w:spacing w:before="220"/>
        <w:ind w:firstLine="540"/>
        <w:jc w:val="both"/>
      </w:pPr>
      <w: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rsidR="00CF0E29" w:rsidRDefault="00CF0E29">
      <w:pPr>
        <w:pStyle w:val="ConsPlusNormal"/>
        <w:spacing w:before="220"/>
        <w:ind w:firstLine="540"/>
        <w:jc w:val="both"/>
      </w:pPr>
      <w: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rsidR="00CF0E29" w:rsidRDefault="00CF0E29">
      <w:pPr>
        <w:pStyle w:val="ConsPlusNormal"/>
        <w:jc w:val="both"/>
      </w:pPr>
      <w:r>
        <w:t xml:space="preserve">(в ред. </w:t>
      </w:r>
      <w:hyperlink r:id="rId134"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rsidR="00CF0E29" w:rsidRDefault="00CF0E29">
      <w:pPr>
        <w:pStyle w:val="ConsPlusNormal"/>
        <w:spacing w:before="220"/>
        <w:ind w:firstLine="540"/>
        <w:jc w:val="both"/>
      </w:pPr>
      <w:r>
        <w:t>программная касса, используемая в торговом объекте с торговой площадью 650 квадратных метров и более, не обеспечивает дифференцированный учет;</w:t>
      </w:r>
    </w:p>
    <w:p w:rsidR="00CF0E29" w:rsidRDefault="00CF0E29">
      <w:pPr>
        <w:pStyle w:val="ConsPlusNormal"/>
        <w:spacing w:before="220"/>
        <w:ind w:firstLine="540"/>
        <w:jc w:val="both"/>
      </w:pPr>
      <w: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CF0E29" w:rsidRDefault="00CF0E29">
      <w:pPr>
        <w:pStyle w:val="ConsPlusNormal"/>
        <w:spacing w:before="220"/>
        <w:ind w:firstLine="540"/>
        <w:jc w:val="both"/>
      </w:pPr>
      <w:r>
        <w:t xml:space="preserve">26. Не допускается функционирование программных кассовых систем в случае их несоответствия </w:t>
      </w:r>
      <w:hyperlink r:id="rId135" w:history="1">
        <w:r>
          <w:rPr>
            <w:color w:val="0000FF"/>
          </w:rPr>
          <w:t>требованиям</w:t>
        </w:r>
      </w:hyperlink>
      <w:r>
        <w:t>, определенным Министерством по налогам и сборам.</w:t>
      </w:r>
    </w:p>
    <w:p w:rsidR="00CF0E29" w:rsidRDefault="00CF0E29">
      <w:pPr>
        <w:pStyle w:val="ConsPlusNormal"/>
        <w:jc w:val="both"/>
      </w:pPr>
    </w:p>
    <w:p w:rsidR="00CF0E29" w:rsidRDefault="00CF0E29">
      <w:pPr>
        <w:pStyle w:val="ConsPlusNormal"/>
        <w:jc w:val="center"/>
        <w:outlineLvl w:val="1"/>
      </w:pPr>
      <w:r>
        <w:rPr>
          <w:b/>
        </w:rPr>
        <w:t>ГЛАВА 4</w:t>
      </w:r>
    </w:p>
    <w:p w:rsidR="00CF0E29" w:rsidRDefault="00CF0E29">
      <w:pPr>
        <w:pStyle w:val="ConsPlusNormal"/>
        <w:jc w:val="center"/>
      </w:pPr>
      <w:r>
        <w:rPr>
          <w:b/>
        </w:rPr>
        <w:t>ОСОБЕННОСТИ ИСПОЛЬЗОВАНИЯ СПЕЦИАЛЬНОЙ КОМПЬЮТЕРНОЙ СИСТЕМЫ</w:t>
      </w:r>
    </w:p>
    <w:p w:rsidR="00CF0E29" w:rsidRDefault="00CF0E29">
      <w:pPr>
        <w:pStyle w:val="ConsPlusNormal"/>
        <w:jc w:val="both"/>
      </w:pPr>
    </w:p>
    <w:p w:rsidR="00CF0E29" w:rsidRDefault="00CF0E29">
      <w:pPr>
        <w:pStyle w:val="ConsPlusNormal"/>
        <w:ind w:firstLine="540"/>
        <w:jc w:val="both"/>
      </w:pPr>
      <w:bookmarkStart w:id="29" w:name="P320"/>
      <w:bookmarkEnd w:id="29"/>
      <w:r>
        <w:t>27. Специальная компьютерная система (далее - СКС) используется для приема денежных средств в случаях, определенных актами Президента Республики Беларусь, а также при:</w:t>
      </w:r>
    </w:p>
    <w:p w:rsidR="00CF0E29" w:rsidRDefault="00CF0E29">
      <w:pPr>
        <w:pStyle w:val="ConsPlusNormal"/>
        <w:spacing w:before="220"/>
        <w:ind w:firstLine="540"/>
        <w:jc w:val="both"/>
      </w:pPr>
      <w:r>
        <w:t>проведении электронных интерактивных игр организаторами электронных интерактивных игр;</w:t>
      </w:r>
    </w:p>
    <w:p w:rsidR="00CF0E29" w:rsidRDefault="00CF0E29">
      <w:pPr>
        <w:pStyle w:val="ConsPlusNormal"/>
        <w:spacing w:before="220"/>
        <w:ind w:firstLine="540"/>
        <w:jc w:val="both"/>
      </w:pPr>
      <w:bookmarkStart w:id="30" w:name="P322"/>
      <w:bookmarkEnd w:id="30"/>
      <w:r>
        <w:t xml:space="preserve">оказании услуг железнодорожного транспорта по перевозке пассажиров, багажа, </w:t>
      </w:r>
      <w:proofErr w:type="spellStart"/>
      <w:r>
        <w:t>грузобагажа</w:t>
      </w:r>
      <w:proofErr w:type="spellEnd"/>
      <w:r>
        <w:t xml:space="preserve">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rsidR="00CF0E29" w:rsidRDefault="00CF0E29">
      <w:pPr>
        <w:pStyle w:val="ConsPlusNormal"/>
        <w:spacing w:before="220"/>
        <w:ind w:firstLine="540"/>
        <w:jc w:val="both"/>
      </w:pPr>
      <w:r>
        <w:t>оказании услуг электросвязи государственными организациями, подчиненными Министерству связи и информатизации;</w:t>
      </w:r>
    </w:p>
    <w:p w:rsidR="00CF0E29" w:rsidRDefault="00CF0E29">
      <w:pPr>
        <w:pStyle w:val="ConsPlusNormal"/>
        <w:spacing w:before="220"/>
        <w:ind w:firstLine="540"/>
        <w:jc w:val="both"/>
      </w:pPr>
      <w:r>
        <w:lastRenderedPageBreak/>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rsidR="00CF0E29" w:rsidRDefault="00CF0E29">
      <w:pPr>
        <w:pStyle w:val="ConsPlusNormal"/>
        <w:jc w:val="both"/>
      </w:pPr>
      <w:r>
        <w:t xml:space="preserve">(в ред. </w:t>
      </w:r>
      <w:hyperlink r:id="rId136"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оказании услуг воздушного транспорта по перевозке пассажиров, багажа, грузов, а также при продаже товаров и (или) оказании иных услуг, связанных с перевозкой пассажиров, багажа, грузов воздушным транспортом, а также сопутствующих перевозке услуг;</w:t>
      </w:r>
    </w:p>
    <w:p w:rsidR="00CF0E29" w:rsidRDefault="00CF0E29">
      <w:pPr>
        <w:pStyle w:val="ConsPlusNormal"/>
        <w:jc w:val="both"/>
      </w:pPr>
      <w:r>
        <w:t xml:space="preserve">(в ред. </w:t>
      </w:r>
      <w:hyperlink r:id="rId137"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оказании услуг и осуществлении торговли национальным оператором почтовой связи.</w:t>
      </w:r>
    </w:p>
    <w:p w:rsidR="00CF0E29" w:rsidRDefault="00CF0E29">
      <w:pPr>
        <w:pStyle w:val="ConsPlusNormal"/>
        <w:jc w:val="both"/>
      </w:pPr>
      <w:r>
        <w:t xml:space="preserve">(в ред. </w:t>
      </w:r>
      <w:hyperlink r:id="rId138"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r>
        <w:t>СКС обеспечивает:</w:t>
      </w:r>
    </w:p>
    <w:p w:rsidR="00CF0E29" w:rsidRDefault="00CF0E29">
      <w:pPr>
        <w:pStyle w:val="ConsPlusNormal"/>
        <w:spacing w:before="220"/>
        <w:ind w:firstLine="540"/>
        <w:jc w:val="both"/>
      </w:pPr>
      <w:r>
        <w:t>формирование платежных документов (проездных документов (билетов);</w:t>
      </w:r>
    </w:p>
    <w:p w:rsidR="00CF0E29" w:rsidRDefault="00CF0E29">
      <w:pPr>
        <w:pStyle w:val="ConsPlusNormal"/>
        <w:spacing w:before="220"/>
        <w:ind w:firstLine="540"/>
        <w:jc w:val="both"/>
      </w:pPr>
      <w:r>
        <w:t>регистрацию и накопление информации о выполненных кассовых операциях;</w:t>
      </w:r>
    </w:p>
    <w:p w:rsidR="00CF0E29" w:rsidRDefault="00CF0E29">
      <w:pPr>
        <w:pStyle w:val="ConsPlusNormal"/>
        <w:spacing w:before="220"/>
        <w:ind w:firstLine="540"/>
        <w:jc w:val="both"/>
      </w:pPr>
      <w:r>
        <w:t>хранение информации о выполненных кассовых операциях в течение не менее трех лет;</w:t>
      </w:r>
    </w:p>
    <w:p w:rsidR="00CF0E29" w:rsidRDefault="00CF0E29">
      <w:pPr>
        <w:pStyle w:val="ConsPlusNormal"/>
        <w:spacing w:before="220"/>
        <w:ind w:firstLine="540"/>
        <w:jc w:val="both"/>
      </w:pPr>
      <w:r>
        <w:t>целостность и сохранность информации при ее передаче, приеме, обработке, учете и хранении.</w:t>
      </w:r>
    </w:p>
    <w:p w:rsidR="00CF0E29" w:rsidRDefault="00CF0E29">
      <w:pPr>
        <w:pStyle w:val="ConsPlusNormal"/>
        <w:spacing w:before="220"/>
        <w:ind w:firstLine="540"/>
        <w:jc w:val="both"/>
      </w:pPr>
      <w:bookmarkStart w:id="31" w:name="P335"/>
      <w:bookmarkEnd w:id="31"/>
      <w:r>
        <w:t>28. Платежный документ (проездной документ (билет), сформированный СКС, содержит следующую информацию:</w:t>
      </w:r>
    </w:p>
    <w:p w:rsidR="00CF0E29" w:rsidRDefault="00CF0E29">
      <w:pPr>
        <w:pStyle w:val="ConsPlusNormal"/>
        <w:spacing w:before="220"/>
        <w:ind w:firstLine="540"/>
        <w:jc w:val="both"/>
      </w:pPr>
      <w:r>
        <w:t>наименование продавца;</w:t>
      </w:r>
    </w:p>
    <w:p w:rsidR="00CF0E29" w:rsidRDefault="00CF0E29">
      <w:pPr>
        <w:pStyle w:val="ConsPlusNormal"/>
        <w:spacing w:before="220"/>
        <w:ind w:firstLine="540"/>
        <w:jc w:val="both"/>
      </w:pPr>
      <w:r>
        <w:t>учетный номер плательщика (УНП);</w:t>
      </w:r>
    </w:p>
    <w:p w:rsidR="00CF0E29" w:rsidRDefault="00CF0E29">
      <w:pPr>
        <w:pStyle w:val="ConsPlusNormal"/>
        <w:spacing w:before="220"/>
        <w:ind w:firstLine="540"/>
        <w:jc w:val="both"/>
      </w:pPr>
      <w:r>
        <w:t>адрес места нахождения продавца;</w:t>
      </w:r>
    </w:p>
    <w:p w:rsidR="00CF0E29" w:rsidRDefault="00CF0E29">
      <w:pPr>
        <w:pStyle w:val="ConsPlusNormal"/>
        <w:spacing w:before="220"/>
        <w:ind w:firstLine="540"/>
        <w:jc w:val="both"/>
      </w:pPr>
      <w:r>
        <w:t>порядковый номер платежного документа (проездного документа (билета);</w:t>
      </w:r>
    </w:p>
    <w:p w:rsidR="00CF0E29" w:rsidRDefault="00CF0E29">
      <w:pPr>
        <w:pStyle w:val="ConsPlusNormal"/>
        <w:spacing w:before="220"/>
        <w:ind w:firstLine="540"/>
        <w:jc w:val="both"/>
      </w:pPr>
      <w:r>
        <w:t>дату и время проведения кассовой операции;</w:t>
      </w:r>
    </w:p>
    <w:p w:rsidR="00CF0E29" w:rsidRDefault="00CF0E29">
      <w:pPr>
        <w:pStyle w:val="ConsPlusNormal"/>
        <w:spacing w:before="220"/>
        <w:ind w:firstLine="540"/>
        <w:jc w:val="both"/>
      </w:pPr>
      <w:r>
        <w:t>сумму оформляемой кассовой операции.</w:t>
      </w:r>
    </w:p>
    <w:p w:rsidR="00CF0E29" w:rsidRDefault="00CF0E29">
      <w:pPr>
        <w:pStyle w:val="ConsPlusNormal"/>
        <w:spacing w:before="220"/>
        <w:ind w:firstLine="540"/>
        <w:jc w:val="both"/>
      </w:pPr>
      <w:bookmarkStart w:id="32" w:name="P342"/>
      <w:bookmarkEnd w:id="32"/>
      <w:r>
        <w:t>Суточный (сменный) отчет (Z-отчет), сформированный СКС, содержит следующую информацию:</w:t>
      </w:r>
    </w:p>
    <w:p w:rsidR="00CF0E29" w:rsidRDefault="00CF0E29">
      <w:pPr>
        <w:pStyle w:val="ConsPlusNormal"/>
        <w:spacing w:before="220"/>
        <w:ind w:firstLine="540"/>
        <w:jc w:val="both"/>
      </w:pPr>
      <w:r>
        <w:t>наименование продавца;</w:t>
      </w:r>
    </w:p>
    <w:p w:rsidR="00CF0E29" w:rsidRDefault="00CF0E29">
      <w:pPr>
        <w:pStyle w:val="ConsPlusNormal"/>
        <w:spacing w:before="220"/>
        <w:ind w:firstLine="540"/>
        <w:jc w:val="both"/>
      </w:pPr>
      <w:r>
        <w:t>учетный номер плательщика (УНП);</w:t>
      </w:r>
    </w:p>
    <w:p w:rsidR="00CF0E29" w:rsidRDefault="00CF0E29">
      <w:pPr>
        <w:pStyle w:val="ConsPlusNormal"/>
        <w:spacing w:before="220"/>
        <w:ind w:firstLine="540"/>
        <w:jc w:val="both"/>
      </w:pPr>
      <w:r>
        <w:t>порядковый номер записи;</w:t>
      </w:r>
    </w:p>
    <w:p w:rsidR="00CF0E29" w:rsidRDefault="00CF0E29">
      <w:pPr>
        <w:pStyle w:val="ConsPlusNormal"/>
        <w:spacing w:before="220"/>
        <w:ind w:firstLine="540"/>
        <w:jc w:val="both"/>
      </w:pPr>
      <w:r>
        <w:t>номер, дату и время распечатки суточного (сменного) отчета;</w:t>
      </w:r>
    </w:p>
    <w:p w:rsidR="00CF0E29" w:rsidRDefault="00CF0E29">
      <w:pPr>
        <w:pStyle w:val="ConsPlusNormal"/>
        <w:spacing w:before="220"/>
        <w:ind w:firstLine="540"/>
        <w:jc w:val="both"/>
      </w:pPr>
      <w:r>
        <w:t>наименование распечатываемого документа;</w:t>
      </w:r>
    </w:p>
    <w:p w:rsidR="00CF0E29" w:rsidRDefault="00CF0E29">
      <w:pPr>
        <w:pStyle w:val="ConsPlusNormal"/>
        <w:spacing w:before="220"/>
        <w:ind w:firstLine="540"/>
        <w:jc w:val="both"/>
      </w:pPr>
      <w:r>
        <w:t>сумму и количество служебных внесений наличных денежных средств;</w:t>
      </w:r>
    </w:p>
    <w:p w:rsidR="00CF0E29" w:rsidRDefault="00CF0E29">
      <w:pPr>
        <w:pStyle w:val="ConsPlusNormal"/>
        <w:spacing w:before="220"/>
        <w:ind w:firstLine="540"/>
        <w:jc w:val="both"/>
      </w:pPr>
      <w:r>
        <w:t>сумму и количество служебных выдач наличных денежных средств;</w:t>
      </w:r>
    </w:p>
    <w:p w:rsidR="00CF0E29" w:rsidRDefault="00CF0E29">
      <w:pPr>
        <w:pStyle w:val="ConsPlusNormal"/>
        <w:spacing w:before="220"/>
        <w:ind w:firstLine="540"/>
        <w:jc w:val="both"/>
      </w:pPr>
      <w:r>
        <w:t>сумму и количество возвратов денежных средств;</w:t>
      </w:r>
    </w:p>
    <w:p w:rsidR="00CF0E29" w:rsidRDefault="00CF0E29">
      <w:pPr>
        <w:pStyle w:val="ConsPlusNormal"/>
        <w:spacing w:before="220"/>
        <w:ind w:firstLine="540"/>
        <w:jc w:val="both"/>
      </w:pPr>
      <w:r>
        <w:lastRenderedPageBreak/>
        <w:t>сумму и количество аннулирований денежных средств;</w:t>
      </w:r>
    </w:p>
    <w:p w:rsidR="00CF0E29" w:rsidRDefault="00CF0E29">
      <w:pPr>
        <w:pStyle w:val="ConsPlusNormal"/>
        <w:spacing w:before="220"/>
        <w:ind w:firstLine="540"/>
        <w:jc w:val="both"/>
      </w:pPr>
      <w:r>
        <w:t>количество оформленных за смену (сутки) платежных документов (проездных документов (билетов);</w:t>
      </w:r>
    </w:p>
    <w:p w:rsidR="00CF0E29" w:rsidRDefault="00CF0E29">
      <w:pPr>
        <w:pStyle w:val="ConsPlusNormal"/>
        <w:spacing w:before="220"/>
        <w:ind w:firstLine="540"/>
        <w:jc w:val="both"/>
      </w:pPr>
      <w:r>
        <w:t>сумму продаж по каждой форме оплаты;</w:t>
      </w:r>
    </w:p>
    <w:p w:rsidR="00CF0E29" w:rsidRDefault="00CF0E29">
      <w:pPr>
        <w:pStyle w:val="ConsPlusNormal"/>
        <w:spacing w:before="220"/>
        <w:ind w:firstLine="540"/>
        <w:jc w:val="both"/>
      </w:pPr>
      <w:r>
        <w:t>итог продаж по каждой смене.</w:t>
      </w:r>
    </w:p>
    <w:p w:rsidR="00CF0E29" w:rsidRDefault="00CF0E29">
      <w:pPr>
        <w:pStyle w:val="ConsPlusNormal"/>
        <w:spacing w:before="220"/>
        <w:ind w:firstLine="540"/>
        <w:jc w:val="both"/>
      </w:pPr>
      <w:r>
        <w:t xml:space="preserve">Требования </w:t>
      </w:r>
      <w:hyperlink w:anchor="P335" w:history="1">
        <w:r>
          <w:rPr>
            <w:color w:val="0000FF"/>
          </w:rPr>
          <w:t>частей первой</w:t>
        </w:r>
      </w:hyperlink>
      <w:r>
        <w:t xml:space="preserve"> и </w:t>
      </w:r>
      <w:hyperlink w:anchor="P342" w:history="1">
        <w:r>
          <w:rPr>
            <w:color w:val="0000FF"/>
          </w:rPr>
          <w:t>второй</w:t>
        </w:r>
      </w:hyperlink>
      <w:r>
        <w:t xml:space="preserve"> настоящего пункта не распространяются на СКС, используемую государственным объединением "Белорусская железная дорога" при оказании услуг, указанных в </w:t>
      </w:r>
      <w:hyperlink w:anchor="P322" w:history="1">
        <w:r>
          <w:rPr>
            <w:color w:val="0000FF"/>
          </w:rPr>
          <w:t>абзаце третьем части первой пункта 27</w:t>
        </w:r>
      </w:hyperlink>
      <w:r>
        <w:t xml:space="preserve"> настоящего Положения.</w:t>
      </w:r>
    </w:p>
    <w:p w:rsidR="00CF0E29" w:rsidRDefault="00CF0E29">
      <w:pPr>
        <w:pStyle w:val="ConsPlusNormal"/>
        <w:jc w:val="both"/>
      </w:pPr>
      <w:r>
        <w:t xml:space="preserve">(в ред. </w:t>
      </w:r>
      <w:hyperlink r:id="rId139"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29. Не допускается использование СКС в иных случаях, не указанных в </w:t>
      </w:r>
      <w:hyperlink w:anchor="P320" w:history="1">
        <w:r>
          <w:rPr>
            <w:color w:val="0000FF"/>
          </w:rPr>
          <w:t>части первой пункта 27</w:t>
        </w:r>
      </w:hyperlink>
      <w:r>
        <w:t xml:space="preserve"> настоящего Положения, а также в случаях, если:</w:t>
      </w:r>
    </w:p>
    <w:p w:rsidR="00CF0E29" w:rsidRDefault="00CF0E29">
      <w:pPr>
        <w:pStyle w:val="ConsPlusNormal"/>
        <w:spacing w:before="220"/>
        <w:ind w:firstLine="540"/>
        <w:jc w:val="both"/>
      </w:pPr>
      <w:r>
        <w:t xml:space="preserve">СКС не обеспечивает наличие в платежном документе (проездном документе (билете) информации, предусмотренной в </w:t>
      </w:r>
      <w:hyperlink w:anchor="P335" w:history="1">
        <w:r>
          <w:rPr>
            <w:color w:val="0000FF"/>
          </w:rPr>
          <w:t>части первой пункта 28</w:t>
        </w:r>
      </w:hyperlink>
      <w:r>
        <w:t xml:space="preserve"> настоящего Положения;</w:t>
      </w:r>
    </w:p>
    <w:p w:rsidR="00CF0E29" w:rsidRDefault="00CF0E29">
      <w:pPr>
        <w:pStyle w:val="ConsPlusNormal"/>
        <w:spacing w:before="220"/>
        <w:ind w:firstLine="540"/>
        <w:jc w:val="both"/>
      </w:pPr>
      <w: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rsidR="00CF0E29" w:rsidRDefault="00CF0E29">
      <w:pPr>
        <w:pStyle w:val="ConsPlusNormal"/>
        <w:jc w:val="both"/>
      </w:pPr>
    </w:p>
    <w:p w:rsidR="00CF0E29" w:rsidRDefault="00CF0E29">
      <w:pPr>
        <w:pStyle w:val="ConsPlusNormal"/>
        <w:jc w:val="center"/>
        <w:outlineLvl w:val="1"/>
      </w:pPr>
      <w:r>
        <w:rPr>
          <w:b/>
        </w:rPr>
        <w:t>ГЛАВА 5</w:t>
      </w:r>
    </w:p>
    <w:p w:rsidR="00CF0E29" w:rsidRDefault="00CF0E29">
      <w:pPr>
        <w:pStyle w:val="ConsPlusNormal"/>
        <w:jc w:val="center"/>
      </w:pPr>
      <w:r>
        <w:rPr>
          <w:b/>
        </w:rPr>
        <w:t>ОСОБЕННОСТИ ИСПОЛЬЗОВАНИЯ АВТОМАТИЧЕСКОГО ЭЛЕКТРОННОГО АППАРАТА, ТОРГОВОГО АВТОМАТА</w:t>
      </w:r>
    </w:p>
    <w:p w:rsidR="00CF0E29" w:rsidRDefault="00CF0E29">
      <w:pPr>
        <w:pStyle w:val="ConsPlusNormal"/>
        <w:jc w:val="both"/>
      </w:pPr>
    </w:p>
    <w:p w:rsidR="00CF0E29" w:rsidRDefault="00CF0E29">
      <w:pPr>
        <w:pStyle w:val="ConsPlusNormal"/>
        <w:ind w:firstLine="540"/>
        <w:jc w:val="both"/>
      </w:pPr>
      <w:r>
        <w:t>30. 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w:t>
      </w:r>
    </w:p>
    <w:p w:rsidR="00CF0E29" w:rsidRDefault="00CF0E29">
      <w:pPr>
        <w:pStyle w:val="ConsPlusNormal"/>
        <w:spacing w:before="220"/>
        <w:ind w:firstLine="540"/>
        <w:jc w:val="both"/>
      </w:pPr>
      <w:r>
        <w:t xml:space="preserve">31. При продаже товаров (работ, услуг) с использованием автоматического электронного аппарата, торгового автомата со встроенным кассовым суммирующим аппаратом с установленным </w:t>
      </w:r>
      <w:hyperlink r:id="rId140" w:history="1">
        <w:r>
          <w:rPr>
            <w:color w:val="0000FF"/>
          </w:rPr>
          <w:t>средством</w:t>
        </w:r>
      </w:hyperlink>
      <w:r>
        <w:t xml:space="preserve"> контроля налоговых органов (далее - автомат) данным оборудованием формируется и выдается покупателю (потребителю) платежный документ (проездной документ (билет).</w:t>
      </w:r>
    </w:p>
    <w:p w:rsidR="00CF0E29" w:rsidRDefault="00CF0E29">
      <w:pPr>
        <w:pStyle w:val="ConsPlusNormal"/>
        <w:jc w:val="both"/>
      </w:pPr>
      <w:r>
        <w:t xml:space="preserve">(в ред. </w:t>
      </w:r>
      <w:hyperlink r:id="rId141" w:history="1">
        <w:r>
          <w:rPr>
            <w:color w:val="0000FF"/>
          </w:rPr>
          <w:t>постановления</w:t>
        </w:r>
      </w:hyperlink>
      <w:r>
        <w:t xml:space="preserve"> Совмина, Нацбанка от 29.06.2018 N 514/9)</w:t>
      </w:r>
    </w:p>
    <w:p w:rsidR="00CF0E29" w:rsidRDefault="00CF0E29">
      <w:pPr>
        <w:pStyle w:val="ConsPlusNormal"/>
        <w:spacing w:before="220"/>
        <w:ind w:firstLine="540"/>
        <w:jc w:val="both"/>
      </w:pPr>
      <w:r>
        <w:t>32. На обращенной к покупателю (потребителю) лицевой стороне автомата размещается табличка с информацией:</w:t>
      </w:r>
    </w:p>
    <w:p w:rsidR="00CF0E29" w:rsidRDefault="00CF0E29">
      <w:pPr>
        <w:pStyle w:val="ConsPlusNormal"/>
        <w:spacing w:before="220"/>
        <w:ind w:firstLine="540"/>
        <w:jc w:val="both"/>
      </w:pPr>
      <w:r>
        <w:t>о модели (модификации) встроенного кассового суммирующего аппарата;</w:t>
      </w:r>
    </w:p>
    <w:p w:rsidR="00CF0E29" w:rsidRDefault="00CF0E29">
      <w:pPr>
        <w:pStyle w:val="ConsPlusNormal"/>
        <w:spacing w:before="220"/>
        <w:ind w:firstLine="540"/>
        <w:jc w:val="both"/>
      </w:pPr>
      <w:r>
        <w:t>о заводском номере автомата и кассового суммирующего аппарата;</w:t>
      </w:r>
    </w:p>
    <w:p w:rsidR="00CF0E29" w:rsidRDefault="00CF0E29">
      <w:pPr>
        <w:pStyle w:val="ConsPlusNormal"/>
        <w:ind w:firstLine="540"/>
        <w:jc w:val="both"/>
      </w:pPr>
      <w:r>
        <w:t xml:space="preserve">абзац исключен. - </w:t>
      </w:r>
      <w:hyperlink r:id="rId142"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о юридическом лице или индивидуальном предпринимателе, использующем автомат (наименование, фамилия, собственное имя, отчество (если таковое имеется), место нахождения (место жительства), контактный телефон).</w:t>
      </w:r>
    </w:p>
    <w:p w:rsidR="00CF0E29" w:rsidRDefault="00CF0E29">
      <w:pPr>
        <w:pStyle w:val="ConsPlusNormal"/>
        <w:spacing w:before="220"/>
        <w:ind w:firstLine="540"/>
        <w:jc w:val="both"/>
      </w:pPr>
      <w:r>
        <w:t>33. Не допускается использование автоматов в случаях, если:</w:t>
      </w:r>
    </w:p>
    <w:p w:rsidR="00CF0E29" w:rsidRDefault="00CF0E29">
      <w:pPr>
        <w:pStyle w:val="ConsPlusNormal"/>
        <w:spacing w:before="220"/>
        <w:ind w:firstLine="540"/>
        <w:jc w:val="both"/>
      </w:pPr>
      <w:r>
        <w:t>автомат не обеспечивает учет принятых наличных денежных средств;</w:t>
      </w:r>
    </w:p>
    <w:p w:rsidR="00CF0E29" w:rsidRDefault="00CF0E29">
      <w:pPr>
        <w:pStyle w:val="ConsPlusNormal"/>
        <w:spacing w:before="220"/>
        <w:ind w:firstLine="540"/>
        <w:jc w:val="both"/>
      </w:pPr>
      <w:r>
        <w:t xml:space="preserve">в автомат не встроен кассовый суммирующий аппарат с установленным средством контроля налоговых органов или не установлено </w:t>
      </w:r>
      <w:hyperlink r:id="rId143" w:history="1">
        <w:r>
          <w:rPr>
            <w:color w:val="0000FF"/>
          </w:rPr>
          <w:t>средство</w:t>
        </w:r>
      </w:hyperlink>
      <w:r>
        <w:t xml:space="preserve"> контроля налоговых органов либо после его установки оно неисправно или отключено;</w:t>
      </w:r>
    </w:p>
    <w:p w:rsidR="00CF0E29" w:rsidRDefault="00CF0E29">
      <w:pPr>
        <w:pStyle w:val="ConsPlusNormal"/>
        <w:jc w:val="both"/>
      </w:pPr>
      <w:r>
        <w:lastRenderedPageBreak/>
        <w:t xml:space="preserve">(в ред. </w:t>
      </w:r>
      <w:hyperlink r:id="rId144"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в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 Указанное обстоятельство подтверждается </w:t>
      </w:r>
      <w:hyperlink r:id="rId145" w:history="1">
        <w:r>
          <w:rPr>
            <w:color w:val="0000FF"/>
          </w:rPr>
          <w:t>актом</w:t>
        </w:r>
      </w:hyperlink>
      <w:r>
        <w:t xml:space="preserve"> (заключением) о результатах технического освидетельствования кассового суммирующего аппарата, выданным юридическим лицом, определенным Государственным комитетом по стандартизации.</w:t>
      </w:r>
    </w:p>
    <w:p w:rsidR="00CF0E29" w:rsidRDefault="00CF0E29">
      <w:pPr>
        <w:pStyle w:val="ConsPlusNormal"/>
        <w:spacing w:before="220"/>
        <w:ind w:firstLine="540"/>
        <w:jc w:val="both"/>
      </w:pPr>
      <w:r>
        <w:t>34. Изъятие наличных денежных средств из автоматов осуществляется не реже одного раза в семь дней.</w:t>
      </w:r>
    </w:p>
    <w:p w:rsidR="00CF0E29" w:rsidRDefault="00CF0E29">
      <w:pPr>
        <w:pStyle w:val="ConsPlusNormal"/>
        <w:spacing w:before="220"/>
        <w:ind w:firstLine="540"/>
        <w:jc w:val="both"/>
      </w:pPr>
      <w:r>
        <w:t>Юридические лица и индивидуальные предприниматели, использующие автоматы, при продаже товаров (работ, услуг) обеспечивают в произвольной форме раздельный учет принятых наличных денежных средств, изымаемых из автомата, в разрезе каждого автомата.</w:t>
      </w:r>
    </w:p>
    <w:p w:rsidR="00CF0E29" w:rsidRDefault="00CF0E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Административная ответственность за нарушение порядка расчетов в Республике Беларусь предусмотрена </w:t>
            </w:r>
            <w:hyperlink r:id="rId146" w:history="1">
              <w:r>
                <w:rPr>
                  <w:color w:val="0000FF"/>
                </w:rPr>
                <w:t>статьей 13.13</w:t>
              </w:r>
            </w:hyperlink>
            <w:r>
              <w:rPr>
                <w:color w:val="392C69"/>
              </w:rPr>
              <w:t xml:space="preserve"> Кодекса Республики Беларусь об административных правонарушениях.</w:t>
            </w:r>
          </w:p>
        </w:tc>
      </w:tr>
    </w:tbl>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 xml:space="preserve">Инспекцией Министерства по налогам и сборам Республики Беларусь по Могилевской области принято </w:t>
            </w:r>
            <w:hyperlink r:id="rId147" w:history="1">
              <w:r>
                <w:rPr>
                  <w:color w:val="0000FF"/>
                </w:rPr>
                <w:t>разъяснение</w:t>
              </w:r>
            </w:hyperlink>
            <w:r>
              <w:rPr>
                <w:color w:val="392C69"/>
              </w:rPr>
              <w:t xml:space="preserve"> от 23.09.2021 "Физические лица, не являющиеся индивидуальными предпринимателями, не обязаны использовать кассовое оборудование при продаже товаров (работ, услуг)".</w:t>
            </w:r>
          </w:p>
        </w:tc>
      </w:tr>
    </w:tbl>
    <w:p w:rsidR="00CF0E29" w:rsidRDefault="00CF0E29">
      <w:pPr>
        <w:pStyle w:val="ConsPlusNormal"/>
        <w:spacing w:before="280"/>
        <w:jc w:val="center"/>
        <w:outlineLvl w:val="1"/>
      </w:pPr>
      <w:r>
        <w:rPr>
          <w:b/>
        </w:rPr>
        <w:t>ГЛАВА 6</w:t>
      </w:r>
    </w:p>
    <w:p w:rsidR="00CF0E29" w:rsidRDefault="00CF0E29">
      <w:pPr>
        <w:pStyle w:val="ConsPlusNormal"/>
        <w:jc w:val="center"/>
      </w:pPr>
      <w:r>
        <w:rPr>
          <w:b/>
        </w:rPr>
        <w:t>ПОРЯДОК ПРИЕМА НАЛИЧНЫХ ДЕНЕЖНЫХ СРЕДСТВ ПРИ ПРОДАЖЕ ТОВАРОВ, ВЫПОЛНЕНИИ РАБОТ, ОКАЗАНИИ УСЛУГ БЕЗ ИСПОЛЬЗОВАНИЯ КАССОВОГО ОБОРУДОВАНИЯ, ПЛАТЕЖНЫХ ТЕРМИНАЛОВ</w:t>
      </w:r>
    </w:p>
    <w:p w:rsidR="00CF0E29" w:rsidRDefault="00CF0E29">
      <w:pPr>
        <w:pStyle w:val="ConsPlusNormal"/>
        <w:jc w:val="both"/>
      </w:pPr>
    </w:p>
    <w:p w:rsidR="00CF0E29" w:rsidRDefault="00CF0E29">
      <w:pPr>
        <w:pStyle w:val="ConsPlusNormal"/>
        <w:ind w:firstLine="540"/>
        <w:jc w:val="both"/>
      </w:pPr>
      <w:bookmarkStart w:id="33" w:name="P387"/>
      <w:bookmarkEnd w:id="33"/>
      <w:r>
        <w:t>35. Юридические лица и индивидуальные предприниматели вправе принимать наличные денежные средства при продаже товаров, выполнении работ, оказании услуг и осуществлении лотерейной деятельности без применения кассового оборудования и (или) платежных терминалов в случаях:</w:t>
      </w:r>
    </w:p>
    <w:p w:rsidR="00CF0E29" w:rsidRDefault="00CF0E29">
      <w:pPr>
        <w:pStyle w:val="ConsPlusNormal"/>
        <w:spacing w:before="220"/>
        <w:ind w:firstLine="540"/>
        <w:jc w:val="both"/>
      </w:pPr>
      <w:bookmarkStart w:id="34" w:name="P388"/>
      <w:bookmarkEnd w:id="34"/>
      <w:r>
        <w:t>35.1. ремонта кассового оборудования или при временном отсутствии электроэнергии;</w:t>
      </w:r>
    </w:p>
    <w:p w:rsidR="00CF0E29" w:rsidRDefault="00CF0E29">
      <w:pPr>
        <w:pStyle w:val="ConsPlusNormal"/>
        <w:spacing w:before="220"/>
        <w:ind w:firstLine="540"/>
        <w:jc w:val="both"/>
      </w:pPr>
      <w:r>
        <w:t>35.2. исключен;</w:t>
      </w:r>
    </w:p>
    <w:p w:rsidR="00CF0E29" w:rsidRDefault="00CF0E29">
      <w:pPr>
        <w:pStyle w:val="ConsPlusNormal"/>
        <w:jc w:val="both"/>
      </w:pPr>
      <w:r>
        <w:t>(</w:t>
      </w:r>
      <w:proofErr w:type="spellStart"/>
      <w:r>
        <w:t>пп</w:t>
      </w:r>
      <w:proofErr w:type="spellEnd"/>
      <w:r>
        <w:t xml:space="preserve">. 35.2 исключен. - </w:t>
      </w:r>
      <w:hyperlink r:id="rId148"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r>
        <w:t>35.3. исключен;</w:t>
      </w:r>
    </w:p>
    <w:p w:rsidR="00CF0E29" w:rsidRDefault="00CF0E29">
      <w:pPr>
        <w:pStyle w:val="ConsPlusNormal"/>
        <w:jc w:val="both"/>
      </w:pPr>
      <w:r>
        <w:t>(</w:t>
      </w:r>
      <w:proofErr w:type="spellStart"/>
      <w:r>
        <w:t>пп</w:t>
      </w:r>
      <w:proofErr w:type="spellEnd"/>
      <w:r>
        <w:t xml:space="preserve">. 35.3 исключен. - </w:t>
      </w:r>
      <w:hyperlink r:id="rId149"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bookmarkStart w:id="35" w:name="P393"/>
      <w:bookmarkEnd w:id="35"/>
      <w:r>
        <w:t>35.4. осуществления розничной торговли продовольственными товарами, в том числе сельскохозяйственной продукцией, на ярмарках, торговых местах;</w:t>
      </w:r>
    </w:p>
    <w:p w:rsidR="00CF0E29" w:rsidRDefault="00CF0E29">
      <w:pPr>
        <w:pStyle w:val="ConsPlusNormal"/>
        <w:jc w:val="both"/>
      </w:pPr>
      <w:r>
        <w:t>(</w:t>
      </w:r>
      <w:proofErr w:type="spellStart"/>
      <w:r>
        <w:t>пп</w:t>
      </w:r>
      <w:proofErr w:type="spellEnd"/>
      <w:r>
        <w:t xml:space="preserve">. 35.4 в ред. </w:t>
      </w:r>
      <w:hyperlink r:id="rId150"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bookmarkStart w:id="36" w:name="P395"/>
      <w:bookmarkEnd w:id="36"/>
      <w:r>
        <w:t>35.5. осуществления разносной торговли (за исключением продажи плодоовощной продукции);</w:t>
      </w:r>
    </w:p>
    <w:p w:rsidR="00CF0E29" w:rsidRDefault="00CF0E29">
      <w:pPr>
        <w:pStyle w:val="ConsPlusNormal"/>
        <w:jc w:val="both"/>
      </w:pPr>
      <w:r>
        <w:t>(</w:t>
      </w:r>
      <w:proofErr w:type="spellStart"/>
      <w:r>
        <w:t>пп</w:t>
      </w:r>
      <w:proofErr w:type="spellEnd"/>
      <w:r>
        <w:t xml:space="preserve">. 35.5 в ред. </w:t>
      </w:r>
      <w:hyperlink r:id="rId151"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bookmarkStart w:id="37" w:name="P397"/>
      <w:bookmarkEnd w:id="37"/>
      <w:r>
        <w:lastRenderedPageBreak/>
        <w:t>35.6. 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rsidR="00CF0E29" w:rsidRDefault="00CF0E29">
      <w:pPr>
        <w:pStyle w:val="ConsPlusNormal"/>
        <w:jc w:val="both"/>
      </w:pPr>
      <w:r>
        <w:t xml:space="preserve">(в ред. </w:t>
      </w:r>
      <w:hyperlink r:id="rId152"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35.7. оказания услуг и продажи товаров (за исключением алкогольных напитков и табачных изделий) в поездах городских, региональных, межрегиональных, международных, коммерческих линий в ассортименте, утвержденном государственным объединением "Белорусская железная дорога";</w:t>
      </w:r>
    </w:p>
    <w:p w:rsidR="00CF0E29" w:rsidRDefault="00CF0E29">
      <w:pPr>
        <w:pStyle w:val="ConsPlusNormal"/>
        <w:spacing w:before="220"/>
        <w:ind w:firstLine="540"/>
        <w:jc w:val="both"/>
      </w:pPr>
      <w:r>
        <w:t>35.8. осуществления розничной торговли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w:t>
      </w:r>
    </w:p>
    <w:p w:rsidR="00CF0E29" w:rsidRDefault="00CF0E29">
      <w:pPr>
        <w:pStyle w:val="ConsPlusNormal"/>
        <w:jc w:val="both"/>
      </w:pPr>
      <w:r>
        <w:t>(</w:t>
      </w:r>
      <w:proofErr w:type="spellStart"/>
      <w:r>
        <w:t>пп</w:t>
      </w:r>
      <w:proofErr w:type="spellEnd"/>
      <w:r>
        <w:t xml:space="preserve">. 35.8 в ред. </w:t>
      </w:r>
      <w:hyperlink r:id="rId153" w:history="1">
        <w:r>
          <w:rPr>
            <w:color w:val="0000FF"/>
          </w:rPr>
          <w:t>постановления</w:t>
        </w:r>
      </w:hyperlink>
      <w:r>
        <w:t xml:space="preserve"> Совмина, Нацбанка от 29.06.2018 N 514/9)</w:t>
      </w:r>
    </w:p>
    <w:p w:rsidR="00CF0E29" w:rsidRDefault="00CF0E29">
      <w:pPr>
        <w:pStyle w:val="ConsPlusNormal"/>
        <w:spacing w:before="220"/>
        <w:ind w:firstLine="540"/>
        <w:jc w:val="both"/>
      </w:pPr>
      <w:r>
        <w:t>35.9. 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rsidR="00CF0E29" w:rsidRDefault="00CF0E29">
      <w:pPr>
        <w:pStyle w:val="ConsPlusNormal"/>
        <w:jc w:val="both"/>
      </w:pPr>
      <w:r>
        <w:t xml:space="preserve">(в ред. </w:t>
      </w:r>
      <w:hyperlink r:id="rId154"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35.10. 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w:t>
      </w:r>
      <w:hyperlink r:id="rId155" w:history="1">
        <w:r>
          <w:rPr>
            <w:color w:val="0000FF"/>
          </w:rPr>
          <w:t>порядке</w:t>
        </w:r>
      </w:hyperlink>
      <w:r>
        <w:t xml:space="preserve"> на территории Республики Беларусь;</w:t>
      </w:r>
    </w:p>
    <w:p w:rsidR="00CF0E29" w:rsidRDefault="00CF0E29">
      <w:pPr>
        <w:pStyle w:val="ConsPlusNormal"/>
        <w:spacing w:before="220"/>
        <w:ind w:firstLine="540"/>
        <w:jc w:val="both"/>
      </w:pPr>
      <w:bookmarkStart w:id="38" w:name="P405"/>
      <w:bookmarkEnd w:id="38"/>
      <w:r>
        <w:t>35.11. оказания на дому услуг, а также осуществления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rsidR="00CF0E29" w:rsidRDefault="00CF0E29">
      <w:pPr>
        <w:pStyle w:val="ConsPlusNormal"/>
        <w:spacing w:before="220"/>
        <w:ind w:firstLine="540"/>
        <w:jc w:val="both"/>
      </w:pPr>
      <w:bookmarkStart w:id="39" w:name="P406"/>
      <w:bookmarkEnd w:id="39"/>
      <w:r>
        <w:t>35.12. выполнения работ, оказания услуг вне постоянного места осуществления деятельности на территории сельской местности;</w:t>
      </w:r>
    </w:p>
    <w:p w:rsidR="00CF0E29" w:rsidRDefault="00CF0E29">
      <w:pPr>
        <w:pStyle w:val="ConsPlusNormal"/>
        <w:jc w:val="both"/>
      </w:pPr>
      <w:r>
        <w:t>(</w:t>
      </w:r>
      <w:proofErr w:type="spellStart"/>
      <w:r>
        <w:t>пп</w:t>
      </w:r>
      <w:proofErr w:type="spellEnd"/>
      <w:r>
        <w:t xml:space="preserve">. 35.12 в ред. </w:t>
      </w:r>
      <w:hyperlink r:id="rId156"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bookmarkStart w:id="40" w:name="P408"/>
      <w:bookmarkEnd w:id="40"/>
      <w:r>
        <w:t>35.13. осуществления адвокатской и нотариальной деятельности;</w:t>
      </w:r>
    </w:p>
    <w:p w:rsidR="00CF0E29" w:rsidRDefault="00CF0E29">
      <w:pPr>
        <w:pStyle w:val="ConsPlusNormal"/>
        <w:spacing w:before="220"/>
        <w:ind w:firstLine="540"/>
        <w:jc w:val="both"/>
      </w:pPr>
      <w:r>
        <w:t>35.14. исключен;</w:t>
      </w:r>
    </w:p>
    <w:p w:rsidR="00CF0E29" w:rsidRDefault="00CF0E29">
      <w:pPr>
        <w:pStyle w:val="ConsPlusNormal"/>
        <w:jc w:val="both"/>
      </w:pPr>
      <w:r>
        <w:t>(</w:t>
      </w:r>
      <w:proofErr w:type="spellStart"/>
      <w:r>
        <w:t>пп</w:t>
      </w:r>
      <w:proofErr w:type="spellEnd"/>
      <w:r>
        <w:t xml:space="preserve">. 35.14 исключен. - </w:t>
      </w:r>
      <w:hyperlink r:id="rId157"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bookmarkStart w:id="41" w:name="P411"/>
      <w:bookmarkEnd w:id="41"/>
      <w:r>
        <w:t>35.15. оказания разовых услуг, реализации бывшего в употреблении имущества, при которых прием наличных денежных средств осуществляется в кассу организации, индивидуальных предпринимателей;</w:t>
      </w:r>
    </w:p>
    <w:p w:rsidR="00CF0E29" w:rsidRDefault="00CF0E29">
      <w:pPr>
        <w:pStyle w:val="ConsPlusNormal"/>
        <w:jc w:val="both"/>
      </w:pPr>
      <w:r>
        <w:t xml:space="preserve">(в ред. </w:t>
      </w:r>
      <w:hyperlink r:id="rId158"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35.16. оказания бытовых услуг (за исключением технического обслуживания и ремонта транспортных средств, машин и оборудования, хранения автотранспортных средств) в объектах, расположенных в сельских населенных пунктах, с количеством работников, непосредственно оказывающих такие услуги, не более трех человек в одну смену;</w:t>
      </w:r>
    </w:p>
    <w:p w:rsidR="00CF0E29" w:rsidRDefault="00CF0E29">
      <w:pPr>
        <w:pStyle w:val="ConsPlusNormal"/>
        <w:spacing w:before="220"/>
        <w:ind w:firstLine="540"/>
        <w:jc w:val="both"/>
      </w:pPr>
      <w:bookmarkStart w:id="42" w:name="P414"/>
      <w:bookmarkEnd w:id="42"/>
      <w:r>
        <w:t xml:space="preserve">35.17. осуществления розничной торговли товарами в объектах бытового обслуживания населения (за исключением таких объектов, предназначенных для технического обслуживания и ремонта транспортных средств, машин и оборудования, хранения автотранспортных средств), </w:t>
      </w:r>
      <w:r>
        <w:lastRenderedPageBreak/>
        <w:t>расположенных в сельских населенных пунктах, с численностью работников не более трех;</w:t>
      </w:r>
    </w:p>
    <w:p w:rsidR="00CF0E29" w:rsidRDefault="00CF0E29">
      <w:pPr>
        <w:pStyle w:val="ConsPlusNormal"/>
        <w:spacing w:before="220"/>
        <w:ind w:firstLine="540"/>
        <w:jc w:val="both"/>
      </w:pPr>
      <w:bookmarkStart w:id="43" w:name="P415"/>
      <w:bookmarkEnd w:id="43"/>
      <w:r>
        <w:t>35.18. осуществления страховой деятельности, посреднической деятельности по страхованию с выдачей страховых полисов (свидетельств, сертификатов), квитанций о приеме наличных денежных средств по формам, установленным Министерством финансов;</w:t>
      </w:r>
    </w:p>
    <w:p w:rsidR="00CF0E29" w:rsidRDefault="00CF0E29">
      <w:pPr>
        <w:pStyle w:val="ConsPlusNormal"/>
        <w:jc w:val="both"/>
      </w:pPr>
      <w:r>
        <w:t>(</w:t>
      </w:r>
      <w:proofErr w:type="spellStart"/>
      <w:r>
        <w:t>пп</w:t>
      </w:r>
      <w:proofErr w:type="spellEnd"/>
      <w:r>
        <w:t xml:space="preserve">. 35.18 в ред. </w:t>
      </w:r>
      <w:hyperlink r:id="rId159" w:history="1">
        <w:r>
          <w:rPr>
            <w:color w:val="0000FF"/>
          </w:rPr>
          <w:t>постановления</w:t>
        </w:r>
      </w:hyperlink>
      <w:r>
        <w:t xml:space="preserve"> Совмина, Нацбанка от 29.11.2019 N 819/16)</w:t>
      </w:r>
    </w:p>
    <w:p w:rsidR="00CF0E29" w:rsidRDefault="00CF0E29">
      <w:pPr>
        <w:pStyle w:val="ConsPlusNormal"/>
        <w:spacing w:before="220"/>
        <w:ind w:firstLine="540"/>
        <w:jc w:val="both"/>
      </w:pPr>
      <w:bookmarkStart w:id="44" w:name="P417"/>
      <w:bookmarkEnd w:id="44"/>
      <w:r>
        <w:t>35.19. оказания библиотеками услуг по выдаче литературы;</w:t>
      </w:r>
    </w:p>
    <w:p w:rsidR="00CF0E29" w:rsidRDefault="00CF0E29">
      <w:pPr>
        <w:pStyle w:val="ConsPlusNormal"/>
        <w:spacing w:before="220"/>
        <w:ind w:firstLine="540"/>
        <w:jc w:val="both"/>
      </w:pPr>
      <w:bookmarkStart w:id="45" w:name="P418"/>
      <w:bookmarkEnd w:id="45"/>
      <w:r>
        <w:t>35.20. 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расчет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rsidR="00CF0E29" w:rsidRDefault="00CF0E29">
      <w:pPr>
        <w:pStyle w:val="ConsPlusNormal"/>
        <w:spacing w:before="220"/>
        <w:ind w:firstLine="540"/>
        <w:jc w:val="both"/>
      </w:pPr>
      <w:r>
        <w:t>35.21. исключен;</w:t>
      </w:r>
    </w:p>
    <w:p w:rsidR="00CF0E29" w:rsidRDefault="00CF0E29">
      <w:pPr>
        <w:pStyle w:val="ConsPlusNormal"/>
        <w:jc w:val="both"/>
      </w:pPr>
      <w:r>
        <w:t>(</w:t>
      </w:r>
      <w:proofErr w:type="spellStart"/>
      <w:r>
        <w:t>пп</w:t>
      </w:r>
      <w:proofErr w:type="spellEnd"/>
      <w:r>
        <w:t xml:space="preserve">. 35.21 исключен. - </w:t>
      </w:r>
      <w:hyperlink r:id="rId160" w:history="1">
        <w:r>
          <w:rPr>
            <w:color w:val="0000FF"/>
          </w:rPr>
          <w:t>Постановление</w:t>
        </w:r>
      </w:hyperlink>
      <w:r>
        <w:t xml:space="preserve"> Совмина, Нацбанка от 07.04.2021 N 203/4)</w:t>
      </w:r>
    </w:p>
    <w:p w:rsidR="00CF0E29" w:rsidRDefault="00CF0E29">
      <w:pPr>
        <w:pStyle w:val="ConsPlusNormal"/>
        <w:spacing w:before="220"/>
        <w:ind w:firstLine="540"/>
        <w:jc w:val="both"/>
      </w:pPr>
      <w:bookmarkStart w:id="46" w:name="P421"/>
      <w:bookmarkEnd w:id="46"/>
      <w:r>
        <w:t>35.22. продажи товаров, выполнения работ, оказания услуг юридическим лицам и индивидуальным предпринимателям в соответствии с законодательством;</w:t>
      </w:r>
    </w:p>
    <w:p w:rsidR="00CF0E29" w:rsidRDefault="00CF0E29">
      <w:pPr>
        <w:pStyle w:val="ConsPlusNormal"/>
        <w:jc w:val="both"/>
      </w:pPr>
      <w:r>
        <w:t>(</w:t>
      </w:r>
      <w:proofErr w:type="spellStart"/>
      <w:r>
        <w:t>пп</w:t>
      </w:r>
      <w:proofErr w:type="spellEnd"/>
      <w:r>
        <w:t xml:space="preserve">. 35.22 в ред. </w:t>
      </w:r>
      <w:hyperlink r:id="rId161"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bookmarkStart w:id="47" w:name="P423"/>
      <w:bookmarkEnd w:id="47"/>
      <w:r>
        <w:t>35.23. эксплуатации детских развлекательно-призовых аппаратов (кран-машин), оснащенных одним или несколькими устройствами для приема наличных денежных средств, с выигрышем призов без денежного выигрыша;</w:t>
      </w:r>
    </w:p>
    <w:p w:rsidR="00CF0E29" w:rsidRDefault="00CF0E29">
      <w:pPr>
        <w:pStyle w:val="ConsPlusNormal"/>
        <w:spacing w:before="220"/>
        <w:ind w:firstLine="540"/>
        <w:jc w:val="both"/>
      </w:pPr>
      <w:bookmarkStart w:id="48" w:name="P424"/>
      <w:bookmarkEnd w:id="48"/>
      <w:r>
        <w:t>35.24. реализации лотерейных билетов;</w:t>
      </w:r>
    </w:p>
    <w:p w:rsidR="00CF0E29" w:rsidRDefault="00CF0E29">
      <w:pPr>
        <w:pStyle w:val="ConsPlusNormal"/>
        <w:spacing w:before="220"/>
        <w:ind w:firstLine="540"/>
        <w:jc w:val="both"/>
      </w:pPr>
      <w:bookmarkStart w:id="49" w:name="P425"/>
      <w:bookmarkEnd w:id="49"/>
      <w:r>
        <w:t>35.25. 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rsidR="00CF0E29" w:rsidRDefault="00CF0E29">
      <w:pPr>
        <w:pStyle w:val="ConsPlusNormal"/>
        <w:spacing w:before="220"/>
        <w:ind w:firstLine="540"/>
        <w:jc w:val="both"/>
      </w:pPr>
      <w:bookmarkStart w:id="50" w:name="P426"/>
      <w:bookmarkEnd w:id="50"/>
      <w:r>
        <w:t>36. Индивидуальные предприниматели - плательщики единого налога с индивидуальных предпринимателей и иных физических лиц (за исключением индивидуальных предпринимателей - плательщиков единого налога с индивидуальных предпринимателей и иных физических лиц при осуществлении деятельности такси) при продаже товаров, выполнении работ, оказании услуг принимают наличные денежные средства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both"/>
            </w:pPr>
            <w:r>
              <w:rPr>
                <w:color w:val="392C69"/>
              </w:rPr>
              <w:t>КонсультантПлюс: примечание.</w:t>
            </w:r>
          </w:p>
          <w:p w:rsidR="00CF0E29" w:rsidRDefault="00CF0E29">
            <w:pPr>
              <w:pStyle w:val="ConsPlusNormal"/>
              <w:jc w:val="both"/>
            </w:pPr>
            <w:r>
              <w:rPr>
                <w:color w:val="392C69"/>
              </w:rPr>
              <w:t>Автоматизированная система ведения электронного банка данных бланков документов и документов с определенной степенью защиты и печатной продукции размещена на сайте http://blank.bisc.by/.</w:t>
            </w:r>
          </w:p>
        </w:tc>
      </w:tr>
    </w:tbl>
    <w:p w:rsidR="00CF0E29" w:rsidRDefault="00CF0E29">
      <w:pPr>
        <w:pStyle w:val="ConsPlusNormal"/>
        <w:spacing w:before="280"/>
        <w:ind w:firstLine="540"/>
        <w:jc w:val="both"/>
      </w:pPr>
      <w:r>
        <w:t xml:space="preserve">37. Юридические лица и индивидуальные предприниматели, осуществляющие прием наличных денежных средств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w:t>
      </w:r>
      <w:hyperlink w:anchor="P388" w:history="1">
        <w:r>
          <w:rPr>
            <w:color w:val="0000FF"/>
          </w:rPr>
          <w:t>подпунктах 35.1</w:t>
        </w:r>
      </w:hyperlink>
      <w:r>
        <w:t xml:space="preserve">, </w:t>
      </w:r>
      <w:hyperlink w:anchor="P393" w:history="1">
        <w:r>
          <w:rPr>
            <w:color w:val="0000FF"/>
          </w:rPr>
          <w:t>35.4</w:t>
        </w:r>
      </w:hyperlink>
      <w:r>
        <w:t xml:space="preserve"> и </w:t>
      </w:r>
      <w:hyperlink w:anchor="P395" w:history="1">
        <w:r>
          <w:rPr>
            <w:color w:val="0000FF"/>
          </w:rPr>
          <w:t>35.5</w:t>
        </w:r>
      </w:hyperlink>
      <w:r>
        <w:t xml:space="preserve"> (если стоимость единицы продаваемого непродовольственного товара составляет либо превышает одну базовую </w:t>
      </w:r>
      <w:hyperlink r:id="rId162" w:history="1">
        <w:r>
          <w:rPr>
            <w:color w:val="0000FF"/>
          </w:rPr>
          <w:t>величину</w:t>
        </w:r>
      </w:hyperlink>
      <w:r>
        <w:t xml:space="preserve">), </w:t>
      </w:r>
      <w:hyperlink w:anchor="P406" w:history="1">
        <w:r>
          <w:rPr>
            <w:color w:val="0000FF"/>
          </w:rPr>
          <w:t>35.12</w:t>
        </w:r>
      </w:hyperlink>
      <w:r>
        <w:t xml:space="preserve">, </w:t>
      </w:r>
      <w:hyperlink w:anchor="P411" w:history="1">
        <w:r>
          <w:rPr>
            <w:color w:val="0000FF"/>
          </w:rPr>
          <w:t>35.15</w:t>
        </w:r>
      </w:hyperlink>
      <w:r>
        <w:t xml:space="preserve"> - </w:t>
      </w:r>
      <w:hyperlink w:anchor="P414" w:history="1">
        <w:r>
          <w:rPr>
            <w:color w:val="0000FF"/>
          </w:rPr>
          <w:t>35.17</w:t>
        </w:r>
      </w:hyperlink>
      <w:r>
        <w:t xml:space="preserve">, </w:t>
      </w:r>
      <w:hyperlink w:anchor="P418" w:history="1">
        <w:r>
          <w:rPr>
            <w:color w:val="0000FF"/>
          </w:rPr>
          <w:t>35.20</w:t>
        </w:r>
      </w:hyperlink>
      <w:r>
        <w:t xml:space="preserve"> и </w:t>
      </w:r>
      <w:hyperlink w:anchor="P421" w:history="1">
        <w:r>
          <w:rPr>
            <w:color w:val="0000FF"/>
          </w:rPr>
          <w:t>35.22 пункта 35</w:t>
        </w:r>
      </w:hyperlink>
      <w:r>
        <w:t xml:space="preserve"> и </w:t>
      </w:r>
      <w:hyperlink w:anchor="P426" w:history="1">
        <w:r>
          <w:rPr>
            <w:color w:val="0000FF"/>
          </w:rPr>
          <w:t>пункте 36</w:t>
        </w:r>
      </w:hyperlink>
      <w:r>
        <w:t xml:space="preserve"> настоящего Положения, оформляют в соответствии с законодательством каждый факт </w:t>
      </w:r>
      <w:r>
        <w:lastRenderedPageBreak/>
        <w:t xml:space="preserve">приема наличных денежных средств </w:t>
      </w:r>
      <w:hyperlink r:id="rId163" w:history="1">
        <w:r>
          <w:rPr>
            <w:color w:val="0000FF"/>
          </w:rPr>
          <w:t>документом</w:t>
        </w:r>
      </w:hyperlink>
      <w:r>
        <w:t xml:space="preserve"> с определенной степенью защиты, информация об изготовлении и реализации бланка которого включена в электронный </w:t>
      </w:r>
      <w:hyperlink r:id="rId164" w:history="1">
        <w:r>
          <w:rPr>
            <w:color w:val="0000FF"/>
          </w:rPr>
          <w:t>банк</w:t>
        </w:r>
      </w:hyperlink>
      <w:r>
        <w:t xml:space="preserve"> данных бланков документов и документов с определенной степенью защиты и печатной продукции.</w:t>
      </w:r>
    </w:p>
    <w:p w:rsidR="00CF0E29" w:rsidRDefault="00CF0E29">
      <w:pPr>
        <w:pStyle w:val="ConsPlusNormal"/>
        <w:jc w:val="both"/>
      </w:pPr>
      <w:r>
        <w:t xml:space="preserve">(в ред. </w:t>
      </w:r>
      <w:hyperlink r:id="rId165"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 xml:space="preserve">38. Прием наличных денежных средств при продаже товаров, выполнении работ, оказании услуг в случаях, указанных в </w:t>
      </w:r>
      <w:hyperlink w:anchor="P388" w:history="1">
        <w:r>
          <w:rPr>
            <w:color w:val="0000FF"/>
          </w:rPr>
          <w:t>подпунктах 35.1</w:t>
        </w:r>
      </w:hyperlink>
      <w:r>
        <w:t xml:space="preserve">, </w:t>
      </w:r>
      <w:hyperlink w:anchor="P393" w:history="1">
        <w:r>
          <w:rPr>
            <w:color w:val="0000FF"/>
          </w:rPr>
          <w:t>35.4</w:t>
        </w:r>
      </w:hyperlink>
      <w:r>
        <w:t xml:space="preserve"> и </w:t>
      </w:r>
      <w:hyperlink w:anchor="P395" w:history="1">
        <w:r>
          <w:rPr>
            <w:color w:val="0000FF"/>
          </w:rPr>
          <w:t>35.5</w:t>
        </w:r>
      </w:hyperlink>
      <w:r>
        <w:t xml:space="preserve"> (если стоимость единицы продаваемого непродовольственного товара составляет менее одной базовой величины), </w:t>
      </w:r>
      <w:hyperlink w:anchor="P397" w:history="1">
        <w:r>
          <w:rPr>
            <w:color w:val="0000FF"/>
          </w:rPr>
          <w:t>35.6</w:t>
        </w:r>
      </w:hyperlink>
      <w:r>
        <w:t xml:space="preserve"> - </w:t>
      </w:r>
      <w:hyperlink w:anchor="P405" w:history="1">
        <w:r>
          <w:rPr>
            <w:color w:val="0000FF"/>
          </w:rPr>
          <w:t>35.11</w:t>
        </w:r>
      </w:hyperlink>
      <w:r>
        <w:t xml:space="preserve">, </w:t>
      </w:r>
      <w:hyperlink w:anchor="P417" w:history="1">
        <w:r>
          <w:rPr>
            <w:color w:val="0000FF"/>
          </w:rPr>
          <w:t>35.19</w:t>
        </w:r>
      </w:hyperlink>
      <w:r>
        <w:t xml:space="preserve">, </w:t>
      </w:r>
      <w:hyperlink w:anchor="P423" w:history="1">
        <w:r>
          <w:rPr>
            <w:color w:val="0000FF"/>
          </w:rPr>
          <w:t>35.23</w:t>
        </w:r>
      </w:hyperlink>
      <w:r>
        <w:t xml:space="preserve">, </w:t>
      </w:r>
      <w:hyperlink w:anchor="P425" w:history="1">
        <w:r>
          <w:rPr>
            <w:color w:val="0000FF"/>
          </w:rPr>
          <w:t>35.25 пункта 35</w:t>
        </w:r>
      </w:hyperlink>
      <w:r>
        <w:t xml:space="preserve"> настоящего Положения, осуществляется с отражением в приходных кассовых </w:t>
      </w:r>
      <w:hyperlink r:id="rId166" w:history="1">
        <w:r>
          <w:rPr>
            <w:color w:val="0000FF"/>
          </w:rPr>
          <w:t>ордерах</w:t>
        </w:r>
      </w:hyperlink>
      <w:r>
        <w:t xml:space="preserve">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rsidR="00CF0E29" w:rsidRDefault="00CF0E29">
      <w:pPr>
        <w:pStyle w:val="ConsPlusNormal"/>
        <w:jc w:val="both"/>
      </w:pPr>
      <w:r>
        <w:t xml:space="preserve">(в ред. постановлений Совмина, Нацбанка от 29.11.2019 </w:t>
      </w:r>
      <w:hyperlink r:id="rId167" w:history="1">
        <w:r>
          <w:rPr>
            <w:color w:val="0000FF"/>
          </w:rPr>
          <w:t>N 819/16</w:t>
        </w:r>
      </w:hyperlink>
      <w:r>
        <w:t xml:space="preserve">, от 07.04.2021 </w:t>
      </w:r>
      <w:hyperlink r:id="rId168" w:history="1">
        <w:r>
          <w:rPr>
            <w:color w:val="0000FF"/>
          </w:rPr>
          <w:t>N 203/4</w:t>
        </w:r>
      </w:hyperlink>
      <w:r>
        <w:t>)</w:t>
      </w:r>
    </w:p>
    <w:p w:rsidR="00CF0E29" w:rsidRDefault="00CF0E29">
      <w:pPr>
        <w:pStyle w:val="ConsPlusNormal"/>
        <w:spacing w:before="220"/>
        <w:ind w:firstLine="540"/>
        <w:jc w:val="both"/>
      </w:pPr>
      <w:r>
        <w:t xml:space="preserve">39. В случаях, предусмотренных в </w:t>
      </w:r>
      <w:hyperlink w:anchor="P397" w:history="1">
        <w:r>
          <w:rPr>
            <w:color w:val="0000FF"/>
          </w:rPr>
          <w:t>подпунктах 35.6</w:t>
        </w:r>
      </w:hyperlink>
      <w:r>
        <w:t xml:space="preserve"> и </w:t>
      </w:r>
      <w:hyperlink w:anchor="P405" w:history="1">
        <w:r>
          <w:rPr>
            <w:color w:val="0000FF"/>
          </w:rPr>
          <w:t>35.11</w:t>
        </w:r>
      </w:hyperlink>
      <w:r>
        <w:t xml:space="preserve"> (в части оказания на дому услуг, а также осуществления торговли с доставкой товаров на дом операторами почтовой связи и электросвязи) пункта 35 настоящего Положения, при отражении на бланке документа с определенной степенью защиты каждого факта приема наличных денежных средств оформление приходного кассового ордера по окончании рабочего дня (смены) не требуется.</w:t>
      </w:r>
    </w:p>
    <w:p w:rsidR="00CF0E29" w:rsidRDefault="00CF0E29">
      <w:pPr>
        <w:pStyle w:val="ConsPlusNormal"/>
        <w:spacing w:before="220"/>
        <w:ind w:firstLine="540"/>
        <w:jc w:val="both"/>
      </w:pPr>
      <w:r>
        <w:t xml:space="preserve">40. В случаях, указанных в </w:t>
      </w:r>
      <w:hyperlink w:anchor="P408" w:history="1">
        <w:r>
          <w:rPr>
            <w:color w:val="0000FF"/>
          </w:rPr>
          <w:t>подпунктах 35.13</w:t>
        </w:r>
      </w:hyperlink>
      <w:r>
        <w:t xml:space="preserve">, </w:t>
      </w:r>
      <w:hyperlink w:anchor="P415" w:history="1">
        <w:r>
          <w:rPr>
            <w:color w:val="0000FF"/>
          </w:rPr>
          <w:t>35.18</w:t>
        </w:r>
      </w:hyperlink>
      <w:r>
        <w:t xml:space="preserve"> и </w:t>
      </w:r>
      <w:hyperlink w:anchor="P424" w:history="1">
        <w:r>
          <w:rPr>
            <w:color w:val="0000FF"/>
          </w:rPr>
          <w:t>35.24 пункта 35</w:t>
        </w:r>
      </w:hyperlink>
      <w:r>
        <w:t xml:space="preserve"> настоящего Положения, при приеме наличных денежных средств покупателю (потребителю) продаются (выдаются) документы, оформленные на бланках документов с определенной степенью защиты.</w:t>
      </w:r>
    </w:p>
    <w:p w:rsidR="00CF0E29" w:rsidRDefault="00CF0E29">
      <w:pPr>
        <w:pStyle w:val="ConsPlusNormal"/>
        <w:spacing w:before="220"/>
        <w:ind w:firstLine="540"/>
        <w:jc w:val="both"/>
      </w:pPr>
      <w:r>
        <w:t xml:space="preserve">41. Юридические лица и индивидуальные предприниматели вправе принимать наличные денежные средства при продаже товаров, выполнении работ, оказании услуг и осуществлении лотерейной деятельности без применения кассового оборудования и (или) платежных терминалов в случаях, определенных в настоящей главе, при условии, если этими юридическими лицами и индивидуальными предпринимателями не используется кассовый аппарат с установленным </w:t>
      </w:r>
      <w:hyperlink r:id="rId169" w:history="1">
        <w:r>
          <w:rPr>
            <w:color w:val="0000FF"/>
          </w:rPr>
          <w:t>средством</w:t>
        </w:r>
      </w:hyperlink>
      <w:r>
        <w:t xml:space="preserve"> контроля налогового органа, программная касса в случаях, перечисленных в </w:t>
      </w:r>
      <w:hyperlink w:anchor="P387" w:history="1">
        <w:r>
          <w:rPr>
            <w:color w:val="0000FF"/>
          </w:rPr>
          <w:t>пункте 35</w:t>
        </w:r>
      </w:hyperlink>
      <w:r>
        <w:t xml:space="preserve"> настоящего Положения.</w:t>
      </w:r>
    </w:p>
    <w:p w:rsidR="00CF0E29" w:rsidRDefault="00CF0E29">
      <w:pPr>
        <w:pStyle w:val="ConsPlusNormal"/>
        <w:jc w:val="both"/>
      </w:pPr>
      <w:r>
        <w:t xml:space="preserve">(в ред. </w:t>
      </w:r>
      <w:hyperlink r:id="rId170" w:history="1">
        <w:r>
          <w:rPr>
            <w:color w:val="0000FF"/>
          </w:rPr>
          <w:t>постановления</w:t>
        </w:r>
      </w:hyperlink>
      <w:r>
        <w:t xml:space="preserve"> Совмина, Нацбанка от 07.04.2021 N 203/4)</w:t>
      </w: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right"/>
        <w:outlineLvl w:val="1"/>
      </w:pPr>
      <w:r>
        <w:t>Приложение</w:t>
      </w:r>
    </w:p>
    <w:p w:rsidR="00CF0E29" w:rsidRDefault="00CF0E29">
      <w:pPr>
        <w:pStyle w:val="ConsPlusNormal"/>
        <w:jc w:val="right"/>
      </w:pPr>
      <w:r>
        <w:t>к Положению</w:t>
      </w:r>
    </w:p>
    <w:p w:rsidR="00CF0E29" w:rsidRDefault="00CF0E29">
      <w:pPr>
        <w:pStyle w:val="ConsPlusNormal"/>
        <w:jc w:val="right"/>
      </w:pPr>
      <w:r>
        <w:t>об использовании кассового</w:t>
      </w:r>
    </w:p>
    <w:p w:rsidR="00CF0E29" w:rsidRDefault="00CF0E29">
      <w:pPr>
        <w:pStyle w:val="ConsPlusNormal"/>
        <w:jc w:val="right"/>
      </w:pPr>
      <w:r>
        <w:t>и иного оборудования</w:t>
      </w:r>
    </w:p>
    <w:p w:rsidR="00CF0E29" w:rsidRDefault="00CF0E29">
      <w:pPr>
        <w:pStyle w:val="ConsPlusNormal"/>
        <w:jc w:val="right"/>
      </w:pPr>
      <w:r>
        <w:t>при приеме средств платежа</w:t>
      </w:r>
    </w:p>
    <w:p w:rsidR="00CF0E29" w:rsidRDefault="00CF0E29">
      <w:pPr>
        <w:pStyle w:val="ConsPlusNormal"/>
        <w:jc w:val="right"/>
      </w:pPr>
      <w:r>
        <w:t>(в ред. постановлений Совмина</w:t>
      </w:r>
    </w:p>
    <w:p w:rsidR="00CF0E29" w:rsidRDefault="00CF0E29">
      <w:pPr>
        <w:pStyle w:val="ConsPlusNormal"/>
        <w:jc w:val="right"/>
      </w:pPr>
      <w:r>
        <w:t xml:space="preserve">от 29.11.2019 </w:t>
      </w:r>
      <w:hyperlink r:id="rId171" w:history="1">
        <w:r>
          <w:rPr>
            <w:color w:val="0000FF"/>
          </w:rPr>
          <w:t>N 819/16</w:t>
        </w:r>
      </w:hyperlink>
      <w:r>
        <w:t>,</w:t>
      </w:r>
    </w:p>
    <w:p w:rsidR="00CF0E29" w:rsidRDefault="00CF0E29">
      <w:pPr>
        <w:pStyle w:val="ConsPlusNormal"/>
        <w:jc w:val="right"/>
      </w:pPr>
      <w:r>
        <w:t xml:space="preserve">от 07.04.2021 </w:t>
      </w:r>
      <w:hyperlink r:id="rId172" w:history="1">
        <w:r>
          <w:rPr>
            <w:color w:val="0000FF"/>
          </w:rPr>
          <w:t>N 203/4</w:t>
        </w:r>
      </w:hyperlink>
      <w:r>
        <w:t>)</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center"/>
            </w:pPr>
            <w:r>
              <w:rPr>
                <w:color w:val="392C69"/>
              </w:rPr>
              <w:t xml:space="preserve">(в ред. </w:t>
            </w:r>
            <w:hyperlink r:id="rId173" w:history="1">
              <w:r>
                <w:rPr>
                  <w:color w:val="0000FF"/>
                </w:rPr>
                <w:t>постановления</w:t>
              </w:r>
            </w:hyperlink>
            <w:r>
              <w:rPr>
                <w:color w:val="392C69"/>
              </w:rPr>
              <w:t xml:space="preserve"> Совмина, Нацбанка от 29.11.2019 N 819/16)</w:t>
            </w:r>
          </w:p>
        </w:tc>
      </w:tr>
    </w:tbl>
    <w:p w:rsidR="00CF0E29" w:rsidRDefault="00CF0E29">
      <w:pPr>
        <w:pStyle w:val="ConsPlusNormal"/>
        <w:spacing w:before="280"/>
        <w:jc w:val="right"/>
      </w:pPr>
      <w:bookmarkStart w:id="51" w:name="P451"/>
      <w:bookmarkEnd w:id="51"/>
      <w:r>
        <w:t>Форма</w:t>
      </w:r>
    </w:p>
    <w:p w:rsidR="00CF0E29" w:rsidRDefault="00CF0E29">
      <w:pPr>
        <w:pStyle w:val="ConsPlusNormal"/>
        <w:jc w:val="both"/>
      </w:pPr>
    </w:p>
    <w:p w:rsidR="00CF0E29" w:rsidRDefault="00CF0E29">
      <w:pPr>
        <w:pStyle w:val="ConsPlusNonformat"/>
        <w:jc w:val="both"/>
      </w:pPr>
      <w:r>
        <w:t>___________________________________________________________________________</w:t>
      </w:r>
    </w:p>
    <w:p w:rsidR="00CF0E29" w:rsidRDefault="00CF0E29">
      <w:pPr>
        <w:pStyle w:val="ConsPlusNonformat"/>
        <w:jc w:val="both"/>
      </w:pPr>
      <w:r>
        <w:t xml:space="preserve">   (учетный номер плательщика и наименование юридического лица, фамилия,</w:t>
      </w:r>
    </w:p>
    <w:p w:rsidR="00CF0E29" w:rsidRDefault="00CF0E29">
      <w:pPr>
        <w:pStyle w:val="ConsPlusNonformat"/>
        <w:jc w:val="both"/>
      </w:pPr>
      <w:r>
        <w:t xml:space="preserve">     собственное имя, отчество (если таковое имеется) индивидуального</w:t>
      </w:r>
    </w:p>
    <w:p w:rsidR="00CF0E29" w:rsidRDefault="00CF0E29">
      <w:pPr>
        <w:pStyle w:val="ConsPlusNonformat"/>
        <w:jc w:val="both"/>
      </w:pPr>
      <w:r>
        <w:lastRenderedPageBreak/>
        <w:t xml:space="preserve">                             предпринимателя)</w:t>
      </w:r>
    </w:p>
    <w:p w:rsidR="00CF0E29" w:rsidRDefault="00CF0E29">
      <w:pPr>
        <w:pStyle w:val="ConsPlusNonformat"/>
        <w:jc w:val="both"/>
      </w:pPr>
    </w:p>
    <w:p w:rsidR="00CF0E29" w:rsidRDefault="00CF0E29">
      <w:pPr>
        <w:pStyle w:val="ConsPlusNonformat"/>
        <w:jc w:val="both"/>
      </w:pPr>
      <w:r>
        <w:t xml:space="preserve">                                  </w:t>
      </w:r>
      <w:r>
        <w:rPr>
          <w:b/>
        </w:rPr>
        <w:t>РЕЕСТР</w:t>
      </w:r>
    </w:p>
    <w:p w:rsidR="00CF0E29" w:rsidRDefault="00CF0E29">
      <w:pPr>
        <w:pStyle w:val="ConsPlusNonformat"/>
        <w:jc w:val="both"/>
      </w:pPr>
      <w:r>
        <w:t xml:space="preserve">    </w:t>
      </w:r>
      <w:r>
        <w:rPr>
          <w:b/>
        </w:rPr>
        <w:t>ошибочно сформированных платежных документов кассового оборудования</w:t>
      </w:r>
    </w:p>
    <w:p w:rsidR="00CF0E29" w:rsidRDefault="00CF0E29">
      <w:pPr>
        <w:pStyle w:val="ConsPlusNonformat"/>
        <w:jc w:val="both"/>
      </w:pPr>
    </w:p>
    <w:p w:rsidR="00CF0E29" w:rsidRDefault="00CF0E29">
      <w:pPr>
        <w:pStyle w:val="ConsPlusNonformat"/>
        <w:jc w:val="both"/>
      </w:pPr>
      <w:r>
        <w:t>Кассовое оборудование N ___________________________________________________</w:t>
      </w:r>
    </w:p>
    <w:p w:rsidR="00CF0E29" w:rsidRDefault="00CF0E29">
      <w:pPr>
        <w:pStyle w:val="ConsPlusNonformat"/>
        <w:jc w:val="both"/>
      </w:pPr>
      <w:r>
        <w:t xml:space="preserve">                                   (указывается заводской номер)</w:t>
      </w:r>
    </w:p>
    <w:p w:rsidR="00CF0E29" w:rsidRDefault="00CF0E29">
      <w:pPr>
        <w:pStyle w:val="ConsPlusNonformat"/>
        <w:jc w:val="both"/>
      </w:pPr>
      <w:r>
        <w:t>___ ___________ 20__ г.</w:t>
      </w:r>
    </w:p>
    <w:p w:rsidR="00CF0E29" w:rsidRDefault="00CF0E29">
      <w:pPr>
        <w:pStyle w:val="ConsPlusNonformat"/>
        <w:jc w:val="both"/>
      </w:pPr>
      <w:r>
        <w:t>Реестр составлен комиссией в составе:</w:t>
      </w:r>
    </w:p>
    <w:p w:rsidR="00CF0E29" w:rsidRDefault="00CF0E29">
      <w:pPr>
        <w:pStyle w:val="ConsPlusNonformat"/>
        <w:jc w:val="both"/>
      </w:pPr>
      <w:r>
        <w:t>заведующий секцией, отделом (при наличии) _________________________________</w:t>
      </w:r>
    </w:p>
    <w:p w:rsidR="00CF0E29" w:rsidRDefault="00CF0E29">
      <w:pPr>
        <w:pStyle w:val="ConsPlusNonformat"/>
        <w:jc w:val="both"/>
      </w:pPr>
      <w:r>
        <w:t xml:space="preserve">                                                 (фамилия, инициалы)</w:t>
      </w:r>
    </w:p>
    <w:p w:rsidR="00CF0E29" w:rsidRDefault="00CF0E29">
      <w:pPr>
        <w:pStyle w:val="ConsPlusNonformat"/>
        <w:jc w:val="both"/>
      </w:pPr>
      <w:r>
        <w:t>кассир ____________________________________________________________________</w:t>
      </w:r>
    </w:p>
    <w:p w:rsidR="00CF0E29" w:rsidRDefault="00CF0E29">
      <w:pPr>
        <w:pStyle w:val="ConsPlusNonformat"/>
        <w:jc w:val="both"/>
      </w:pPr>
      <w:r>
        <w:t xml:space="preserve">                              (фамилия, инициалы)</w:t>
      </w:r>
    </w:p>
    <w:p w:rsidR="00CF0E29" w:rsidRDefault="00CF0E2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47"/>
        <w:gridCol w:w="2211"/>
        <w:gridCol w:w="2891"/>
      </w:tblGrid>
      <w:tr w:rsidR="00CF0E29">
        <w:tc>
          <w:tcPr>
            <w:tcW w:w="2098" w:type="dxa"/>
            <w:tcBorders>
              <w:left w:val="nil"/>
            </w:tcBorders>
          </w:tcPr>
          <w:p w:rsidR="00CF0E29" w:rsidRDefault="00CF0E29">
            <w:pPr>
              <w:pStyle w:val="ConsPlusNormal"/>
              <w:jc w:val="center"/>
            </w:pPr>
            <w:r>
              <w:t>Номер платежного документа</w:t>
            </w:r>
          </w:p>
        </w:tc>
        <w:tc>
          <w:tcPr>
            <w:tcW w:w="1847" w:type="dxa"/>
          </w:tcPr>
          <w:p w:rsidR="00CF0E29" w:rsidRDefault="00CF0E29">
            <w:pPr>
              <w:pStyle w:val="ConsPlusNormal"/>
              <w:jc w:val="center"/>
            </w:pPr>
            <w:r>
              <w:t>Название отдела (при наличии)</w:t>
            </w:r>
          </w:p>
        </w:tc>
        <w:tc>
          <w:tcPr>
            <w:tcW w:w="2211" w:type="dxa"/>
          </w:tcPr>
          <w:p w:rsidR="00CF0E29" w:rsidRDefault="00CF0E29">
            <w:pPr>
              <w:pStyle w:val="ConsPlusNormal"/>
              <w:jc w:val="center"/>
            </w:pPr>
            <w:r>
              <w:t>Сумма платежного документа, рублей</w:t>
            </w:r>
          </w:p>
        </w:tc>
        <w:tc>
          <w:tcPr>
            <w:tcW w:w="2891" w:type="dxa"/>
            <w:tcBorders>
              <w:right w:val="nil"/>
            </w:tcBorders>
          </w:tcPr>
          <w:p w:rsidR="00CF0E29" w:rsidRDefault="00CF0E29">
            <w:pPr>
              <w:pStyle w:val="ConsPlusNormal"/>
              <w:jc w:val="center"/>
            </w:pPr>
            <w:r>
              <w:t>Причина неиспользования платежного документа</w:t>
            </w:r>
          </w:p>
        </w:tc>
      </w:tr>
      <w:tr w:rsidR="00CF0E29">
        <w:tc>
          <w:tcPr>
            <w:tcW w:w="2098" w:type="dxa"/>
            <w:tcBorders>
              <w:left w:val="nil"/>
              <w:bottom w:val="nil"/>
            </w:tcBorders>
          </w:tcPr>
          <w:p w:rsidR="00CF0E29" w:rsidRDefault="00CF0E29">
            <w:pPr>
              <w:pStyle w:val="ConsPlusNormal"/>
            </w:pPr>
          </w:p>
        </w:tc>
        <w:tc>
          <w:tcPr>
            <w:tcW w:w="1847" w:type="dxa"/>
            <w:tcBorders>
              <w:bottom w:val="nil"/>
            </w:tcBorders>
          </w:tcPr>
          <w:p w:rsidR="00CF0E29" w:rsidRDefault="00CF0E29">
            <w:pPr>
              <w:pStyle w:val="ConsPlusNormal"/>
            </w:pPr>
          </w:p>
        </w:tc>
        <w:tc>
          <w:tcPr>
            <w:tcW w:w="2211" w:type="dxa"/>
            <w:tcBorders>
              <w:bottom w:val="nil"/>
            </w:tcBorders>
          </w:tcPr>
          <w:p w:rsidR="00CF0E29" w:rsidRDefault="00CF0E29">
            <w:pPr>
              <w:pStyle w:val="ConsPlusNormal"/>
            </w:pPr>
          </w:p>
        </w:tc>
        <w:tc>
          <w:tcPr>
            <w:tcW w:w="2891" w:type="dxa"/>
            <w:tcBorders>
              <w:bottom w:val="nil"/>
              <w:right w:val="nil"/>
            </w:tcBorders>
          </w:tcPr>
          <w:p w:rsidR="00CF0E29" w:rsidRDefault="00CF0E29">
            <w:pPr>
              <w:pStyle w:val="ConsPlusNormal"/>
            </w:pPr>
          </w:p>
        </w:tc>
      </w:tr>
    </w:tbl>
    <w:p w:rsidR="00CF0E29" w:rsidRDefault="00CF0E29">
      <w:pPr>
        <w:pStyle w:val="ConsPlusNormal"/>
        <w:jc w:val="both"/>
      </w:pPr>
    </w:p>
    <w:p w:rsidR="00CF0E29" w:rsidRDefault="00CF0E29">
      <w:pPr>
        <w:pStyle w:val="ConsPlusNonformat"/>
        <w:jc w:val="both"/>
      </w:pPr>
      <w:r>
        <w:t>Всего на сумму ____________________________________________________ рублей.</w:t>
      </w:r>
    </w:p>
    <w:p w:rsidR="00CF0E29" w:rsidRDefault="00CF0E29">
      <w:pPr>
        <w:pStyle w:val="ConsPlusNonformat"/>
        <w:jc w:val="both"/>
      </w:pPr>
      <w:r>
        <w:t xml:space="preserve">                                 (сумма прописью)</w:t>
      </w:r>
    </w:p>
    <w:p w:rsidR="00CF0E29" w:rsidRDefault="00CF0E29">
      <w:pPr>
        <w:pStyle w:val="ConsPlusNonformat"/>
        <w:jc w:val="both"/>
      </w:pPr>
      <w:proofErr w:type="gramStart"/>
      <w:r>
        <w:t>Перечисленные  платежные</w:t>
      </w:r>
      <w:proofErr w:type="gramEnd"/>
      <w:r>
        <w:t xml:space="preserve">  документы  погашены  и  прилагаются  к настоящему</w:t>
      </w:r>
    </w:p>
    <w:p w:rsidR="00CF0E29" w:rsidRDefault="00CF0E29">
      <w:pPr>
        <w:pStyle w:val="ConsPlusNonformat"/>
        <w:jc w:val="both"/>
      </w:pPr>
      <w:r>
        <w:t>реестру.</w:t>
      </w:r>
    </w:p>
    <w:p w:rsidR="00CF0E29" w:rsidRDefault="00CF0E29">
      <w:pPr>
        <w:pStyle w:val="ConsPlusNonformat"/>
        <w:jc w:val="both"/>
      </w:pPr>
      <w:r>
        <w:t>Приложение _______________________________________________________________.</w:t>
      </w:r>
    </w:p>
    <w:p w:rsidR="00CF0E29" w:rsidRDefault="00CF0E29">
      <w:pPr>
        <w:pStyle w:val="ConsPlusNonformat"/>
        <w:jc w:val="both"/>
      </w:pPr>
      <w:r>
        <w:t>Заведующий секцией, отделом (при наличии) _________________________________</w:t>
      </w:r>
    </w:p>
    <w:p w:rsidR="00CF0E29" w:rsidRDefault="00CF0E29">
      <w:pPr>
        <w:pStyle w:val="ConsPlusNonformat"/>
        <w:jc w:val="both"/>
      </w:pPr>
      <w:r>
        <w:t xml:space="preserve">                                                       (подпись)</w:t>
      </w:r>
    </w:p>
    <w:p w:rsidR="00CF0E29" w:rsidRDefault="00CF0E29">
      <w:pPr>
        <w:pStyle w:val="ConsPlusNonformat"/>
        <w:jc w:val="both"/>
      </w:pPr>
      <w:r>
        <w:t>Кассир ______________________</w:t>
      </w:r>
    </w:p>
    <w:p w:rsidR="00CF0E29" w:rsidRDefault="00CF0E29">
      <w:pPr>
        <w:pStyle w:val="ConsPlusNonformat"/>
        <w:jc w:val="both"/>
      </w:pPr>
      <w:r>
        <w:t xml:space="preserve">             (подпись)</w:t>
      </w:r>
    </w:p>
    <w:p w:rsidR="00CF0E29" w:rsidRDefault="00CF0E29">
      <w:pPr>
        <w:pStyle w:val="ConsPlusNormal"/>
        <w:jc w:val="right"/>
      </w:pPr>
      <w:r>
        <w:t>Приложение 2</w:t>
      </w:r>
    </w:p>
    <w:p w:rsidR="00CF0E29" w:rsidRDefault="00CF0E29">
      <w:pPr>
        <w:pStyle w:val="ConsPlusNormal"/>
        <w:jc w:val="right"/>
      </w:pPr>
    </w:p>
    <w:p w:rsidR="00CF0E29" w:rsidRDefault="00CF0E29">
      <w:pPr>
        <w:pStyle w:val="ConsPlusNormal"/>
        <w:ind w:firstLine="540"/>
        <w:jc w:val="both"/>
      </w:pPr>
      <w:r>
        <w:t xml:space="preserve">Исключено. - </w:t>
      </w:r>
      <w:hyperlink r:id="rId174" w:history="1">
        <w:r>
          <w:rPr>
            <w:color w:val="0000FF"/>
          </w:rPr>
          <w:t>Постановление</w:t>
        </w:r>
      </w:hyperlink>
      <w:r>
        <w:t xml:space="preserve"> Совмина, Нацбанка от 07.04.2021 N 203/4</w:t>
      </w: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right"/>
        <w:outlineLvl w:val="0"/>
      </w:pPr>
      <w:r>
        <w:t>Приложение 1</w:t>
      </w:r>
    </w:p>
    <w:p w:rsidR="00CF0E29" w:rsidRDefault="00CF0E29">
      <w:pPr>
        <w:pStyle w:val="ConsPlusNormal"/>
        <w:jc w:val="right"/>
      </w:pPr>
      <w:r>
        <w:t>к постановлению</w:t>
      </w:r>
    </w:p>
    <w:p w:rsidR="00CF0E29" w:rsidRDefault="00CF0E29">
      <w:pPr>
        <w:pStyle w:val="ConsPlusNormal"/>
        <w:jc w:val="right"/>
      </w:pPr>
      <w:r>
        <w:t>Совета Министров</w:t>
      </w:r>
    </w:p>
    <w:p w:rsidR="00CF0E29" w:rsidRDefault="00CF0E29">
      <w:pPr>
        <w:pStyle w:val="ConsPlusNormal"/>
        <w:jc w:val="right"/>
      </w:pPr>
      <w:r>
        <w:t>Республики Беларусь</w:t>
      </w:r>
    </w:p>
    <w:p w:rsidR="00CF0E29" w:rsidRDefault="00CF0E29">
      <w:pPr>
        <w:pStyle w:val="ConsPlusNormal"/>
        <w:jc w:val="right"/>
      </w:pPr>
      <w:r>
        <w:t>и Национального банка</w:t>
      </w:r>
    </w:p>
    <w:p w:rsidR="00CF0E29" w:rsidRDefault="00CF0E29">
      <w:pPr>
        <w:pStyle w:val="ConsPlusNormal"/>
        <w:jc w:val="right"/>
      </w:pPr>
      <w:r>
        <w:t>Республики Беларусь</w:t>
      </w:r>
    </w:p>
    <w:p w:rsidR="00CF0E29" w:rsidRDefault="00CF0E29">
      <w:pPr>
        <w:pStyle w:val="ConsPlusNormal"/>
        <w:jc w:val="right"/>
      </w:pPr>
      <w:r>
        <w:t>06.07.2011 N 924/16</w:t>
      </w:r>
    </w:p>
    <w:p w:rsidR="00CF0E29" w:rsidRDefault="00CF0E29">
      <w:pPr>
        <w:pStyle w:val="ConsPlusNormal"/>
        <w:jc w:val="right"/>
      </w:pPr>
      <w:r>
        <w:t>(в редакции постановления</w:t>
      </w:r>
    </w:p>
    <w:p w:rsidR="00CF0E29" w:rsidRDefault="00CF0E29">
      <w:pPr>
        <w:pStyle w:val="ConsPlusNormal"/>
        <w:jc w:val="right"/>
      </w:pPr>
      <w:r>
        <w:t>Совета Министров</w:t>
      </w:r>
    </w:p>
    <w:p w:rsidR="00CF0E29" w:rsidRDefault="00CF0E29">
      <w:pPr>
        <w:pStyle w:val="ConsPlusNormal"/>
        <w:jc w:val="right"/>
      </w:pPr>
      <w:r>
        <w:t>Республики Беларусь</w:t>
      </w:r>
    </w:p>
    <w:p w:rsidR="00CF0E29" w:rsidRDefault="00CF0E29">
      <w:pPr>
        <w:pStyle w:val="ConsPlusNormal"/>
        <w:jc w:val="right"/>
      </w:pPr>
      <w:r>
        <w:t>и Национального банка</w:t>
      </w:r>
    </w:p>
    <w:p w:rsidR="00CF0E29" w:rsidRDefault="00CF0E29">
      <w:pPr>
        <w:pStyle w:val="ConsPlusNormal"/>
        <w:jc w:val="right"/>
      </w:pPr>
      <w:r>
        <w:t>Республики Беларусь</w:t>
      </w:r>
    </w:p>
    <w:p w:rsidR="00CF0E29" w:rsidRDefault="00CF0E29">
      <w:pPr>
        <w:pStyle w:val="ConsPlusNormal"/>
        <w:jc w:val="right"/>
      </w:pPr>
      <w:r>
        <w:t>21.05.2014 N 489/7)</w:t>
      </w:r>
    </w:p>
    <w:p w:rsidR="00CF0E29" w:rsidRDefault="00CF0E29">
      <w:pPr>
        <w:pStyle w:val="ConsPlusNormal"/>
        <w:jc w:val="both"/>
      </w:pPr>
    </w:p>
    <w:p w:rsidR="00CF0E29" w:rsidRDefault="00CF0E29">
      <w:pPr>
        <w:pStyle w:val="ConsPlusTitle"/>
        <w:jc w:val="center"/>
      </w:pPr>
      <w:bookmarkStart w:id="52" w:name="P510"/>
      <w:bookmarkEnd w:id="52"/>
      <w:r>
        <w:t>ПЕРЕЧЕНЬ</w:t>
      </w:r>
    </w:p>
    <w:p w:rsidR="00CF0E29" w:rsidRDefault="00CF0E29">
      <w:pPr>
        <w:pStyle w:val="ConsPlusTitle"/>
        <w:jc w:val="center"/>
      </w:pPr>
      <w:r>
        <w:t>ОБЪЕКТОВ (ВИДОВ ДЕЯТЕЛЬНОСТИ), В КОТОРЫХ (ПРИ ОСУЩЕСТВЛЕНИИ КОТОРЫХ) ЮРИДИЧЕСКИЕ ЛИЦА И ИНДИВИДУАЛЬНЫЕ ПРЕДПРИНИМАТЕЛИ ОБЯЗАНЫ УСТАНОВИТЬ И ИСПОЛЬЗОВАТЬ ПЛАТЕЖНЫЕ ТЕРМИНАЛЫ</w:t>
      </w:r>
    </w:p>
    <w:p w:rsidR="00CF0E29" w:rsidRDefault="00CF0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29">
        <w:trPr>
          <w:jc w:val="center"/>
        </w:trPr>
        <w:tc>
          <w:tcPr>
            <w:tcW w:w="9294" w:type="dxa"/>
            <w:tcBorders>
              <w:top w:val="nil"/>
              <w:left w:val="single" w:sz="24" w:space="0" w:color="CED3F1"/>
              <w:bottom w:val="nil"/>
              <w:right w:val="single" w:sz="24" w:space="0" w:color="F4F3F8"/>
            </w:tcBorders>
            <w:shd w:val="clear" w:color="auto" w:fill="F4F3F8"/>
          </w:tcPr>
          <w:p w:rsidR="00CF0E29" w:rsidRDefault="00CF0E29">
            <w:pPr>
              <w:pStyle w:val="ConsPlusNormal"/>
              <w:jc w:val="center"/>
            </w:pPr>
            <w:r>
              <w:rPr>
                <w:color w:val="392C69"/>
              </w:rPr>
              <w:t xml:space="preserve">(введен </w:t>
            </w:r>
            <w:hyperlink r:id="rId175" w:history="1">
              <w:r>
                <w:rPr>
                  <w:color w:val="0000FF"/>
                </w:rPr>
                <w:t>постановлением</w:t>
              </w:r>
            </w:hyperlink>
            <w:r>
              <w:rPr>
                <w:color w:val="392C69"/>
              </w:rPr>
              <w:t xml:space="preserve"> Совмина, Нацбанка от 21.05.2014 N 489/7;</w:t>
            </w:r>
          </w:p>
          <w:p w:rsidR="00CF0E29" w:rsidRDefault="00CF0E29">
            <w:pPr>
              <w:pStyle w:val="ConsPlusNormal"/>
              <w:jc w:val="center"/>
            </w:pPr>
            <w:r>
              <w:rPr>
                <w:color w:val="392C69"/>
              </w:rPr>
              <w:lastRenderedPageBreak/>
              <w:t xml:space="preserve">в ред. постановлений Совмина, Нацбанка от 19.06.2015 </w:t>
            </w:r>
            <w:hyperlink r:id="rId176" w:history="1">
              <w:r>
                <w:rPr>
                  <w:color w:val="0000FF"/>
                </w:rPr>
                <w:t>N 516/15</w:t>
              </w:r>
            </w:hyperlink>
            <w:r>
              <w:rPr>
                <w:color w:val="392C69"/>
              </w:rPr>
              <w:t>,</w:t>
            </w:r>
          </w:p>
          <w:p w:rsidR="00CF0E29" w:rsidRDefault="00CF0E29">
            <w:pPr>
              <w:pStyle w:val="ConsPlusNormal"/>
              <w:jc w:val="center"/>
            </w:pPr>
            <w:r>
              <w:rPr>
                <w:color w:val="392C69"/>
              </w:rPr>
              <w:t xml:space="preserve">от 07.04.2021 </w:t>
            </w:r>
            <w:hyperlink r:id="rId177" w:history="1">
              <w:r>
                <w:rPr>
                  <w:color w:val="0000FF"/>
                </w:rPr>
                <w:t>N 203/4</w:t>
              </w:r>
            </w:hyperlink>
            <w:r>
              <w:rPr>
                <w:color w:val="392C69"/>
              </w:rPr>
              <w:t xml:space="preserve">, от 15.11.2021 </w:t>
            </w:r>
            <w:hyperlink r:id="rId178" w:history="1">
              <w:r>
                <w:rPr>
                  <w:color w:val="0000FF"/>
                </w:rPr>
                <w:t>N 647/11</w:t>
              </w:r>
            </w:hyperlink>
            <w:r>
              <w:rPr>
                <w:color w:val="392C69"/>
              </w:rPr>
              <w:t>)</w:t>
            </w:r>
          </w:p>
        </w:tc>
      </w:tr>
    </w:tbl>
    <w:p w:rsidR="00CF0E29" w:rsidRDefault="00CF0E29">
      <w:pPr>
        <w:pStyle w:val="ConsPlusNormal"/>
        <w:jc w:val="both"/>
      </w:pPr>
    </w:p>
    <w:p w:rsidR="00CF0E29" w:rsidRDefault="00CF0E29">
      <w:pPr>
        <w:pStyle w:val="ConsPlusNormal"/>
        <w:ind w:firstLine="540"/>
        <w:jc w:val="both"/>
      </w:pPr>
      <w:bookmarkStart w:id="53" w:name="P516"/>
      <w:bookmarkEnd w:id="53"/>
      <w:r>
        <w:t>1. 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rsidR="00CF0E29" w:rsidRDefault="00CF0E29">
      <w:pPr>
        <w:pStyle w:val="ConsPlusNormal"/>
        <w:spacing w:before="220"/>
        <w:ind w:firstLine="540"/>
        <w:jc w:val="both"/>
      </w:pPr>
      <w:r>
        <w:t>2. 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 - училищах олимпийского резерва, специализированных учебно-спортивных учреждениях.</w:t>
      </w:r>
    </w:p>
    <w:p w:rsidR="00CF0E29" w:rsidRDefault="00CF0E29">
      <w:pPr>
        <w:pStyle w:val="ConsPlusNormal"/>
        <w:spacing w:before="220"/>
        <w:ind w:firstLine="540"/>
        <w:jc w:val="both"/>
      </w:pPr>
      <w:bookmarkStart w:id="54" w:name="P518"/>
      <w:bookmarkEnd w:id="54"/>
      <w:r>
        <w:t>3. Объекты бытового обслуживания населения (за исключением объектов, расположенных в сельских населенных пунктах, с количеством работников, непосредственно оказывающих бытовые услуги, не более трех человек в одну смену, а также объектов бытового обслуживания населения с количеством работников, непосредственно оказывающих бытовые услуги, не более одного человека в смену).</w:t>
      </w:r>
    </w:p>
    <w:p w:rsidR="00CF0E29" w:rsidRDefault="00CF0E29">
      <w:pPr>
        <w:pStyle w:val="ConsPlusNormal"/>
        <w:spacing w:before="220"/>
        <w:ind w:firstLine="540"/>
        <w:jc w:val="both"/>
      </w:pPr>
      <w:r>
        <w:t>4. Автомобильные стоянки.</w:t>
      </w:r>
    </w:p>
    <w:p w:rsidR="00CF0E29" w:rsidRDefault="00CF0E29">
      <w:pPr>
        <w:pStyle w:val="ConsPlusNormal"/>
        <w:spacing w:before="220"/>
        <w:ind w:firstLine="540"/>
        <w:jc w:val="both"/>
      </w:pPr>
      <w:r>
        <w:t>5. Автозаправочные станции.</w:t>
      </w:r>
    </w:p>
    <w:p w:rsidR="00CF0E29" w:rsidRDefault="00CF0E29">
      <w:pPr>
        <w:pStyle w:val="ConsPlusNormal"/>
        <w:spacing w:before="220"/>
        <w:ind w:firstLine="540"/>
        <w:jc w:val="both"/>
      </w:pPr>
      <w:r>
        <w:t>6. Кассы пассажирских терминалов, аэропортов, железнодорожных вокзалов и станций (при обслуживании более 50 пассажиров в сутки и наличии сотовой подвижной электросвязи), кассовые залы станций метрополитена.</w:t>
      </w:r>
    </w:p>
    <w:p w:rsidR="00CF0E29" w:rsidRDefault="00CF0E29">
      <w:pPr>
        <w:pStyle w:val="ConsPlusNormal"/>
        <w:jc w:val="both"/>
      </w:pPr>
      <w:r>
        <w:t xml:space="preserve">(в ред. </w:t>
      </w:r>
      <w:hyperlink r:id="rId179"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7. Пункты взимания дорожных сборов.</w:t>
      </w:r>
    </w:p>
    <w:p w:rsidR="00CF0E29" w:rsidRDefault="00CF0E29">
      <w:pPr>
        <w:pStyle w:val="ConsPlusNormal"/>
        <w:spacing w:before="220"/>
        <w:ind w:firstLine="540"/>
        <w:jc w:val="both"/>
      </w:pPr>
      <w:r>
        <w:t>8. Пункты подключения абонентов сотовой подвижной электросвязи (при наличии в данном пункте кассового оборудования).</w:t>
      </w:r>
    </w:p>
    <w:p w:rsidR="00CF0E29" w:rsidRDefault="00CF0E29">
      <w:pPr>
        <w:pStyle w:val="ConsPlusNormal"/>
        <w:spacing w:before="220"/>
        <w:ind w:firstLine="540"/>
        <w:jc w:val="both"/>
      </w:pPr>
      <w:r>
        <w:t>9. Объекты почтовой связи и электросвязи (отделения и пункты почтовой связи, сервисные центры, пункты коллективного пользования).</w:t>
      </w:r>
    </w:p>
    <w:p w:rsidR="00CF0E29" w:rsidRDefault="00CF0E29">
      <w:pPr>
        <w:pStyle w:val="ConsPlusNormal"/>
        <w:spacing w:before="220"/>
        <w:ind w:firstLine="540"/>
        <w:jc w:val="both"/>
      </w:pPr>
      <w:r>
        <w:t>10. Аптеки.</w:t>
      </w:r>
    </w:p>
    <w:p w:rsidR="00CF0E29" w:rsidRDefault="00CF0E29">
      <w:pPr>
        <w:pStyle w:val="ConsPlusNormal"/>
        <w:spacing w:before="220"/>
        <w:ind w:firstLine="540"/>
        <w:jc w:val="both"/>
      </w:pPr>
      <w:r>
        <w:t>11. Гостиницы, санатории, дома (базы) отдыха, оздоровительные центры (комплексы).</w:t>
      </w:r>
    </w:p>
    <w:p w:rsidR="00CF0E29" w:rsidRDefault="00CF0E29">
      <w:pPr>
        <w:pStyle w:val="ConsPlusNormal"/>
        <w:spacing w:before="220"/>
        <w:ind w:firstLine="540"/>
        <w:jc w:val="both"/>
      </w:pPr>
      <w:r>
        <w:t>12. Игорные заведения.</w:t>
      </w:r>
    </w:p>
    <w:p w:rsidR="00CF0E29" w:rsidRDefault="00CF0E29">
      <w:pPr>
        <w:pStyle w:val="ConsPlusNormal"/>
        <w:spacing w:before="220"/>
        <w:ind w:firstLine="540"/>
        <w:jc w:val="both"/>
      </w:pPr>
      <w:r>
        <w:t>13. Кассы (кассовые кабины) организаций, оказывающих платные медицинские, риэлтерские и туристические услуги.</w:t>
      </w:r>
    </w:p>
    <w:p w:rsidR="00CF0E29" w:rsidRDefault="00CF0E29">
      <w:pPr>
        <w:pStyle w:val="ConsPlusNormal"/>
        <w:spacing w:before="220"/>
        <w:ind w:firstLine="540"/>
        <w:jc w:val="both"/>
      </w:pPr>
      <w:r>
        <w:t>14. Автомобили-такси.</w:t>
      </w:r>
    </w:p>
    <w:p w:rsidR="00CF0E29" w:rsidRDefault="00CF0E29">
      <w:pPr>
        <w:pStyle w:val="ConsPlusNormal"/>
        <w:spacing w:before="220"/>
        <w:ind w:firstLine="540"/>
        <w:jc w:val="both"/>
      </w:pPr>
      <w:r>
        <w:t>15. Диагностические станции, осуществляющие технический осмотр транспортных средств.</w:t>
      </w:r>
    </w:p>
    <w:p w:rsidR="00CF0E29" w:rsidRDefault="00CF0E29">
      <w:pPr>
        <w:pStyle w:val="ConsPlusNormal"/>
        <w:spacing w:before="220"/>
        <w:ind w:firstLine="540"/>
        <w:jc w:val="both"/>
      </w:pPr>
      <w:r>
        <w:t>16. Объекты технического обслуживания и ремонта автомобилей.</w:t>
      </w:r>
    </w:p>
    <w:p w:rsidR="00CF0E29" w:rsidRDefault="00CF0E29">
      <w:pPr>
        <w:pStyle w:val="ConsPlusNormal"/>
        <w:jc w:val="both"/>
      </w:pPr>
      <w:r>
        <w:t>(</w:t>
      </w:r>
      <w:proofErr w:type="spellStart"/>
      <w:r>
        <w:t>пп</w:t>
      </w:r>
      <w:proofErr w:type="spellEnd"/>
      <w:r>
        <w:t xml:space="preserve">. 16 введен </w:t>
      </w:r>
      <w:hyperlink r:id="rId180" w:history="1">
        <w:r>
          <w:rPr>
            <w:color w:val="0000FF"/>
          </w:rPr>
          <w:t>постановлением</w:t>
        </w:r>
      </w:hyperlink>
      <w:r>
        <w:t xml:space="preserve"> Совмина, Нацбанка от 19.06.2015 N 516/15)</w:t>
      </w:r>
    </w:p>
    <w:p w:rsidR="00CF0E29" w:rsidRDefault="00CF0E29">
      <w:pPr>
        <w:pStyle w:val="ConsPlusNormal"/>
        <w:spacing w:before="220"/>
        <w:ind w:firstLine="540"/>
        <w:jc w:val="both"/>
      </w:pPr>
      <w:r>
        <w:t xml:space="preserve">17. Объекты оказания услуг, связанных с организацией охоты, временным проживанием охотников (дома охотника, </w:t>
      </w:r>
      <w:proofErr w:type="spellStart"/>
      <w:r>
        <w:t>агроусадьбы</w:t>
      </w:r>
      <w:proofErr w:type="spellEnd"/>
      <w:r>
        <w:t xml:space="preserve"> и другое), а также в которых осуществляется торговля </w:t>
      </w:r>
      <w:r>
        <w:lastRenderedPageBreak/>
        <w:t>пиломатериалами.</w:t>
      </w:r>
    </w:p>
    <w:p w:rsidR="00CF0E29" w:rsidRDefault="00CF0E29">
      <w:pPr>
        <w:pStyle w:val="ConsPlusNormal"/>
        <w:jc w:val="both"/>
      </w:pPr>
      <w:r>
        <w:t>(</w:t>
      </w:r>
      <w:proofErr w:type="spellStart"/>
      <w:r>
        <w:t>пп</w:t>
      </w:r>
      <w:proofErr w:type="spellEnd"/>
      <w:r>
        <w:t xml:space="preserve">. 17 введен </w:t>
      </w:r>
      <w:hyperlink r:id="rId181" w:history="1">
        <w:r>
          <w:rPr>
            <w:color w:val="0000FF"/>
          </w:rPr>
          <w:t>постановлением</w:t>
        </w:r>
      </w:hyperlink>
      <w:r>
        <w:t xml:space="preserve"> Совмина, Нацбанка от 19.06.2015 N 516/15; в ред. </w:t>
      </w:r>
      <w:hyperlink r:id="rId182" w:history="1">
        <w:r>
          <w:rPr>
            <w:color w:val="0000FF"/>
          </w:rPr>
          <w:t>постановления</w:t>
        </w:r>
      </w:hyperlink>
      <w:r>
        <w:t xml:space="preserve"> Совмина, Нацбанка от 07.04.2021 N 203/4)</w:t>
      </w:r>
    </w:p>
    <w:p w:rsidR="00CF0E29" w:rsidRDefault="00CF0E29">
      <w:pPr>
        <w:pStyle w:val="ConsPlusNormal"/>
        <w:spacing w:before="220"/>
        <w:ind w:firstLine="540"/>
        <w:jc w:val="both"/>
      </w:pPr>
      <w:r>
        <w:t>18. Дистанционная торговля (за исключением розничной торговли, при осуществлении которой оплата товаров производится только в безналичной форме).</w:t>
      </w:r>
    </w:p>
    <w:p w:rsidR="00CF0E29" w:rsidRDefault="00CF0E29">
      <w:pPr>
        <w:pStyle w:val="ConsPlusNormal"/>
        <w:jc w:val="both"/>
      </w:pPr>
      <w:r>
        <w:t xml:space="preserve">(п. 18 в ред. </w:t>
      </w:r>
      <w:hyperlink r:id="rId183" w:history="1">
        <w:r>
          <w:rPr>
            <w:color w:val="0000FF"/>
          </w:rPr>
          <w:t>постановления</w:t>
        </w:r>
      </w:hyperlink>
      <w:r>
        <w:t xml:space="preserve"> Совмина от 15.11.2021 N 647/11)</w:t>
      </w:r>
    </w:p>
    <w:p w:rsidR="00CF0E29" w:rsidRDefault="00CF0E29">
      <w:pPr>
        <w:pStyle w:val="ConsPlusNormal"/>
        <w:spacing w:before="220"/>
        <w:ind w:firstLine="540"/>
        <w:jc w:val="both"/>
      </w:pPr>
      <w:r>
        <w:t>19. Объекты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p>
    <w:p w:rsidR="00CF0E29" w:rsidRDefault="00CF0E29">
      <w:pPr>
        <w:pStyle w:val="ConsPlusNormal"/>
        <w:jc w:val="both"/>
      </w:pPr>
      <w:r>
        <w:t xml:space="preserve">(п. 19 введен </w:t>
      </w:r>
      <w:hyperlink r:id="rId184" w:history="1">
        <w:r>
          <w:rPr>
            <w:color w:val="0000FF"/>
          </w:rPr>
          <w:t>постановлением</w:t>
        </w:r>
      </w:hyperlink>
      <w:r>
        <w:t xml:space="preserve"> Совмина, Нацбанка от 07.04.2021 N 203/4)</w:t>
      </w: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right"/>
        <w:outlineLvl w:val="0"/>
      </w:pPr>
      <w:r>
        <w:t>Приложение 1-1</w:t>
      </w:r>
    </w:p>
    <w:p w:rsidR="00CF0E29" w:rsidRDefault="00CF0E29">
      <w:pPr>
        <w:pStyle w:val="ConsPlusNormal"/>
        <w:jc w:val="right"/>
      </w:pPr>
      <w:r>
        <w:t>к постановлению</w:t>
      </w:r>
    </w:p>
    <w:p w:rsidR="00CF0E29" w:rsidRDefault="00CF0E29">
      <w:pPr>
        <w:pStyle w:val="ConsPlusNormal"/>
        <w:jc w:val="right"/>
      </w:pPr>
      <w:r>
        <w:t>Совета Министров</w:t>
      </w:r>
    </w:p>
    <w:p w:rsidR="00CF0E29" w:rsidRDefault="00CF0E29">
      <w:pPr>
        <w:pStyle w:val="ConsPlusNormal"/>
        <w:jc w:val="right"/>
      </w:pPr>
      <w:r>
        <w:t>Республики Беларусь</w:t>
      </w:r>
    </w:p>
    <w:p w:rsidR="00CF0E29" w:rsidRDefault="00CF0E29">
      <w:pPr>
        <w:pStyle w:val="ConsPlusNormal"/>
        <w:jc w:val="right"/>
      </w:pPr>
      <w:r>
        <w:t>и Национального банка</w:t>
      </w:r>
    </w:p>
    <w:p w:rsidR="00CF0E29" w:rsidRDefault="00CF0E29">
      <w:pPr>
        <w:pStyle w:val="ConsPlusNormal"/>
        <w:jc w:val="right"/>
      </w:pPr>
      <w:r>
        <w:t>Республики Беларусь</w:t>
      </w:r>
    </w:p>
    <w:p w:rsidR="00CF0E29" w:rsidRDefault="00CF0E29">
      <w:pPr>
        <w:pStyle w:val="ConsPlusNormal"/>
        <w:jc w:val="right"/>
      </w:pPr>
      <w:r>
        <w:t>06.07.2011 N 924/16</w:t>
      </w:r>
    </w:p>
    <w:p w:rsidR="00CF0E29" w:rsidRDefault="00CF0E29">
      <w:pPr>
        <w:pStyle w:val="ConsPlusNormal"/>
        <w:jc w:val="right"/>
      </w:pPr>
      <w:r>
        <w:t>(в редакции постановления</w:t>
      </w:r>
    </w:p>
    <w:p w:rsidR="00CF0E29" w:rsidRDefault="00CF0E29">
      <w:pPr>
        <w:pStyle w:val="ConsPlusNormal"/>
        <w:jc w:val="right"/>
      </w:pPr>
      <w:r>
        <w:t>Совета Министров</w:t>
      </w:r>
    </w:p>
    <w:p w:rsidR="00CF0E29" w:rsidRDefault="00CF0E29">
      <w:pPr>
        <w:pStyle w:val="ConsPlusNormal"/>
        <w:jc w:val="right"/>
      </w:pPr>
      <w:r>
        <w:t>Республики Беларусь</w:t>
      </w:r>
    </w:p>
    <w:p w:rsidR="00CF0E29" w:rsidRDefault="00CF0E29">
      <w:pPr>
        <w:pStyle w:val="ConsPlusNormal"/>
        <w:jc w:val="right"/>
      </w:pPr>
      <w:r>
        <w:t>и Национального банка</w:t>
      </w:r>
    </w:p>
    <w:p w:rsidR="00CF0E29" w:rsidRDefault="00CF0E29">
      <w:pPr>
        <w:pStyle w:val="ConsPlusNormal"/>
        <w:jc w:val="right"/>
      </w:pPr>
      <w:r>
        <w:t>Республики Беларусь</w:t>
      </w:r>
    </w:p>
    <w:p w:rsidR="00CF0E29" w:rsidRDefault="00CF0E29">
      <w:pPr>
        <w:pStyle w:val="ConsPlusNormal"/>
        <w:jc w:val="right"/>
      </w:pPr>
      <w:r>
        <w:t>15.11.2021 N 647/11)</w:t>
      </w:r>
    </w:p>
    <w:p w:rsidR="00CF0E29" w:rsidRDefault="00CF0E29">
      <w:pPr>
        <w:pStyle w:val="ConsPlusNormal"/>
      </w:pPr>
    </w:p>
    <w:p w:rsidR="00CF0E29" w:rsidRDefault="00CF0E29">
      <w:pPr>
        <w:pStyle w:val="ConsPlusTitle"/>
        <w:jc w:val="center"/>
      </w:pPr>
      <w:bookmarkStart w:id="55" w:name="P559"/>
      <w:bookmarkEnd w:id="55"/>
      <w:r>
        <w:t>ПЕРЕЧЕНЬ</w:t>
      </w:r>
    </w:p>
    <w:p w:rsidR="00CF0E29" w:rsidRDefault="00CF0E29">
      <w:pPr>
        <w:pStyle w:val="ConsPlusTitle"/>
        <w:jc w:val="center"/>
      </w:pPr>
      <w:r>
        <w:t>ОБЪЕКТОВ (ВИДОВ ДЕЯТЕЛЬНОСТИ), В КОТОРЫХ (ПРИ ОСУЩЕСТВЛЕНИИ КОТОРЫХ) ЮРИДИЧЕСКИЕ ЛИЦА И ИНДИВИДУАЛЬНЫЕ ПРЕДПРИНИМАТЕЛИ ВПРАВЕ ДЛЯ ОБЕСПЕЧЕНИЯ РАСЧЕТОВ В БЕЗНАЛИЧНОЙ ФОРМЕ ПРЕДОСТАВЛЯТЬ УСЛУГУ ИНИЦИИРОВАНИЯ ПЛАТЕЖА ТОЛЬКО С ИСПОЛЬЗОВАНИЕМ QR-КОДОВ И (ИЛИ) МОБИЛЬНЫХ ПРИЛОЖЕНИЙ</w:t>
      </w:r>
    </w:p>
    <w:p w:rsidR="00CF0E29" w:rsidRDefault="00CF0E29">
      <w:pPr>
        <w:pStyle w:val="ConsPlusNormal"/>
        <w:jc w:val="center"/>
      </w:pPr>
      <w:r>
        <w:t xml:space="preserve">(введен </w:t>
      </w:r>
      <w:hyperlink r:id="rId185" w:history="1">
        <w:r>
          <w:rPr>
            <w:color w:val="0000FF"/>
          </w:rPr>
          <w:t>постановлением</w:t>
        </w:r>
      </w:hyperlink>
      <w:r>
        <w:t xml:space="preserve"> Совмина от 15.11.2021 N 647/11)</w:t>
      </w:r>
    </w:p>
    <w:p w:rsidR="00CF0E29" w:rsidRDefault="00CF0E29">
      <w:pPr>
        <w:pStyle w:val="ConsPlusNormal"/>
      </w:pPr>
    </w:p>
    <w:p w:rsidR="00CF0E29" w:rsidRDefault="00CF0E29">
      <w:pPr>
        <w:pStyle w:val="ConsPlusNormal"/>
        <w:ind w:firstLine="540"/>
        <w:jc w:val="both"/>
      </w:pPr>
      <w:r>
        <w:t>1. Розничная торговля новыми и подержанными автомобильными транспортными средствами, мотоциклами.</w:t>
      </w:r>
    </w:p>
    <w:p w:rsidR="00CF0E29" w:rsidRDefault="00CF0E29">
      <w:pPr>
        <w:pStyle w:val="ConsPlusNormal"/>
        <w:spacing w:before="220"/>
        <w:ind w:firstLine="540"/>
        <w:jc w:val="both"/>
      </w:pPr>
      <w:r>
        <w:t>2. Розничная торговля мехами и меховыми изделиями.</w:t>
      </w:r>
    </w:p>
    <w:p w:rsidR="00CF0E29" w:rsidRDefault="00CF0E29">
      <w:pPr>
        <w:pStyle w:val="ConsPlusNormal"/>
        <w:spacing w:before="220"/>
        <w:ind w:firstLine="540"/>
        <w:jc w:val="both"/>
      </w:pPr>
      <w:r>
        <w:t>3. Розничная торговля предметами антиквариата.</w:t>
      </w:r>
    </w:p>
    <w:p w:rsidR="00CF0E29" w:rsidRDefault="00CF0E29">
      <w:pPr>
        <w:pStyle w:val="ConsPlusNormal"/>
        <w:spacing w:before="220"/>
        <w:ind w:firstLine="540"/>
        <w:jc w:val="both"/>
      </w:pPr>
      <w:r>
        <w:t>4. Развозная торговля.</w:t>
      </w:r>
    </w:p>
    <w:p w:rsidR="00CF0E29" w:rsidRDefault="00CF0E29">
      <w:pPr>
        <w:pStyle w:val="ConsPlusNormal"/>
        <w:spacing w:before="220"/>
        <w:ind w:firstLine="540"/>
        <w:jc w:val="both"/>
      </w:pPr>
      <w:r>
        <w:t xml:space="preserve">5. Услуги </w:t>
      </w:r>
      <w:proofErr w:type="spellStart"/>
      <w:r>
        <w:t>агроэкотуризма</w:t>
      </w:r>
      <w:proofErr w:type="spellEnd"/>
      <w:r>
        <w:t>.</w:t>
      </w:r>
    </w:p>
    <w:p w:rsidR="00CF0E29" w:rsidRDefault="00CF0E29">
      <w:pPr>
        <w:pStyle w:val="ConsPlusNormal"/>
        <w:spacing w:before="220"/>
        <w:ind w:firstLine="540"/>
        <w:jc w:val="both"/>
      </w:pPr>
      <w:r>
        <w:t>6. Услуги ксерокопирования и сканирования.</w:t>
      </w:r>
    </w:p>
    <w:p w:rsidR="00CF0E29" w:rsidRDefault="00CF0E29">
      <w:pPr>
        <w:pStyle w:val="ConsPlusNormal"/>
        <w:spacing w:before="220"/>
        <w:ind w:firstLine="540"/>
        <w:jc w:val="both"/>
      </w:pPr>
      <w:r>
        <w:t>7. Аренда легковых и грузовых автомобилей без водителя.</w:t>
      </w:r>
    </w:p>
    <w:p w:rsidR="00CF0E29" w:rsidRDefault="00CF0E29">
      <w:pPr>
        <w:pStyle w:val="ConsPlusNormal"/>
        <w:spacing w:before="220"/>
        <w:ind w:firstLine="540"/>
        <w:jc w:val="both"/>
      </w:pPr>
      <w:r>
        <w:t>8. Деятельность хостелов (молодежных гостиниц).</w:t>
      </w:r>
    </w:p>
    <w:p w:rsidR="00CF0E29" w:rsidRDefault="00CF0E29">
      <w:pPr>
        <w:pStyle w:val="ConsPlusNormal"/>
        <w:spacing w:before="220"/>
        <w:ind w:firstLine="540"/>
        <w:jc w:val="both"/>
      </w:pPr>
      <w:r>
        <w:t>9. Услуги по доставке продукции общественного питания.</w:t>
      </w: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both"/>
      </w:pPr>
    </w:p>
    <w:p w:rsidR="00CF0E29" w:rsidRDefault="00CF0E29">
      <w:pPr>
        <w:pStyle w:val="ConsPlusNormal"/>
        <w:jc w:val="right"/>
        <w:outlineLvl w:val="0"/>
      </w:pPr>
      <w:r>
        <w:t>Приложение 2</w:t>
      </w:r>
    </w:p>
    <w:p w:rsidR="00CF0E29" w:rsidRDefault="00CF0E29">
      <w:pPr>
        <w:pStyle w:val="ConsPlusNormal"/>
        <w:jc w:val="right"/>
      </w:pPr>
      <w:r>
        <w:t>к постановлению</w:t>
      </w:r>
    </w:p>
    <w:p w:rsidR="00CF0E29" w:rsidRDefault="00CF0E29">
      <w:pPr>
        <w:pStyle w:val="ConsPlusNormal"/>
        <w:jc w:val="right"/>
      </w:pPr>
      <w:r>
        <w:t>Совета Министров</w:t>
      </w:r>
    </w:p>
    <w:p w:rsidR="00CF0E29" w:rsidRDefault="00CF0E29">
      <w:pPr>
        <w:pStyle w:val="ConsPlusNormal"/>
        <w:jc w:val="right"/>
      </w:pPr>
      <w:r>
        <w:t>Республики Беларусь</w:t>
      </w:r>
    </w:p>
    <w:p w:rsidR="00CF0E29" w:rsidRDefault="00CF0E29">
      <w:pPr>
        <w:pStyle w:val="ConsPlusNormal"/>
        <w:jc w:val="right"/>
      </w:pPr>
      <w:r>
        <w:t>и Национального банка</w:t>
      </w:r>
    </w:p>
    <w:p w:rsidR="00CF0E29" w:rsidRDefault="00CF0E29">
      <w:pPr>
        <w:pStyle w:val="ConsPlusNormal"/>
        <w:jc w:val="right"/>
      </w:pPr>
      <w:r>
        <w:t>Республики Беларусь</w:t>
      </w:r>
    </w:p>
    <w:p w:rsidR="00CF0E29" w:rsidRDefault="00CF0E29">
      <w:pPr>
        <w:pStyle w:val="ConsPlusNormal"/>
        <w:jc w:val="right"/>
      </w:pPr>
      <w:r>
        <w:t>06.07.2011 N 924/16</w:t>
      </w:r>
    </w:p>
    <w:p w:rsidR="00CF0E29" w:rsidRDefault="00CF0E29">
      <w:pPr>
        <w:pStyle w:val="ConsPlusNormal"/>
        <w:jc w:val="right"/>
      </w:pPr>
      <w:r>
        <w:t xml:space="preserve">(в ред. </w:t>
      </w:r>
      <w:hyperlink r:id="rId186" w:history="1">
        <w:r>
          <w:rPr>
            <w:color w:val="0000FF"/>
          </w:rPr>
          <w:t>постановления</w:t>
        </w:r>
      </w:hyperlink>
      <w:r>
        <w:t xml:space="preserve"> Совмина, Нацбанка</w:t>
      </w:r>
    </w:p>
    <w:p w:rsidR="00CF0E29" w:rsidRDefault="00CF0E29">
      <w:pPr>
        <w:pStyle w:val="ConsPlusNormal"/>
        <w:jc w:val="right"/>
      </w:pPr>
      <w:r>
        <w:t>от 21.05.2014 N 489/7)</w:t>
      </w:r>
    </w:p>
    <w:p w:rsidR="00CF0E29" w:rsidRDefault="00CF0E29">
      <w:pPr>
        <w:pStyle w:val="ConsPlusNormal"/>
        <w:jc w:val="both"/>
      </w:pPr>
    </w:p>
    <w:p w:rsidR="00CF0E29" w:rsidRDefault="00CF0E29">
      <w:pPr>
        <w:pStyle w:val="ConsPlusTitle"/>
        <w:jc w:val="center"/>
      </w:pPr>
      <w:bookmarkStart w:id="56" w:name="P587"/>
      <w:bookmarkEnd w:id="56"/>
      <w:r>
        <w:t>ПЕРЕЧЕНЬ</w:t>
      </w:r>
    </w:p>
    <w:p w:rsidR="00CF0E29" w:rsidRDefault="00CF0E29">
      <w:pPr>
        <w:pStyle w:val="ConsPlusTitle"/>
        <w:jc w:val="center"/>
      </w:pPr>
      <w:r>
        <w:t>УТРАТИВШИХ СИЛУ ПОСТАНОВЛЕНИЙ СОВЕТА МИНИСТРОВ РЕСПУБЛИКИ БЕЛАРУСЬ И НАЦИОНАЛЬНОГО БАНКА РЕСПУБЛИКИ БЕЛАРУСЬ</w:t>
      </w:r>
    </w:p>
    <w:p w:rsidR="00CF0E29" w:rsidRDefault="00CF0E29">
      <w:pPr>
        <w:pStyle w:val="ConsPlusNormal"/>
        <w:jc w:val="both"/>
      </w:pPr>
    </w:p>
    <w:p w:rsidR="00CF0E29" w:rsidRDefault="00CF0E29">
      <w:pPr>
        <w:pStyle w:val="ConsPlusNormal"/>
        <w:ind w:firstLine="540"/>
        <w:jc w:val="both"/>
      </w:pPr>
      <w:r>
        <w:t xml:space="preserve">1. </w:t>
      </w:r>
      <w:hyperlink r:id="rId187" w:history="1">
        <w:r>
          <w:rPr>
            <w:color w:val="0000FF"/>
          </w:rPr>
          <w:t>Постановление</w:t>
        </w:r>
      </w:hyperlink>
      <w:r>
        <w:t xml:space="preserve"> Совета Министров Республики Беларусь и Национального банка Республики Беларусь от 9 января 2002 г. N 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 г., N 8, 5/9748).</w:t>
      </w:r>
    </w:p>
    <w:p w:rsidR="00CF0E29" w:rsidRDefault="00CF0E29">
      <w:pPr>
        <w:pStyle w:val="ConsPlusNormal"/>
        <w:spacing w:before="220"/>
        <w:ind w:firstLine="540"/>
        <w:jc w:val="both"/>
      </w:pPr>
      <w:r>
        <w:t xml:space="preserve">2. </w:t>
      </w:r>
      <w:hyperlink r:id="rId188" w:history="1">
        <w:r>
          <w:rPr>
            <w:color w:val="0000FF"/>
          </w:rPr>
          <w:t>Постановление</w:t>
        </w:r>
      </w:hyperlink>
      <w:r>
        <w:t xml:space="preserve"> Совета Министров Республики Беларусь и Национального банка Республики Беларусь от 14 мая 2003 г. N 632/15 "О внесении изменения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2003 г., N 55, 5/12450).</w:t>
      </w:r>
    </w:p>
    <w:p w:rsidR="00CF0E29" w:rsidRDefault="00CF0E29">
      <w:pPr>
        <w:pStyle w:val="ConsPlusNormal"/>
        <w:spacing w:before="220"/>
        <w:ind w:firstLine="540"/>
        <w:jc w:val="both"/>
      </w:pPr>
      <w:r>
        <w:t xml:space="preserve">3. </w:t>
      </w:r>
      <w:hyperlink r:id="rId189" w:history="1">
        <w:r>
          <w:rPr>
            <w:color w:val="0000FF"/>
          </w:rPr>
          <w:t>Постановление</w:t>
        </w:r>
      </w:hyperlink>
      <w:r>
        <w:t xml:space="preserve"> Совета Министров Республики Беларусь и Национального банка Республики Беларусь от 22 октября 2003 г. N 1398/24 "О внесении дополнения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2003 г., N 121, 5/13260).</w:t>
      </w:r>
    </w:p>
    <w:p w:rsidR="00CF0E29" w:rsidRDefault="00CF0E29">
      <w:pPr>
        <w:pStyle w:val="ConsPlusNormal"/>
        <w:spacing w:before="220"/>
        <w:ind w:firstLine="540"/>
        <w:jc w:val="both"/>
      </w:pPr>
      <w:r>
        <w:t xml:space="preserve">4. </w:t>
      </w:r>
      <w:hyperlink r:id="rId190" w:history="1">
        <w:r>
          <w:rPr>
            <w:color w:val="0000FF"/>
          </w:rPr>
          <w:t>Постановление</w:t>
        </w:r>
      </w:hyperlink>
      <w:r>
        <w:t xml:space="preserve"> Совета Министров Республики Беларусь и Национального банка Республики Беларусь от 13 июля 2004 г. N 856/9 "О внесении изменений и дополнения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2004 г., N 110, 5/14541).</w:t>
      </w:r>
    </w:p>
    <w:p w:rsidR="00CF0E29" w:rsidRDefault="00CF0E29">
      <w:pPr>
        <w:pStyle w:val="ConsPlusNormal"/>
        <w:spacing w:before="220"/>
        <w:ind w:firstLine="540"/>
        <w:jc w:val="both"/>
      </w:pPr>
      <w:r>
        <w:t xml:space="preserve">5. </w:t>
      </w:r>
      <w:hyperlink r:id="rId191" w:history="1">
        <w:r>
          <w:rPr>
            <w:color w:val="0000FF"/>
          </w:rPr>
          <w:t>Постановление</w:t>
        </w:r>
      </w:hyperlink>
      <w:r>
        <w:t xml:space="preserve"> Совета Министров Республики Беларусь и Национального банка Республики Беларусь от 4 марта 2005 г. N 241/4 "О внесении изменений и дополнений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2005 г., N 40, 5/15681).</w:t>
      </w:r>
    </w:p>
    <w:p w:rsidR="00CF0E29" w:rsidRDefault="00CF0E29">
      <w:pPr>
        <w:pStyle w:val="ConsPlusNormal"/>
        <w:spacing w:before="220"/>
        <w:ind w:firstLine="540"/>
        <w:jc w:val="both"/>
      </w:pPr>
      <w:r>
        <w:t xml:space="preserve">6. </w:t>
      </w:r>
      <w:hyperlink r:id="rId192" w:history="1">
        <w:r>
          <w:rPr>
            <w:color w:val="0000FF"/>
          </w:rPr>
          <w:t>Постановление</w:t>
        </w:r>
      </w:hyperlink>
      <w:r>
        <w:t xml:space="preserve"> Совета Министров Республики Беларусь и Национального банка Республики Беларусь от 27 мая 2006 г. N 670/8 "О внесении дополнений 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2006 г., N 87, 5/22368).</w:t>
      </w:r>
    </w:p>
    <w:p w:rsidR="00CF0E29" w:rsidRDefault="00CF0E29">
      <w:pPr>
        <w:pStyle w:val="ConsPlusNormal"/>
        <w:spacing w:before="220"/>
        <w:ind w:firstLine="540"/>
        <w:jc w:val="both"/>
      </w:pPr>
      <w:r>
        <w:t xml:space="preserve">7. </w:t>
      </w:r>
      <w:hyperlink r:id="rId193" w:history="1">
        <w:r>
          <w:rPr>
            <w:color w:val="0000FF"/>
          </w:rPr>
          <w:t>Постановление</w:t>
        </w:r>
      </w:hyperlink>
      <w:r>
        <w:t xml:space="preserve"> Совета Министров Республики Беларусь и Национального банка Республики Беларусь от 7 февраля 2007 г. N 158/2 "О внесении изменений и дополнений в </w:t>
      </w:r>
      <w:r>
        <w:lastRenderedPageBreak/>
        <w:t>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2007 г., N 41, 5/24710).</w:t>
      </w:r>
    </w:p>
    <w:p w:rsidR="00CF0E29" w:rsidRDefault="00CF0E29">
      <w:pPr>
        <w:pStyle w:val="ConsPlusNormal"/>
        <w:spacing w:before="220"/>
        <w:ind w:firstLine="540"/>
        <w:jc w:val="both"/>
      </w:pPr>
      <w:r>
        <w:t xml:space="preserve">8. </w:t>
      </w:r>
      <w:hyperlink r:id="rId194" w:history="1">
        <w:r>
          <w:rPr>
            <w:color w:val="0000FF"/>
          </w:rPr>
          <w:t>Постановление</w:t>
        </w:r>
      </w:hyperlink>
      <w:r>
        <w:t xml:space="preserve"> Совета Министров Республики Беларусь и Национального банка Республики Беларусь от 8 июля 2009 г. N 903/11 "О внесении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2009 г., N 170, 5/30113).</w:t>
      </w:r>
    </w:p>
    <w:p w:rsidR="00CF0E29" w:rsidRDefault="00CF0E29">
      <w:pPr>
        <w:pStyle w:val="ConsPlusNormal"/>
        <w:spacing w:before="220"/>
        <w:ind w:firstLine="540"/>
        <w:jc w:val="both"/>
      </w:pPr>
      <w:r>
        <w:t xml:space="preserve">9. </w:t>
      </w:r>
      <w:hyperlink r:id="rId195" w:history="1">
        <w:r>
          <w:rPr>
            <w:color w:val="0000FF"/>
          </w:rPr>
          <w:t>Постановление</w:t>
        </w:r>
      </w:hyperlink>
      <w:r>
        <w:t xml:space="preserve"> Совета Министров Республики Беларусь и Национального банка Республики Беларусь от 27 марта 2010 г. N 448/5 "О внесении дополнений и изменений в постановление Совета Министров Республики Беларусь и Национального банка Республики Беларусь от 9 января 2002 г. N 18/1" (Национальный реестр правовых актов Республики Беларусь, 2010 г., N 80, 5/31528).</w:t>
      </w:r>
    </w:p>
    <w:p w:rsidR="00CF0E29" w:rsidRDefault="00CF0E29">
      <w:pPr>
        <w:pStyle w:val="ConsPlusNormal"/>
        <w:jc w:val="both"/>
      </w:pPr>
    </w:p>
    <w:p w:rsidR="00CF0E29" w:rsidRDefault="00CF0E29">
      <w:pPr>
        <w:pStyle w:val="ConsPlusNormal"/>
        <w:jc w:val="both"/>
      </w:pPr>
    </w:p>
    <w:p w:rsidR="00CF0E29" w:rsidRDefault="00CF0E29">
      <w:pPr>
        <w:pStyle w:val="ConsPlusNormal"/>
        <w:pBdr>
          <w:top w:val="single" w:sz="6" w:space="0" w:color="auto"/>
        </w:pBdr>
        <w:spacing w:before="100" w:after="100"/>
        <w:jc w:val="both"/>
        <w:rPr>
          <w:sz w:val="2"/>
          <w:szCs w:val="2"/>
        </w:rPr>
      </w:pPr>
    </w:p>
    <w:p w:rsidR="00742379" w:rsidRDefault="00742379"/>
    <w:sectPr w:rsidR="00742379" w:rsidSect="007A4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29"/>
    <w:rsid w:val="00270BCE"/>
    <w:rsid w:val="00742379"/>
    <w:rsid w:val="00A942DF"/>
    <w:rsid w:val="00CF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8BEE7-9EC3-4B4E-8C84-BF52CA19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0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0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0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0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0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0E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0E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1159D1C83F1BF2F367569F99A35E3DD59B7FCEC923C12434FC4EBD54E8BB4D0CE0B4F26FC98AFC72CB7B4EF2F10B61FD7CB3EBCB64FB512272BF97B8P2jEN" TargetMode="External"/><Relationship Id="rId21" Type="http://schemas.openxmlformats.org/officeDocument/2006/relationships/hyperlink" Target="consultantplus://offline/ref=1C1159D1C83F1BF2F367569F99A35E3DD59B7FCEC923C12434FC4EBD54E8BB4D0CE0B4F26FC98AFC72CB7B4EF6FC0B61FD7CB3EBCB64FB512272BF97B8P2jEN" TargetMode="External"/><Relationship Id="rId42" Type="http://schemas.openxmlformats.org/officeDocument/2006/relationships/hyperlink" Target="consultantplus://offline/ref=1C1159D1C83F1BF2F367569F99A35E3DD59B7FCEC923C32F3DFA4DBD54E8BB4D0CE0B4F26FC98AFC72CB7B4EF7F10B61FD7CB3EBCB64FB512272BF97B8P2jEN" TargetMode="External"/><Relationship Id="rId63" Type="http://schemas.openxmlformats.org/officeDocument/2006/relationships/hyperlink" Target="consultantplus://offline/ref=1C1159D1C83F1BF2F367569F99A35E3DD59B7FCEC923C12136FE4BBD54E8BB4D0CE0B4F26FC98AFC72CB7B4EF7F70B61FD7CB3EBCB64FB512272BF97B8P2jEN" TargetMode="External"/><Relationship Id="rId84" Type="http://schemas.openxmlformats.org/officeDocument/2006/relationships/hyperlink" Target="consultantplus://offline/ref=1C1159D1C83F1BF2F367569F99A35E3DD59B7FCEC923C12031F34ABD54E8BB4D0CE0B4F26FDB8AA47ECA7B50F6F71E37AC3APEj4N" TargetMode="External"/><Relationship Id="rId138" Type="http://schemas.openxmlformats.org/officeDocument/2006/relationships/hyperlink" Target="consultantplus://offline/ref=1C1159D1C83F1BF2F367569F99A35E3DD59B7FCEC923CE203CF94BBD54E8BB4D0CE0B4F26FC98AFC72CB7B4EF3F40B61FD7CB3EBCB64FB512272BF97B8P2jEN" TargetMode="External"/><Relationship Id="rId159" Type="http://schemas.openxmlformats.org/officeDocument/2006/relationships/hyperlink" Target="consultantplus://offline/ref=1C1159D1C83F1BF2F367569F99A35E3DD59B7FCEC923CE203CF94BBD54E8BB4D0CE0B4F26FC98AFC72CB7B4EF3F60B61FD7CB3EBCB64FB512272BF97B8P2jEN" TargetMode="External"/><Relationship Id="rId170" Type="http://schemas.openxmlformats.org/officeDocument/2006/relationships/hyperlink" Target="consultantplus://offline/ref=1C1159D1C83F1BF2F367569F99A35E3DD59B7FCEC923C12434FC4EBD54E8BB4D0CE0B4F26FC98AFC72CB7B4EF0FD0B61FD7CB3EBCB64FB512272BF97B8P2jEN" TargetMode="External"/><Relationship Id="rId191" Type="http://schemas.openxmlformats.org/officeDocument/2006/relationships/hyperlink" Target="consultantplus://offline/ref=1C1159D1C83F1BF2F367569F99A35E3DD59B7FCEC927C3263CF844E05EE0E2410EE7BBAD6ACE9BFC72CB654EF5EA0235AEP3jAN" TargetMode="External"/><Relationship Id="rId107" Type="http://schemas.openxmlformats.org/officeDocument/2006/relationships/hyperlink" Target="consultantplus://offline/ref=1C1159D1C83F1BF2F367569F99A35E3DD59B7FCEC923CE203CF94BBD54E8BB4D0CE0B4F26FC98AFC72CB7B4EF5FD0B61FD7CB3EBCB64FB512272BF97B8P2jEN" TargetMode="External"/><Relationship Id="rId11" Type="http://schemas.openxmlformats.org/officeDocument/2006/relationships/hyperlink" Target="consultantplus://offline/ref=1C1159D1C83F1BF2F367569F99A35E3DD59B7FCEC923C22431FE48BD54E8BB4D0CE0B4F26FC98AFC72CB7B4EF6F00B61FD7CB3EBCB64FB512272BF97B8P2jEN" TargetMode="External"/><Relationship Id="rId32" Type="http://schemas.openxmlformats.org/officeDocument/2006/relationships/hyperlink" Target="consultantplus://offline/ref=1C1159D1C83F1BF2F367569F99A35E3DD59B7FCEC923C22037F948BD54E8BB4D0CE0B4F26FC98AFC72CB7B4EF6F20B61FD7CB3EBCB64FB512272BF97B8P2jEN" TargetMode="External"/><Relationship Id="rId53" Type="http://schemas.openxmlformats.org/officeDocument/2006/relationships/hyperlink" Target="consultantplus://offline/ref=1C1159D1C83F1BF2F367569F99A35E3DD59B7FCEC923C32233FB48BD54E8BB4D0CE0B4F26FC98AFC72CB7B4EF6FD0B61FD7CB3EBCB64FB512272BF97B8P2jEN" TargetMode="External"/><Relationship Id="rId74" Type="http://schemas.openxmlformats.org/officeDocument/2006/relationships/hyperlink" Target="consultantplus://offline/ref=1C1159D1C83F1BF2F367569F99A35E3DD59B7FCEC923C12434FC4EBD54E8BB4D0CE0B4F26FC98AFC72CB7B4EF7F30B61FD7CB3EBCB64FB512272BF97B8P2jEN" TargetMode="External"/><Relationship Id="rId128" Type="http://schemas.openxmlformats.org/officeDocument/2006/relationships/hyperlink" Target="consultantplus://offline/ref=1C1159D1C83F1BF2F367569F99A35E3DD59B7FCEC923C02537FC4DBD54E8BB4D0CE0B4F26FC98AFC72CB7B4EF7FD0B61FD7CB3EBCB64FB512272BF97B8P2jEN" TargetMode="External"/><Relationship Id="rId149" Type="http://schemas.openxmlformats.org/officeDocument/2006/relationships/hyperlink" Target="consultantplus://offline/ref=1C1159D1C83F1BF2F367569F99A35E3DD59B7FCEC923C12434FC4EBD54E8BB4D0CE0B4F26FC98AFC72CB7B4EF3F00B61FD7CB3EBCB64FB512272BF97B8P2jEN" TargetMode="External"/><Relationship Id="rId5" Type="http://schemas.openxmlformats.org/officeDocument/2006/relationships/hyperlink" Target="consultantplus://offline/ref=1C1159D1C83F1BF2F367569F99A35E3DD59B7FCEC923C72F32FA4EBD54E8BB4D0CE0B4F26FC98AFC72CB7B4EF6F10B61FD7CB3EBCB64FB512272BF97B8P2jEN" TargetMode="External"/><Relationship Id="rId95" Type="http://schemas.openxmlformats.org/officeDocument/2006/relationships/hyperlink" Target="consultantplus://offline/ref=1C1159D1C83F1BF2F367569F99A35E3DD59B7FCEC923C12434FC4EBD54E8BB4D0CE0B4F26FC98AFC72CB7B4EF4F20B61FD7CB3EBCB64FB512272BF97B8P2jEN" TargetMode="External"/><Relationship Id="rId160" Type="http://schemas.openxmlformats.org/officeDocument/2006/relationships/hyperlink" Target="consultantplus://offline/ref=1C1159D1C83F1BF2F367569F99A35E3DD59B7FCEC923C12434FC4EBD54E8BB4D0CE0B4F26FC98AFC72CB7B4EF3F00B61FD7CB3EBCB64FB512272BF97B8P2jEN" TargetMode="External"/><Relationship Id="rId181" Type="http://schemas.openxmlformats.org/officeDocument/2006/relationships/hyperlink" Target="consultantplus://offline/ref=1C1159D1C83F1BF2F367569F99A35E3DD59B7FCEC923C2263DF94DBD54E8BB4D0CE0B4F26FC98AFC72CB7B4EF5F60B61FD7CB3EBCB64FB512272BF97B8P2jEN" TargetMode="External"/><Relationship Id="rId22" Type="http://schemas.openxmlformats.org/officeDocument/2006/relationships/hyperlink" Target="consultantplus://offline/ref=1C1159D1C83F1BF2F367569F99A35E3DD59B7FCEC923C12136FE4BBD54E8BB4D0CE0B4F26FC98AFC72CB7B4EF6FC0B61FD7CB3EBCB64FB512272BF97B8P2jEN" TargetMode="External"/><Relationship Id="rId43" Type="http://schemas.openxmlformats.org/officeDocument/2006/relationships/hyperlink" Target="consultantplus://offline/ref=1C1159D1C83F1BF2F367569F99A35E3DD59B7FCEC923C12434FC4EBD54E8BB4D0CE0B4F26FC98AFC72CB7B4EF7F40B61FD7CB3EBCB64FB512272BF97B8P2jEN" TargetMode="External"/><Relationship Id="rId64" Type="http://schemas.openxmlformats.org/officeDocument/2006/relationships/hyperlink" Target="consultantplus://offline/ref=1C1159D1C83F1BF2F367569F99A35E3DD59B7FCEC923C22E33F947BD54E8BB4D0CE0B4F26FC98AFC72CB7B4EF6FD0B61FD7CB3EBCB64FB512272BF97B8P2jEN" TargetMode="External"/><Relationship Id="rId118" Type="http://schemas.openxmlformats.org/officeDocument/2006/relationships/hyperlink" Target="consultantplus://offline/ref=1C1159D1C83F1BF2F367569F99A35E3DD59B7FCEC923C12434FC4EBD54E8BB4D0CE0B4F26FC98AFC72CB7B4EF2F20B61FD7CB3EBCB64FB512272BF97B8P2jEN" TargetMode="External"/><Relationship Id="rId139" Type="http://schemas.openxmlformats.org/officeDocument/2006/relationships/hyperlink" Target="consultantplus://offline/ref=1C1159D1C83F1BF2F367569F99A35E3DD59B7FCEC923C12434FC4EBD54E8BB4D0CE0B4F26FC98AFC72CB7B4EF3F50B61FD7CB3EBCB64FB512272BF97B8P2jEN" TargetMode="External"/><Relationship Id="rId85" Type="http://schemas.openxmlformats.org/officeDocument/2006/relationships/hyperlink" Target="consultantplus://offline/ref=1C1159D1C83F1BF2F367569F99A35E3DD59B7FCEC923C32F3DFA4DBD54E8BB4D0CE0B4F26FC98AFC72CB7B4EF4F70B61FD7CB3EBCB64FB512272BF97B8P2jEN" TargetMode="External"/><Relationship Id="rId150" Type="http://schemas.openxmlformats.org/officeDocument/2006/relationships/hyperlink" Target="consultantplus://offline/ref=1C1159D1C83F1BF2F367569F99A35E3DD59B7FCEC923C12434FC4EBD54E8BB4D0CE0B4F26FC98AFC72CB7B4EF3F20B61FD7CB3EBCB64FB512272BF97B8P2jEN" TargetMode="External"/><Relationship Id="rId171" Type="http://schemas.openxmlformats.org/officeDocument/2006/relationships/hyperlink" Target="consultantplus://offline/ref=1C1159D1C83F1BF2F367569F99A35E3DD59B7FCEC923CE203CF94BBD54E8BB4D0CE0B4F26FC98AFC72CB7B4EF3F20B61FD7CB3EBCB64FB512272BF97B8P2jEN" TargetMode="External"/><Relationship Id="rId192" Type="http://schemas.openxmlformats.org/officeDocument/2006/relationships/hyperlink" Target="consultantplus://offline/ref=1C1159D1C83F1BF2F367569F99A35E3DD59B7FCEC924C52734F944E05EE0E2410EE7BBAD6ACE9BFC72CB654EF5EA0235AEP3jAN" TargetMode="External"/><Relationship Id="rId12" Type="http://schemas.openxmlformats.org/officeDocument/2006/relationships/hyperlink" Target="consultantplus://offline/ref=1C1159D1C83F1BF2F367569F99A35E3DD59B7FCEC923C22037F948BD54E8BB4D0CE0B4F26FC98AFC72CB7B4EF6F00B61FD7CB3EBCB64FB512272BF97B8P2jEN" TargetMode="External"/><Relationship Id="rId33" Type="http://schemas.openxmlformats.org/officeDocument/2006/relationships/hyperlink" Target="consultantplus://offline/ref=1C1159D1C83F1BF2F367569F99A35E3DD59B7FCEC923C32436FB4CBD54E8BB4D0CE0B4F26FC98AFC72CB7B4EF6F20B61FD7CB3EBCB64FB512272BF97B8P2jEN" TargetMode="External"/><Relationship Id="rId108" Type="http://schemas.openxmlformats.org/officeDocument/2006/relationships/hyperlink" Target="consultantplus://offline/ref=1C1159D1C83F1BF2F367569F99A35E3DD59B7FCEC923C12434FC4EBD54E8BB4D0CE0B4F26FC98AFC72CB7B4EF5F30B61FD7CB3EBCB64FB512272BF97B8P2jEN" TargetMode="External"/><Relationship Id="rId129" Type="http://schemas.openxmlformats.org/officeDocument/2006/relationships/hyperlink" Target="consultantplus://offline/ref=1C1159D1C83F1BF2F367569F99A35E3DD59B7FCEC923C0213CF24ABD54E8BB4D0CE0B4F26FC98AFC72CB7B4FF6F30B61FD7CB3EBCB64FB512272BF97B8P2jEN" TargetMode="External"/><Relationship Id="rId54" Type="http://schemas.openxmlformats.org/officeDocument/2006/relationships/hyperlink" Target="consultantplus://offline/ref=1C1159D1C83F1BF2F367569F99A35E3DD59B7FCEC923C02537FC4DBD54E8BB4D0CE0B4F26FC98AFC72CB7B4EF6FC0B61FD7CB3EBCB64FB512272BF97B8P2jEN" TargetMode="External"/><Relationship Id="rId75" Type="http://schemas.openxmlformats.org/officeDocument/2006/relationships/hyperlink" Target="consultantplus://offline/ref=1C1159D1C83F1BF2F367569F99A35E3DD59B7FCEC923C02F37FC4FBD54E8BB4D0CE0B4F26FC98AFC72CB7B4EF6FD0B61FD7CB3EBCB64FB512272BF97B8P2jEN" TargetMode="External"/><Relationship Id="rId96" Type="http://schemas.openxmlformats.org/officeDocument/2006/relationships/hyperlink" Target="consultantplus://offline/ref=1C1159D1C83F1BF2F367569F99A35E3DD59B7FCEC923C12434FC4EBD54E8BB4D0CE0B4F26FC98AFC72CB7B4EF5F60B61FD7CB3EBCB64FB512272BF97B8P2jEN" TargetMode="External"/><Relationship Id="rId140" Type="http://schemas.openxmlformats.org/officeDocument/2006/relationships/hyperlink" Target="consultantplus://offline/ref=1C1159D1C83F1BF2F367569F99A35E3DD59B7FCEC923CF2234FE4ABD54E8BB4D0CE0B4F26FC98AFC72CB7B4EF7F60B61FD7CB3EBCB64FB512272BF97B8P2jEN" TargetMode="External"/><Relationship Id="rId161" Type="http://schemas.openxmlformats.org/officeDocument/2006/relationships/hyperlink" Target="consultantplus://offline/ref=1C1159D1C83F1BF2F367569F99A35E3DD59B7FCEC923C12434FC4EBD54E8BB4D0CE0B4F26FC98AFC72CB7B4EF0F10B61FD7CB3EBCB64FB512272BF97B8P2jEN" TargetMode="External"/><Relationship Id="rId182" Type="http://schemas.openxmlformats.org/officeDocument/2006/relationships/hyperlink" Target="consultantplus://offline/ref=1C1159D1C83F1BF2F367569F99A35E3DD59B7FCEC923C12434FC4EBD54E8BB4D0CE0B4F26FC98AFC72CB7B4EF4F60B61FD7CB3EBCB64FB512272BF97B8P2jEN" TargetMode="External"/><Relationship Id="rId6" Type="http://schemas.openxmlformats.org/officeDocument/2006/relationships/hyperlink" Target="consultantplus://offline/ref=1C1159D1C83F1BF2F367569F99A35E3DD59B7FCEC923C42431FF4ABD54E8BB4D0CE0B4F26FC98AFC72CB7B4EF6F10B61FD7CB3EBCB64FB512272BF97B8P2jEN" TargetMode="External"/><Relationship Id="rId23" Type="http://schemas.openxmlformats.org/officeDocument/2006/relationships/hyperlink" Target="consultantplus://offline/ref=1C1159D1C83F1BF2F367569F99A35E3DD59B7FCEC923C02332F34BBD54E8BB4D0CE0B4F26FC98AFC72CB7B4EF0F10B61FD7CB3EBCB64FB512272BF97B8P2jEN" TargetMode="External"/><Relationship Id="rId119" Type="http://schemas.openxmlformats.org/officeDocument/2006/relationships/hyperlink" Target="consultantplus://offline/ref=1C1159D1C83F1BF2F367569F99A35E3DD59B7FCEC923C12136FE4BBD54E8BB4D0CE0B4F26FC98AFC72CB7B4EF4FC0B61FD7CB3EBCB64FB512272BF97B8P2jEN" TargetMode="External"/><Relationship Id="rId44" Type="http://schemas.openxmlformats.org/officeDocument/2006/relationships/hyperlink" Target="consultantplus://offline/ref=1C1159D1C83F1BF2F367569F99A35E3DD59B7FCEC923CF2235FA4CBD54E8BB4D0CE0B4F26FC98AFC72CB7B4EF6FC0B61FD7CB3EBCB64FB512272BF97B8P2jEN" TargetMode="External"/><Relationship Id="rId65" Type="http://schemas.openxmlformats.org/officeDocument/2006/relationships/hyperlink" Target="consultantplus://offline/ref=1C1159D1C83F1BF2F367569F99A35E3DD59B7FCEC923C2263DF94DBD54E8BB4D0CE0B4F26FC98AFC72CB7B4EF4F30B61FD7CB3EBCB64FB512272BF97B8P2jEN" TargetMode="External"/><Relationship Id="rId86" Type="http://schemas.openxmlformats.org/officeDocument/2006/relationships/hyperlink" Target="consultantplus://offline/ref=1C1159D1C83F1BF2F367569F99A35E3DD59B7FCEC923C02436FD4EBD54E8BB4D0CE0B4F26FC98AFC72CB7B4EF6F00B61FD7CB3EBCB64FB512272BF97B8P2jEN" TargetMode="External"/><Relationship Id="rId130" Type="http://schemas.openxmlformats.org/officeDocument/2006/relationships/hyperlink" Target="consultantplus://offline/ref=1C1159D1C83F1BF2F367569F99A35E3DD59B7FCEC923CE203CF94BBD54E8BB4D0CE0B4F26FC98AFC72CB7B4EF2F10B61FD7CB3EBCB64FB512272BF97B8P2jEN" TargetMode="External"/><Relationship Id="rId151" Type="http://schemas.openxmlformats.org/officeDocument/2006/relationships/hyperlink" Target="consultantplus://offline/ref=1C1159D1C83F1BF2F367569F99A35E3DD59B7FCEC923C12434FC4EBD54E8BB4D0CE0B4F26FC98AFC72CB7B4EF3F30B61FD7CB3EBCB64FB512272BF97B8P2jEN" TargetMode="External"/><Relationship Id="rId172" Type="http://schemas.openxmlformats.org/officeDocument/2006/relationships/hyperlink" Target="consultantplus://offline/ref=1C1159D1C83F1BF2F367569F99A35E3DD59B7FCEC923C12434FC4EBD54E8BB4D0CE0B4F26FC98AFC72CB7B4EF1F40B61FD7CB3EBCB64FB512272BF97B8P2jEN" TargetMode="External"/><Relationship Id="rId193" Type="http://schemas.openxmlformats.org/officeDocument/2006/relationships/hyperlink" Target="consultantplus://offline/ref=1C1159D1C83F1BF2F367569F99A35E3DD59B7FCEC924CE2637FA44E05EE0E2410EE7BBAD6ACE9BFC72CB654EF5EA0235AEP3jAN" TargetMode="External"/><Relationship Id="rId13" Type="http://schemas.openxmlformats.org/officeDocument/2006/relationships/hyperlink" Target="consultantplus://offline/ref=1C1159D1C83F1BF2F367569F99A35E3DD59B7FCEC923C22E33F947BD54E8BB4D0CE0B4F26FC98AFC72CB7B4EF6F00B61FD7CB3EBCB64FB512272BF97B8P2jEN" TargetMode="External"/><Relationship Id="rId109" Type="http://schemas.openxmlformats.org/officeDocument/2006/relationships/hyperlink" Target="consultantplus://offline/ref=1C1159D1C83F1BF2F367569F99A35E3DD59B7FCEC923C12434FC4EBD54E8BB4D0CE0B4F26FC98AFC72CB7B4EF2F40B61FD7CB3EBCB64FB512272BF97B8P2jEN" TargetMode="External"/><Relationship Id="rId34" Type="http://schemas.openxmlformats.org/officeDocument/2006/relationships/hyperlink" Target="consultantplus://offline/ref=1C1159D1C83F1BF2F367569F99A35E3DD59B7FCEC923C32233FB48BD54E8BB4D0CE0B4F26FC98AFC72CB7B4EF6F10B61FD7CB3EBCB64FB512272BF97B8P2jEN" TargetMode="External"/><Relationship Id="rId55" Type="http://schemas.openxmlformats.org/officeDocument/2006/relationships/hyperlink" Target="consultantplus://offline/ref=1C1159D1C83F1BF2F367569F99A35E3DD59B7FCEC923CF2133FE4EBD54E8BB4D0CE0B4F26FC98AFC72CB7B47F6FD0B61FD7CB3EBCB64FB512272BF97B8P2jEN" TargetMode="External"/><Relationship Id="rId76" Type="http://schemas.openxmlformats.org/officeDocument/2006/relationships/hyperlink" Target="consultantplus://offline/ref=1C1159D1C83F1BF2F367569F99A35E3DD59B7FCEC923CE203CF94BBD54E8BB4D0CE0B4F26FC98AFC72CB7B4EF7F00B61FD7CB3EBCB64FB512272BF97B8P2jEN" TargetMode="External"/><Relationship Id="rId97" Type="http://schemas.openxmlformats.org/officeDocument/2006/relationships/hyperlink" Target="consultantplus://offline/ref=1C1159D1C83F1BF2F367569F99A35E3DD59B7FCEC923CE203CF94BBD54E8BB4D0CE0B4F26FC98AFC72CB7B4EF4FD0B61FD7CB3EBCB64FB512272BF97B8P2jEN" TargetMode="External"/><Relationship Id="rId120" Type="http://schemas.openxmlformats.org/officeDocument/2006/relationships/hyperlink" Target="consultantplus://offline/ref=1C1159D1C83F1BF2F367569F99A35E3DD59B7FCEC923C12434FC4EBD54E8BB4D0CE0B4F26FC98AFC72CB7B4EF2F10B61FD7CB3EBCB64FB512272BF97B8P2jEN" TargetMode="External"/><Relationship Id="rId141" Type="http://schemas.openxmlformats.org/officeDocument/2006/relationships/hyperlink" Target="consultantplus://offline/ref=1C1159D1C83F1BF2F367569F99A35E3DD59B7FCEC923C02537FC4DBD54E8BB4D0CE0B4F26FC98AFC72CB7B4EF4F40B61FD7CB3EBCB64FB512272BF97B8P2jEN" TargetMode="External"/><Relationship Id="rId7" Type="http://schemas.openxmlformats.org/officeDocument/2006/relationships/hyperlink" Target="consultantplus://offline/ref=1C1159D1C83F1BF2F367569F99A35E3DD59B7FCEC923C42336F248BD54E8BB4D0CE0B4F26FC98AFC72CB7B4EF6F10B61FD7CB3EBCB64FB512272BF97B8P2jEN" TargetMode="External"/><Relationship Id="rId71" Type="http://schemas.openxmlformats.org/officeDocument/2006/relationships/hyperlink" Target="consultantplus://offline/ref=1C1159D1C83F1BF2F367569F99A35E3DD59B7FCEC923C22E33F947BD54E8BB4D0CE0B4F26FC98AFC72CB7B4EF7F50B61FD7CB3EBCB64FB512272BF97B8P2jEN" TargetMode="External"/><Relationship Id="rId92" Type="http://schemas.openxmlformats.org/officeDocument/2006/relationships/hyperlink" Target="consultantplus://offline/ref=1C1159D1C83F1BF2F367569F99A35E3DD59B7FCEC923CE203CF94BBD54E8BB4D0CE0B4F26FC98AFC72CB7B4EF4F40B61FD7CB3EBCB64FB512272BF97B8P2jEN" TargetMode="External"/><Relationship Id="rId162" Type="http://schemas.openxmlformats.org/officeDocument/2006/relationships/hyperlink" Target="consultantplus://offline/ref=1C1159D1C83F1BF2F367569F99A35E3DD59B7FCEC923C72533F84CBD54E8BB4D0CE0B4F26FDB8AA47ECA7B50F6F71E37AC3APEj4N" TargetMode="External"/><Relationship Id="rId183" Type="http://schemas.openxmlformats.org/officeDocument/2006/relationships/hyperlink" Target="consultantplus://offline/ref=1C1159D1C83F1BF2F367569F99A35E3DD59B7FCEC923C12136FE4BBD54E8BB4D0CE0B4F26FC98AFC72CB7B4EF4F60B61FD7CB3EBCB64FB512272BF97B8P2jEN" TargetMode="External"/><Relationship Id="rId2" Type="http://schemas.openxmlformats.org/officeDocument/2006/relationships/settings" Target="settings.xml"/><Relationship Id="rId29" Type="http://schemas.openxmlformats.org/officeDocument/2006/relationships/hyperlink" Target="consultantplus://offline/ref=1C1159D1C83F1BF2F367569F99A35E3DD59B7FCEC923C42E37FA46BD54E8BB4D0CE0B4F26FC98AFC72CB7B4EF6F30B61FD7CB3EBCB64FB512272BF97B8P2jEN" TargetMode="External"/><Relationship Id="rId24" Type="http://schemas.openxmlformats.org/officeDocument/2006/relationships/hyperlink" Target="consultantplus://offline/ref=1C1159D1C83F1BF2F367569F99A35E3DD59B7FCEC923C62630FA4CBD54E8BB4D0CE0B4F26FC98AFC72CB7A49F2F10B61FD7CB3EBCB64FB512272BF97B8P2jEN" TargetMode="External"/><Relationship Id="rId40" Type="http://schemas.openxmlformats.org/officeDocument/2006/relationships/hyperlink" Target="consultantplus://offline/ref=1C1159D1C83F1BF2F367569F99A35E3DD59B7FCEC923C32F3DFA4DBD54E8BB4D0CE0B4F26FC98AFC72CB7B4EF7F00B61FD7CB3EBCB64FB512272BF97B8P2jEN" TargetMode="External"/><Relationship Id="rId45" Type="http://schemas.openxmlformats.org/officeDocument/2006/relationships/hyperlink" Target="consultantplus://offline/ref=1C1159D1C83F1BF2F367569F99A35E3DD59B7FCEC923C72F32FA4EBD54E8BB4D0CE0B4F26FC98AFC72CB7B4EF6FC0B61FD7CB3EBCB64FB512272BF97B8P2jEN" TargetMode="External"/><Relationship Id="rId66" Type="http://schemas.openxmlformats.org/officeDocument/2006/relationships/hyperlink" Target="consultantplus://offline/ref=1C1159D1C83F1BF2F367569F99A35E3DD59B7FCEC923CE203CF94BBD54E8BB4D0CE0B4F26FC98AFC72CB7B4EF7F70B61FD7CB3EBCB64FB512272BF97B8P2jEN" TargetMode="External"/><Relationship Id="rId87" Type="http://schemas.openxmlformats.org/officeDocument/2006/relationships/hyperlink" Target="consultantplus://offline/ref=1C1159D1C83F1BF2F367569F99A35E3DD59B7FCEC923C02537FC4DBD54E8BB4D0CE0B4F26FC98AFC72CB7B4EF7FC0B61FD7CB3EBCB64FB512272BF97B8P2jEN" TargetMode="External"/><Relationship Id="rId110" Type="http://schemas.openxmlformats.org/officeDocument/2006/relationships/hyperlink" Target="consultantplus://offline/ref=1C1159D1C83F1BF2F367569F99A35E3DD59B7FCEC923C12434FC4EBD54E8BB4D0CE0B4F26FC98AFC72CB7B4EF2F50B61FD7CB3EBCB64FB512272BF97B8P2jEN" TargetMode="External"/><Relationship Id="rId115" Type="http://schemas.openxmlformats.org/officeDocument/2006/relationships/hyperlink" Target="consultantplus://offline/ref=1C1159D1C83F1BF2F367569F99A35E3DD59B7FCEC923CF2234FE4ABD54E8BB4D0CE0B4F26FC98AFC72CB7B4CF0F10B61FD7CB3EBCB64FB512272BF97B8P2jEN" TargetMode="External"/><Relationship Id="rId131" Type="http://schemas.openxmlformats.org/officeDocument/2006/relationships/hyperlink" Target="consultantplus://offline/ref=1C1159D1C83F1BF2F367569F99A35E3DD59B7FCEC923CE203CF94BBD54E8BB4D0CE0B4F26FC98AFC72CB7B4EF2F20B61FD7CB3EBCB64FB512272BF97B8P2jEN" TargetMode="External"/><Relationship Id="rId136" Type="http://schemas.openxmlformats.org/officeDocument/2006/relationships/hyperlink" Target="consultantplus://offline/ref=1C1159D1C83F1BF2F367569F99A35E3DD59B7FCEC923C12434FC4EBD54E8BB4D0CE0B4F26FC98AFC72CB7B4EF3F40B61FD7CB3EBCB64FB512272BF97B8P2jEN" TargetMode="External"/><Relationship Id="rId157" Type="http://schemas.openxmlformats.org/officeDocument/2006/relationships/hyperlink" Target="consultantplus://offline/ref=1C1159D1C83F1BF2F367569F99A35E3DD59B7FCEC923C12434FC4EBD54E8BB4D0CE0B4F26FC98AFC72CB7B4EF3F00B61FD7CB3EBCB64FB512272BF97B8P2jEN" TargetMode="External"/><Relationship Id="rId178" Type="http://schemas.openxmlformats.org/officeDocument/2006/relationships/hyperlink" Target="consultantplus://offline/ref=1C1159D1C83F1BF2F367569F99A35E3DD59B7FCEC923C12136FE4BBD54E8BB4D0CE0B4F26FC98AFC72CB7B4EF4F60B61FD7CB3EBCB64FB512272BF97B8P2jEN" TargetMode="External"/><Relationship Id="rId61" Type="http://schemas.openxmlformats.org/officeDocument/2006/relationships/hyperlink" Target="consultantplus://offline/ref=1C1159D1C83F1BF2F367569F99A35E3DD59B7FCEC923C22E33F947BD54E8BB4D0CE0B4F26FC98AFC72CB7B4EF6FC0B61FD7CB3EBCB64FB512272BF97B8P2jEN" TargetMode="External"/><Relationship Id="rId82" Type="http://schemas.openxmlformats.org/officeDocument/2006/relationships/hyperlink" Target="consultantplus://offline/ref=1C1159D1C83F1BF2F367569F99A35E3DD59B7FCEC923CE203CF24CBD54E8BB4D0CE0B4F26FDB8AA47ECA7B50F6F71E37AC3APEj4N" TargetMode="External"/><Relationship Id="rId152" Type="http://schemas.openxmlformats.org/officeDocument/2006/relationships/hyperlink" Target="consultantplus://offline/ref=1C1159D1C83F1BF2F367569F99A35E3DD59B7FCEC923C12434FC4EBD54E8BB4D0CE0B4F26FC98AFC72CB7B4EF3FC0B61FD7CB3EBCB64FB512272BF97B8P2jEN" TargetMode="External"/><Relationship Id="rId173" Type="http://schemas.openxmlformats.org/officeDocument/2006/relationships/hyperlink" Target="consultantplus://offline/ref=1C1159D1C83F1BF2F367569F99A35E3DD59B7FCEC923CE203CF94BBD54E8BB4D0CE0B4F26FC98AFC72CB7B4EF3F20B61FD7CB3EBCB64FB512272BF97B8P2jEN" TargetMode="External"/><Relationship Id="rId194" Type="http://schemas.openxmlformats.org/officeDocument/2006/relationships/hyperlink" Target="consultantplus://offline/ref=1C1159D1C83F1BF2F367569F99A35E3DD59B7FCEC92BC42637FA44E05EE0E2410EE7BBAD6ACE9BFC72CB654EF5EA0235AEP3jAN" TargetMode="External"/><Relationship Id="rId19" Type="http://schemas.openxmlformats.org/officeDocument/2006/relationships/hyperlink" Target="consultantplus://offline/ref=1C1159D1C83F1BF2F367569F99A35E3DD59B7FCEC923CE203CF94BBD54E8BB4D0CE0B4F26FC98AFC72CB7B4EF6F00B61FD7CB3EBCB64FB512272BF97B8P2jEN" TargetMode="External"/><Relationship Id="rId14" Type="http://schemas.openxmlformats.org/officeDocument/2006/relationships/hyperlink" Target="consultantplus://offline/ref=1C1159D1C83F1BF2F367569F99A35E3DD59B7FCEC923C32436FB4CBD54E8BB4D0CE0B4F26FC98AFC72CB7B4EF6F00B61FD7CB3EBCB64FB512272BF97B8P2jEN" TargetMode="External"/><Relationship Id="rId30" Type="http://schemas.openxmlformats.org/officeDocument/2006/relationships/hyperlink" Target="consultantplus://offline/ref=1C1159D1C83F1BF2F367569F99A35E3DD59B7FCEC923C52332FB4DBD54E8BB4D0CE0B4F26FC98AFC72CB7B4EF6F30B61FD7CB3EBCB64FB512272BF97B8P2jEN" TargetMode="External"/><Relationship Id="rId35" Type="http://schemas.openxmlformats.org/officeDocument/2006/relationships/hyperlink" Target="consultantplus://offline/ref=1C1159D1C83F1BF2F367569F99A35E3DD59B7FCEC923C32F3DFA4DBD54E8BB4D0CE0B4F26FC98AFC72CB7B4EF6FC0B61FD7CB3EBCB64FB512272BF97B8P2jEN" TargetMode="External"/><Relationship Id="rId56" Type="http://schemas.openxmlformats.org/officeDocument/2006/relationships/hyperlink" Target="consultantplus://offline/ref=1C1159D1C83F1BF2F367569F99A35E3DD59B7FCEC923C02537FC4DBD54E8BB4D0CE0B4F26FC98AFC72CB7B4EF7F40B61FD7CB3EBCB64FB512272BF97B8P2jEN" TargetMode="External"/><Relationship Id="rId77" Type="http://schemas.openxmlformats.org/officeDocument/2006/relationships/hyperlink" Target="consultantplus://offline/ref=1C1159D1C83F1BF2F367569F99A35E3DD59B7FCEC923C12136FE4BBD54E8BB4D0CE0B4F26FC98AFC72CB7B4EF7F20B61FD7CB3EBCB64FB512272BF97B8P2jEN" TargetMode="External"/><Relationship Id="rId100" Type="http://schemas.openxmlformats.org/officeDocument/2006/relationships/hyperlink" Target="consultantplus://offline/ref=1C1159D1C83F1BF2F367569F99A35E3DD59B7FCEC923CE2631FC4ABD54E8BB4D0CE0B4F26FDB8AA47ECA7B50F6F71E37AC3APEj4N" TargetMode="External"/><Relationship Id="rId105" Type="http://schemas.openxmlformats.org/officeDocument/2006/relationships/hyperlink" Target="consultantplus://offline/ref=1C1159D1C83F1BF2F367569F99A35E3DD59B7FCEC923C12136FE4BBD54E8BB4D0CE0B4F26FC98AFC72CB7B4EF4F20B61FD7CB3EBCB64FB512272BF97B8P2jEN" TargetMode="External"/><Relationship Id="rId126" Type="http://schemas.openxmlformats.org/officeDocument/2006/relationships/hyperlink" Target="consultantplus://offline/ref=1C1159D1C83F1BF2F367569F99A35E3DD59B7FCEC923C12136FE4BBD54E8BB4D0CE0B4F26FC98AFC72CB7B4EF5F50B61FD7CB3EBCB64FB512272BF97B8P2jEN" TargetMode="External"/><Relationship Id="rId147" Type="http://schemas.openxmlformats.org/officeDocument/2006/relationships/hyperlink" Target="consultantplus://offline/ref=1C1159D1C83F1BF2F367569F99A35E3DD59B7FCEC923C12135FD4FBD54E8BB4D0CE0B4F26FDB8AA47ECA7B50F6F71E37AC3APEj4N" TargetMode="External"/><Relationship Id="rId168" Type="http://schemas.openxmlformats.org/officeDocument/2006/relationships/hyperlink" Target="consultantplus://offline/ref=1C1159D1C83F1BF2F367569F99A35E3DD59B7FCEC923C12434FC4EBD54E8BB4D0CE0B4F26FC98AFC72CB7B4EF0FC0B61FD7CB3EBCB64FB512272BF97B8P2jEN" TargetMode="External"/><Relationship Id="rId8" Type="http://schemas.openxmlformats.org/officeDocument/2006/relationships/hyperlink" Target="consultantplus://offline/ref=1C1159D1C83F1BF2F367569F99A35E3DD59B7FCEC923C42E37FA46BD54E8BB4D0CE0B4F26FC98AFC72CB7B4EF6F10B61FD7CB3EBCB64FB512272BF97B8P2jEN" TargetMode="External"/><Relationship Id="rId51" Type="http://schemas.openxmlformats.org/officeDocument/2006/relationships/hyperlink" Target="consultantplus://offline/ref=1C1159D1C83F1BF2F367569F99A35E3DD59B7FCEC923C32F3DFA4DBD54E8BB4D0CE0B4F26FC98AFC72CB7B4EF4F50B61FD7CB3EBCB64FB512272BF97B8P2jEN" TargetMode="External"/><Relationship Id="rId72" Type="http://schemas.openxmlformats.org/officeDocument/2006/relationships/hyperlink" Target="consultantplus://offline/ref=1C1159D1C83F1BF2F367569F99A35E3DD59B7FCEC923CE203CF94BBD54E8BB4D0CE0B4F26FC98AFC72CB7B4EF7F70B61FD7CB3EBCB64FB512272BF97B8P2jEN" TargetMode="External"/><Relationship Id="rId93" Type="http://schemas.openxmlformats.org/officeDocument/2006/relationships/hyperlink" Target="consultantplus://offline/ref=1C1159D1C83F1BF2F367569F99A35E3DD59B7FCEC923C12232FF46BD54E8BB4D0CE0B4F26FDB8AA47ECA7B50F6F71E37AC3APEj4N" TargetMode="External"/><Relationship Id="rId98" Type="http://schemas.openxmlformats.org/officeDocument/2006/relationships/hyperlink" Target="consultantplus://offline/ref=1C1159D1C83F1BF2F367569F99A35E3DD59B7FCEC923C12434FC4EBD54E8BB4D0CE0B4F26FC98AFC72CB7B4EF5F00B61FD7CB3EBCB64FB512272BF97B8P2jEN" TargetMode="External"/><Relationship Id="rId121" Type="http://schemas.openxmlformats.org/officeDocument/2006/relationships/hyperlink" Target="consultantplus://offline/ref=1C1159D1C83F1BF2F367569F99A35E3DD59B7FCEC923C12434FC4EBD54E8BB4D0CE0B4F26FC98AFC72CB7B4EF2FC0B61FD7CB3EBCB64FB512272BF97B8P2jEN" TargetMode="External"/><Relationship Id="rId142" Type="http://schemas.openxmlformats.org/officeDocument/2006/relationships/hyperlink" Target="consultantplus://offline/ref=1C1159D1C83F1BF2F367569F99A35E3DD59B7FCEC923C12434FC4EBD54E8BB4D0CE0B4F26FC98AFC72CB7B4EF2F10B61FD7CB3EBCB64FB512272BF97B8P2jEN" TargetMode="External"/><Relationship Id="rId163" Type="http://schemas.openxmlformats.org/officeDocument/2006/relationships/hyperlink" Target="consultantplus://offline/ref=1C1159D1C83F1BF2F367569F99A35E3DD59B7FCEC923C12436F946BD54E8BB4D0CE0B4F26FC98AFC72CB7B4EF7F30B61FD7CB3EBCB64FB512272BF97B8P2jEN" TargetMode="External"/><Relationship Id="rId184" Type="http://schemas.openxmlformats.org/officeDocument/2006/relationships/hyperlink" Target="consultantplus://offline/ref=1C1159D1C83F1BF2F367569F99A35E3DD59B7FCEC923C12434FC4EBD54E8BB4D0CE0B4F26FC98AFC72CB7B4EF4F70B61FD7CB3EBCB64FB512272BF97B8P2jEN" TargetMode="External"/><Relationship Id="rId189" Type="http://schemas.openxmlformats.org/officeDocument/2006/relationships/hyperlink" Target="consultantplus://offline/ref=1C1159D1C83F1BF2F367569F99A35E3DD59B7FCEC926C12037FB44E05EE0E2410EE7BBAD6ACE9BFC72CB654EF5EA0235AEP3jAN" TargetMode="External"/><Relationship Id="rId3" Type="http://schemas.openxmlformats.org/officeDocument/2006/relationships/webSettings" Target="webSettings.xml"/><Relationship Id="rId25" Type="http://schemas.openxmlformats.org/officeDocument/2006/relationships/hyperlink" Target="consultantplus://offline/ref=1C1159D1C83F1BF2F367569F99A35E3DD59B7FCEC923C72F32FA4EBD54E8BB4D0CE0B4F26FC98AFC72CB7B4EF6F30B61FD7CB3EBCB64FB512272BF97B8P2jEN" TargetMode="External"/><Relationship Id="rId46" Type="http://schemas.openxmlformats.org/officeDocument/2006/relationships/hyperlink" Target="consultantplus://offline/ref=1C1159D1C83F1BF2F367569F99A35E3DD59B7FCEC923C32F3DFA4DBD54E8BB4D0CE0B4F26FC98AFC72CB7B4EF7F20B61FD7CB3EBCB64FB512272BF97B8P2jEN" TargetMode="External"/><Relationship Id="rId67" Type="http://schemas.openxmlformats.org/officeDocument/2006/relationships/hyperlink" Target="consultantplus://offline/ref=1C1159D1C83F1BF2F367569F99A35E3DD59B7FCEC923C12136FE4BBD54E8BB4D0CE0B4F26FC98AFC72CB7B4EF7F00B61FD7CB3EBCB64FB512272BF97B8P2jEN" TargetMode="External"/><Relationship Id="rId116" Type="http://schemas.openxmlformats.org/officeDocument/2006/relationships/hyperlink" Target="consultantplus://offline/ref=1C1159D1C83F1BF2F367569F99A35E3DD59B7FCEC923CF2234FE4ABD54E8BB4D0CE0B4F26FC98AFC72CB7B4CF0FC0B61FD7CB3EBCB64FB512272BF97B8P2jEN" TargetMode="External"/><Relationship Id="rId137" Type="http://schemas.openxmlformats.org/officeDocument/2006/relationships/hyperlink" Target="consultantplus://offline/ref=1C1159D1C83F1BF2F367569F99A35E3DD59B7FCEC923CE203CF94BBD54E8BB4D0CE0B4F26FC98AFC72CB7B4EF2FD0B61FD7CB3EBCB64FB512272BF97B8P2jEN" TargetMode="External"/><Relationship Id="rId158" Type="http://schemas.openxmlformats.org/officeDocument/2006/relationships/hyperlink" Target="consultantplus://offline/ref=1C1159D1C83F1BF2F367569F99A35E3DD59B7FCEC923C12434FC4EBD54E8BB4D0CE0B4F26FC98AFC72CB7B4EF0F60B61FD7CB3EBCB64FB512272BF97B8P2jEN" TargetMode="External"/><Relationship Id="rId20" Type="http://schemas.openxmlformats.org/officeDocument/2006/relationships/hyperlink" Target="consultantplus://offline/ref=1C1159D1C83F1BF2F367569F99A35E3DD59B7FCEC923C02F37FC4FBD54E8BB4D0CE0B4F26FC98AFC72CB7B4EF6FC0B61FD7CB3EBCB64FB512272BF97B8P2jEN" TargetMode="External"/><Relationship Id="rId41" Type="http://schemas.openxmlformats.org/officeDocument/2006/relationships/hyperlink" Target="consultantplus://offline/ref=1C1159D1C83F1BF2F367569F99A35E3DD59B7FCEC923C2263DF94DBD54E8BB4D0CE0B4F26FC98AFC72CB7B4EF6F30B61FD7CB3EBCB64FB512272BF97B8P2jEN" TargetMode="External"/><Relationship Id="rId62" Type="http://schemas.openxmlformats.org/officeDocument/2006/relationships/hyperlink" Target="consultantplus://offline/ref=1C1159D1C83F1BF2F367569F99A35E3DD59B7FCEC923CE203CF94BBD54E8BB4D0CE0B4F26FC98AFC72CB7B4EF7F70B61FD7CB3EBCB64FB512272BF97B8P2jEN" TargetMode="External"/><Relationship Id="rId83" Type="http://schemas.openxmlformats.org/officeDocument/2006/relationships/hyperlink" Target="consultantplus://offline/ref=1C1159D1C83F1BF2F367569F99A35E3DD59B7FCEC923C12232FF48BD54E8BB4D0CE0B4F26FDB8AA47ECA7B50F6F71E37AC3APEj4N" TargetMode="External"/><Relationship Id="rId88" Type="http://schemas.openxmlformats.org/officeDocument/2006/relationships/hyperlink" Target="consultantplus://offline/ref=1C1159D1C83F1BF2F367569F99A35E3DD59B7FCEC923CE203CF94BBD54E8BB4D0CE0B4F26FC98AFC72CB7B4EF7F20B61FD7CB3EBCB64FB512272BF97B8P2jEN" TargetMode="External"/><Relationship Id="rId111" Type="http://schemas.openxmlformats.org/officeDocument/2006/relationships/hyperlink" Target="consultantplus://offline/ref=1C1159D1C83F1BF2F367569F99A35E3DD59B7FCEC923CF2234FE4ABD54E8BB4D0CE0B4F26FC98AFC72CB7B4EF7F60B61FD7CB3EBCB64FB512272BF97B8P2jEN" TargetMode="External"/><Relationship Id="rId132" Type="http://schemas.openxmlformats.org/officeDocument/2006/relationships/hyperlink" Target="consultantplus://offline/ref=1C1159D1C83F1BF2F367569F99A35E3DD59B7FCEC923CF2235FA4CBD54E8BB4D0CE0B4F26FC98AFC72CB7B4EF6FC0B61FD7CB3EBCB64FB512272BF97B8P2jEN" TargetMode="External"/><Relationship Id="rId153" Type="http://schemas.openxmlformats.org/officeDocument/2006/relationships/hyperlink" Target="consultantplus://offline/ref=1C1159D1C83F1BF2F367569F99A35E3DD59B7FCEC923C02537FC4DBD54E8BB4D0CE0B4F26FC98AFC72CB7B4EF4F60B61FD7CB3EBCB64FB512272BF97B8P2jEN" TargetMode="External"/><Relationship Id="rId174" Type="http://schemas.openxmlformats.org/officeDocument/2006/relationships/hyperlink" Target="consultantplus://offline/ref=1C1159D1C83F1BF2F367569F99A35E3DD59B7FCEC923C12434FC4EBD54E8BB4D0CE0B4F26FC98AFC72CB7B4EF1F50B61FD7CB3EBCB64FB512272BF97B8P2jEN" TargetMode="External"/><Relationship Id="rId179" Type="http://schemas.openxmlformats.org/officeDocument/2006/relationships/hyperlink" Target="consultantplus://offline/ref=1C1159D1C83F1BF2F367569F99A35E3DD59B7FCEC923C12434FC4EBD54E8BB4D0CE0B4F26FC98AFC72CB7B4EF4F50B61FD7CB3EBCB64FB512272BF97B8P2jEN" TargetMode="External"/><Relationship Id="rId195" Type="http://schemas.openxmlformats.org/officeDocument/2006/relationships/hyperlink" Target="consultantplus://offline/ref=1C1159D1C83F1BF2F367569F99A35E3DD59B7FCEC92BCE2137F844E05EE0E2410EE7BBAD6ACE9BFC72CB654EF5EA0235AEP3jAN" TargetMode="External"/><Relationship Id="rId190" Type="http://schemas.openxmlformats.org/officeDocument/2006/relationships/hyperlink" Target="consultantplus://offline/ref=1C1159D1C83F1BF2F367569F99A35E3DD59B7FCEC927C7203CFE44E05EE0E2410EE7BBAD6ACE9BFC72CB654EF5EA0235AEP3jAN" TargetMode="External"/><Relationship Id="rId15" Type="http://schemas.openxmlformats.org/officeDocument/2006/relationships/hyperlink" Target="consultantplus://offline/ref=1C1159D1C83F1BF2F367569F99A35E3DD59B7FCEC923C32233FB48BD54E8BB4D0CE0B4F26FC98AFC72CB7B4EF6F00B61FD7CB3EBCB64FB512272BF97B8P2jEN" TargetMode="External"/><Relationship Id="rId36" Type="http://schemas.openxmlformats.org/officeDocument/2006/relationships/hyperlink" Target="consultantplus://offline/ref=1C1159D1C83F1BF2F367569F99A35E3DD59B7FCEC923CF2234FE4ABD54E8BB4D0CE0B4F26FC98AFC72CB7B4EF7F60B61FD7CB3EBCB64FB512272BF97B8P2jEN" TargetMode="External"/><Relationship Id="rId57" Type="http://schemas.openxmlformats.org/officeDocument/2006/relationships/hyperlink" Target="consultantplus://offline/ref=1C1159D1C83F1BF2F367569F99A35E3DD59B7FCEC923CE203CF94BBD54E8BB4D0CE0B4F26FC98AFC72CB7B4EF7F60B61FD7CB3EBCB64FB512272BF97B8P2jEN" TargetMode="External"/><Relationship Id="rId106" Type="http://schemas.openxmlformats.org/officeDocument/2006/relationships/hyperlink" Target="consultantplus://offline/ref=1C1159D1C83F1BF2F367569F99A35E3DD59B7FCEC923C02F37FC4FBD54E8BB4D0CE0B4F26FC98AFC72CB7B4EF7F10B61FD7CB3EBCB64FB512272BF97B8P2jEN" TargetMode="External"/><Relationship Id="rId127" Type="http://schemas.openxmlformats.org/officeDocument/2006/relationships/hyperlink" Target="consultantplus://offline/ref=1C1159D1C83F1BF2F367569F99A35E3DD59B7FCEC923CF2235FA4CBD54E8BB4D0CE0B4F26FC98AFC72CB7B4EF6FC0B61FD7CB3EBCB64FB512272BF97B8P2jEN" TargetMode="External"/><Relationship Id="rId10" Type="http://schemas.openxmlformats.org/officeDocument/2006/relationships/hyperlink" Target="consultantplus://offline/ref=1C1159D1C83F1BF2F367569F99A35E3DD59B7FCEC923C2263DF94DBD54E8BB4D0CE0B4F26FC98AFC72CB7B4EF6F00B61FD7CB3EBCB64FB512272BF97B8P2jEN" TargetMode="External"/><Relationship Id="rId31" Type="http://schemas.openxmlformats.org/officeDocument/2006/relationships/hyperlink" Target="consultantplus://offline/ref=1C1159D1C83F1BF2F367569F99A35E3DD59B7FCEC923C2263DF94DBD54E8BB4D0CE0B4F26FC98AFC72CB7B4EF6F20B61FD7CB3EBCB64FB512272BF97B8P2jEN" TargetMode="External"/><Relationship Id="rId52" Type="http://schemas.openxmlformats.org/officeDocument/2006/relationships/hyperlink" Target="consultantplus://offline/ref=1C1159D1C83F1BF2F367569F99A35E3DD59B7FCEC923C32233FB48BD54E8BB4D0CE0B4F26FC98AFC72CB7B4EF6FC0B61FD7CB3EBCB64FB512272BF97B8P2jEN" TargetMode="External"/><Relationship Id="rId73" Type="http://schemas.openxmlformats.org/officeDocument/2006/relationships/hyperlink" Target="consultantplus://offline/ref=1C1159D1C83F1BF2F367569F99A35E3DD59B7FCEC923C12434FC4EBD54E8BB4D0CE0B4F26FC98AFC72CB7B4EF7F20B61FD7CB3EBCB64FB512272BF97B8P2jEN" TargetMode="External"/><Relationship Id="rId78" Type="http://schemas.openxmlformats.org/officeDocument/2006/relationships/hyperlink" Target="consultantplus://offline/ref=1C1159D1C83F1BF2F367569F99A35E3DD59B7FCEC923C02735F249BD54E8BB4D0CE0B4F26FC98AFC72CB7B4EF7F70B61FD7CB3EBCB64FB512272BF97B8P2jEN" TargetMode="External"/><Relationship Id="rId94" Type="http://schemas.openxmlformats.org/officeDocument/2006/relationships/hyperlink" Target="consultantplus://offline/ref=1C1159D1C83F1BF2F367569F99A35E3DD59B7FCEC923CE203CF94BBD54E8BB4D0CE0B4F26FC98AFC72CB7B4EF4F00B61FD7CB3EBCB64FB512272BF97B8P2jEN" TargetMode="External"/><Relationship Id="rId99" Type="http://schemas.openxmlformats.org/officeDocument/2006/relationships/hyperlink" Target="consultantplus://offline/ref=1C1159D1C83F1BF2F367569F99A35E3DD59B7FCEC923CE203CF94BBD54E8BB4D0CE0B4F26FC98AFC72CB7B4EF5F50B61FD7CB3EBCB64FB512272BF97B8P2jEN" TargetMode="External"/><Relationship Id="rId101" Type="http://schemas.openxmlformats.org/officeDocument/2006/relationships/hyperlink" Target="consultantplus://offline/ref=1C1159D1C83F1BF2F367569F99A35E3DD59B7FCEC923CE203CF94BBD54E8BB4D0CE0B4F26FC98AFC72CB7B4EF5F70B61FD7CB3EBCB64FB512272BF97B8P2jEN" TargetMode="External"/><Relationship Id="rId122" Type="http://schemas.openxmlformats.org/officeDocument/2006/relationships/hyperlink" Target="consultantplus://offline/ref=1C1159D1C83F1BF2F367569F99A35E3DD59B7FCEC923C12434FC4EBD54E8BB4D0CE0B4F26FC98AFC72CB7B4EF2FC0B61FD7CB3EBCB64FB512272BF97B8P2jEN" TargetMode="External"/><Relationship Id="rId143" Type="http://schemas.openxmlformats.org/officeDocument/2006/relationships/hyperlink" Target="consultantplus://offline/ref=1C1159D1C83F1BF2F367569F99A35E3DD59B7FCEC923CF2234FE4ABD54E8BB4D0CE0B4F26FC98AFC72CB7B4EF7F60B61FD7CB3EBCB64FB512272BF97B8P2jEN" TargetMode="External"/><Relationship Id="rId148" Type="http://schemas.openxmlformats.org/officeDocument/2006/relationships/hyperlink" Target="consultantplus://offline/ref=1C1159D1C83F1BF2F367569F99A35E3DD59B7FCEC923C12434FC4EBD54E8BB4D0CE0B4F26FC98AFC72CB7B4EF3F00B61FD7CB3EBCB64FB512272BF97B8P2jEN" TargetMode="External"/><Relationship Id="rId164" Type="http://schemas.openxmlformats.org/officeDocument/2006/relationships/hyperlink" Target="consultantplus://offline/ref=1C1159D1C83F1BF2F367569F99A35E3DD59B7FCEC923CF213CF846BD54E8BB4D0CE0B4F26FC98AFC72CB7B4FFFF20B61FD7CB3EBCB64FB512272BF97B8P2jEN" TargetMode="External"/><Relationship Id="rId169" Type="http://schemas.openxmlformats.org/officeDocument/2006/relationships/hyperlink" Target="consultantplus://offline/ref=1C1159D1C83F1BF2F367569F99A35E3DD59B7FCEC923CF2234FE4ABD54E8BB4D0CE0B4F26FC98AFC72CB7B4EF7F60B61FD7CB3EBCB64FB512272BF97B8P2jEN" TargetMode="External"/><Relationship Id="rId185" Type="http://schemas.openxmlformats.org/officeDocument/2006/relationships/hyperlink" Target="consultantplus://offline/ref=1C1159D1C83F1BF2F367569F99A35E3DD59B7FCEC923C12136FE4BBD54E8BB4D0CE0B4F26FC98AFC72CB7B4EF4F00B61FD7CB3EBCB64FB512272BF97B8P2j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1159D1C83F1BF2F367569F99A35E3DD59B7FCEC923C52332FB4DBD54E8BB4D0CE0B4F26FC98AFC72CB7B4EF6F00B61FD7CB3EBCB64FB512272BF97B8P2jEN" TargetMode="External"/><Relationship Id="rId180" Type="http://schemas.openxmlformats.org/officeDocument/2006/relationships/hyperlink" Target="consultantplus://offline/ref=1C1159D1C83F1BF2F367569F99A35E3DD59B7FCEC923C2263DF94DBD54E8BB4D0CE0B4F26FC98AFC72CB7B4EF5F60B61FD7CB3EBCB64FB512272BF97B8P2jEN" TargetMode="External"/><Relationship Id="rId26" Type="http://schemas.openxmlformats.org/officeDocument/2006/relationships/hyperlink" Target="consultantplus://offline/ref=1C1159D1C83F1BF2F367569F99A35E3DD59B7FCEC923CE203CF94BBD54E8BB4D0CE0B4F26FC98AFC72CB7B4EF6F30B61FD7CB3EBCB64FB512272BF97B8P2jEN" TargetMode="External"/><Relationship Id="rId47" Type="http://schemas.openxmlformats.org/officeDocument/2006/relationships/hyperlink" Target="consultantplus://offline/ref=1C1159D1C83F1BF2F367569F99A35E3DD59B7FCEC923C32F3DFA4DBD54E8BB4D0CE0B4F26FC98AFC72CB7B4EF7FC0B61FD7CB3EBCB64FB512272BF97B8P2jEN" TargetMode="External"/><Relationship Id="rId68" Type="http://schemas.openxmlformats.org/officeDocument/2006/relationships/hyperlink" Target="consultantplus://offline/ref=1C1159D1C83F1BF2F367569F99A35E3DD59B7FCEC923C32436FB4CBD54E8BB4D0CE0B4F26FC98AFC72CB7B4EF7FD0B61FD7CB3EBCB64FB512272BF97B8P2jEN" TargetMode="External"/><Relationship Id="rId89" Type="http://schemas.openxmlformats.org/officeDocument/2006/relationships/hyperlink" Target="consultantplus://offline/ref=1C1159D1C83F1BF2F367569F99A35E3DD59B7FCEC923C02F37FC4FBD54E8BB4D0CE0B4F26FC98AFC72CB7B4EF7F10B61FD7CB3EBCB64FB512272BF97B8P2jEN" TargetMode="External"/><Relationship Id="rId112" Type="http://schemas.openxmlformats.org/officeDocument/2006/relationships/hyperlink" Target="consultantplus://offline/ref=1C1159D1C83F1BF2F367569F99A35E3DD59B7FCEC923C12434FC4EBD54E8BB4D0CE0B4F26FC98AFC72CB7B4EF2F60B61FD7CB3EBCB64FB512272BF97B8P2jEN" TargetMode="External"/><Relationship Id="rId133" Type="http://schemas.openxmlformats.org/officeDocument/2006/relationships/hyperlink" Target="consultantplus://offline/ref=1C1159D1C83F1BF2F367569F99A35E3DD59B7FCEC923CF2235FA4CBD54E8BB4D0CE0B4F26FC98AFC72CB7B4EF6FC0B61FD7CB3EBCB64FB512272BF97B8P2jEN" TargetMode="External"/><Relationship Id="rId154" Type="http://schemas.openxmlformats.org/officeDocument/2006/relationships/hyperlink" Target="consultantplus://offline/ref=1C1159D1C83F1BF2F367569F99A35E3DD59B7FCEC923C12434FC4EBD54E8BB4D0CE0B4F26FC98AFC72CB7B4EF3FD0B61FD7CB3EBCB64FB512272BF97B8P2jEN" TargetMode="External"/><Relationship Id="rId175" Type="http://schemas.openxmlformats.org/officeDocument/2006/relationships/hyperlink" Target="consultantplus://offline/ref=1C1159D1C83F1BF2F367569F99A35E3DD59B7FCEC923C52332FB4DBD54E8BB4D0CE0B4F26FC98AFC72CB7B4EF7F20B61FD7CB3EBCB64FB512272BF97B8P2jEN" TargetMode="External"/><Relationship Id="rId196" Type="http://schemas.openxmlformats.org/officeDocument/2006/relationships/fontTable" Target="fontTable.xml"/><Relationship Id="rId16" Type="http://schemas.openxmlformats.org/officeDocument/2006/relationships/hyperlink" Target="consultantplus://offline/ref=1C1159D1C83F1BF2F367569F99A35E3DD59B7FCEC923C32F3DFA4DBD54E8BB4D0CE0B4F26FC98AFC72CB7B4EF6F00B61FD7CB3EBCB64FB512272BF97B8P2jEN" TargetMode="External"/><Relationship Id="rId37" Type="http://schemas.openxmlformats.org/officeDocument/2006/relationships/hyperlink" Target="consultantplus://offline/ref=1C1159D1C83F1BF2F367569F99A35E3DD59B7FCEC923C32F3DFA4DBD54E8BB4D0CE0B4F26FC98AFC72CB7B4EF7F50B61FD7CB3EBCB64FB512272BF97B8P2jEN" TargetMode="External"/><Relationship Id="rId58" Type="http://schemas.openxmlformats.org/officeDocument/2006/relationships/hyperlink" Target="consultantplus://offline/ref=1C1159D1C83F1BF2F367569F99A35E3DD59B7FCEC923C32F3DFA4DBD54E8BB4D0CE0B4F26FC98AFC72CB7B4EF4F60B61FD7CB3EBCB64FB512272BF97B8P2jEN" TargetMode="External"/><Relationship Id="rId79" Type="http://schemas.openxmlformats.org/officeDocument/2006/relationships/hyperlink" Target="consultantplus://offline/ref=1C1159D1C83F1BF2F367569F99A35E3DD59B7FCEC923C12136FE4BBD54E8BB4D0CE0B4F26FC98AFC72CB7B4EF7FC0B61FD7CB3EBCB64FB512272BF97B8P2jEN" TargetMode="External"/><Relationship Id="rId102" Type="http://schemas.openxmlformats.org/officeDocument/2006/relationships/hyperlink" Target="consultantplus://offline/ref=1C1159D1C83F1BF2F367569F99A35E3DD59B7FCEC923C12434FC4EBD54E8BB4D0CE0B4F26FC98AFC72CB7B4EF5F20B61FD7CB3EBCB64FB512272BF97B8P2jEN" TargetMode="External"/><Relationship Id="rId123" Type="http://schemas.openxmlformats.org/officeDocument/2006/relationships/hyperlink" Target="consultantplus://offline/ref=1C1159D1C83F1BF2F367569F99A35E3DD59B7FCEC923CE253DFC46BD54E8BB4D0CE0B4F26FC98AFC72CB7B4EF1F50B61FD7CB3EBCB64FB512272BF97B8P2jEN" TargetMode="External"/><Relationship Id="rId144" Type="http://schemas.openxmlformats.org/officeDocument/2006/relationships/hyperlink" Target="consultantplus://offline/ref=1C1159D1C83F1BF2F367569F99A35E3DD59B7FCEC923C12434FC4EBD54E8BB4D0CE0B4F26FC98AFC72CB7B4EF3F60B61FD7CB3EBCB64FB512272BF97B8P2jEN" TargetMode="External"/><Relationship Id="rId90" Type="http://schemas.openxmlformats.org/officeDocument/2006/relationships/hyperlink" Target="consultantplus://offline/ref=1C1159D1C83F1BF2F367569F99A35E3DD59B7FCEC923C12434FC4EBD54E8BB4D0CE0B4F26FC98AFC72CB7B4EF4F10B61FD7CB3EBCB64FB512272BF97B8P2jEN" TargetMode="External"/><Relationship Id="rId165" Type="http://schemas.openxmlformats.org/officeDocument/2006/relationships/hyperlink" Target="consultantplus://offline/ref=1C1159D1C83F1BF2F367569F99A35E3DD59B7FCEC923C12434FC4EBD54E8BB4D0CE0B4F26FC98AFC72CB7B4EF0F30B61FD7CB3EBCB64FB512272BF97B8P2jEN" TargetMode="External"/><Relationship Id="rId186" Type="http://schemas.openxmlformats.org/officeDocument/2006/relationships/hyperlink" Target="consultantplus://offline/ref=1C1159D1C83F1BF2F367569F99A35E3DD59B7FCEC923C52332FB4DBD54E8BB4D0CE0B4F26FC98AFC72CB7B4EF7F30B61FD7CB3EBCB64FB512272BF97B8P2jEN" TargetMode="External"/><Relationship Id="rId27" Type="http://schemas.openxmlformats.org/officeDocument/2006/relationships/hyperlink" Target="consultantplus://offline/ref=1C1159D1C83F1BF2F367569F99A35E3DD59B7FCEC923CE203CF94BBD54E8BB4D0CE0B4F26FC98AFC72CB7B4EF6FC0B61FD7CB3EBCB64FB512272BF97B8P2jEN" TargetMode="External"/><Relationship Id="rId48" Type="http://schemas.openxmlformats.org/officeDocument/2006/relationships/hyperlink" Target="consultantplus://offline/ref=1C1159D1C83F1BF2F367569F99A35E3DD59B7FCEC923C02331FB46BD54E8BB4D0CE0B4F26FDB8AA47ECA7B50F6F71E37AC3APEj4N" TargetMode="External"/><Relationship Id="rId69" Type="http://schemas.openxmlformats.org/officeDocument/2006/relationships/hyperlink" Target="consultantplus://offline/ref=1C1159D1C83F1BF2F367569F99A35E3DD59B7FCEC923CE203CF94BBD54E8BB4D0CE0B4F26FC98AFC72CB7B4EF7F70B61FD7CB3EBCB64FB512272BF97B8P2jEN" TargetMode="External"/><Relationship Id="rId113" Type="http://schemas.openxmlformats.org/officeDocument/2006/relationships/hyperlink" Target="consultantplus://offline/ref=1C1159D1C83F1BF2F367569F99A35E3DD59B7FCEC923C12136FE4BBD54E8BB4D0CE0B4F26FC98AFC72CB7B4EF4F30B61FD7CB3EBCB64FB512272BF97B8P2jEN" TargetMode="External"/><Relationship Id="rId134" Type="http://schemas.openxmlformats.org/officeDocument/2006/relationships/hyperlink" Target="consultantplus://offline/ref=1C1159D1C83F1BF2F367569F99A35E3DD59B7FCEC923C12136FE4BBD54E8BB4D0CE0B4F26FC98AFC72CB7B4EF5F50B61FD7CB3EBCB64FB512272BF97B8P2jEN" TargetMode="External"/><Relationship Id="rId80" Type="http://schemas.openxmlformats.org/officeDocument/2006/relationships/hyperlink" Target="consultantplus://offline/ref=1C1159D1C83F1BF2F367569F99A35E3DD59B7FCEC923CE2637FA4DBD54E8BB4D0CE0B4F26FC98AFC72CB7B4EF7F40B61FD7CB3EBCB64FB512272BF97B8P2jEN" TargetMode="External"/><Relationship Id="rId155" Type="http://schemas.openxmlformats.org/officeDocument/2006/relationships/hyperlink" Target="consultantplus://offline/ref=1C1159D1C83F1BF2F367569F99A35E3DD59B7FCEC923C72036FB46BD54E8BB4D0CE0B4F26FC98AFC72CB7B4FF6F60B61FD7CB3EBCB64FB512272BF97B8P2jEN" TargetMode="External"/><Relationship Id="rId176" Type="http://schemas.openxmlformats.org/officeDocument/2006/relationships/hyperlink" Target="consultantplus://offline/ref=1C1159D1C83F1BF2F367569F99A35E3DD59B7FCEC923C2263DF94DBD54E8BB4D0CE0B4F26FC98AFC72CB7B4EF4FD0B61FD7CB3EBCB64FB512272BF97B8P2jEN" TargetMode="External"/><Relationship Id="rId197" Type="http://schemas.openxmlformats.org/officeDocument/2006/relationships/theme" Target="theme/theme1.xml"/><Relationship Id="rId17" Type="http://schemas.openxmlformats.org/officeDocument/2006/relationships/hyperlink" Target="consultantplus://offline/ref=1C1159D1C83F1BF2F367569F99A35E3DD59B7FCEC923C02436FD4EBD54E8BB4D0CE0B4F26FC98AFC72CB7B4EF6F00B61FD7CB3EBCB64FB512272BF97B8P2jEN" TargetMode="External"/><Relationship Id="rId38" Type="http://schemas.openxmlformats.org/officeDocument/2006/relationships/hyperlink" Target="consultantplus://offline/ref=1C1159D1C83F1BF2F367569F99A35E3DD59B7FCEC923CF2234FE4ABD54E8BB4D0CE0B4F26FC98AFC72CB7B4EF7F60B61FD7CB3EBCB64FB512272BF97B8P2jEN" TargetMode="External"/><Relationship Id="rId59" Type="http://schemas.openxmlformats.org/officeDocument/2006/relationships/hyperlink" Target="consultantplus://offline/ref=1C1159D1C83F1BF2F367569F99A35E3DD59B7FCEC923C12136FE4BBD54E8BB4D0CE0B4F26FC98AFC72CB7B4EF7F40B61FD7CB3EBCB64FB512272BF97B8P2jEN" TargetMode="External"/><Relationship Id="rId103" Type="http://schemas.openxmlformats.org/officeDocument/2006/relationships/hyperlink" Target="consultantplus://offline/ref=1C1159D1C83F1BF2F367569F99A35E3DD59B7FCEC923CE203CF94BBD54E8BB4D0CE0B4F26FC98AFC72CB7B4EF5F20B61FD7CB3EBCB64FB512272BF97B8P2jEN" TargetMode="External"/><Relationship Id="rId124" Type="http://schemas.openxmlformats.org/officeDocument/2006/relationships/hyperlink" Target="consultantplus://offline/ref=1C1159D1C83F1BF2F367569F99A35E3DD59B7FCEC923C12434FC4EBD54E8BB4D0CE0B4F26FC98AFC72CB7B4EF2FC0B61FD7CB3EBCB64FB512272BF97B8P2jEN" TargetMode="External"/><Relationship Id="rId70" Type="http://schemas.openxmlformats.org/officeDocument/2006/relationships/hyperlink" Target="consultantplus://offline/ref=1C1159D1C83F1BF2F367569F99A35E3DD59B7FCEC923C32436FB4CBD54E8BB4D0CE0B4F26FC98AFC72CB7B4EF4F40B61FD7CB3EBCB64FB512272BF97B8P2jEN" TargetMode="External"/><Relationship Id="rId91" Type="http://schemas.openxmlformats.org/officeDocument/2006/relationships/hyperlink" Target="consultantplus://offline/ref=1C1159D1C83F1BF2F367569F99A35E3DD59B7FCEC923C12136FE4BBD54E8BB4D0CE0B4F26FC98AFC72CB7B4EF4F10B61FD7CB3EBCB64FB512272BF97B8P2jEN" TargetMode="External"/><Relationship Id="rId145" Type="http://schemas.openxmlformats.org/officeDocument/2006/relationships/hyperlink" Target="consultantplus://offline/ref=1C1159D1C83F1BF2F367569F99A35E3DD59B7FCEC923CE253DFC46BD54E8BB4D0CE0B4F26FC98AFC72CB7B4EF1F50B61FD7CB3EBCB64FB512272BF97B8P2jEN" TargetMode="External"/><Relationship Id="rId166" Type="http://schemas.openxmlformats.org/officeDocument/2006/relationships/hyperlink" Target="consultantplus://offline/ref=1C1159D1C83F1BF2F367569F99A35E3DD59B7FCEC923C3203DFA4DBD54E8BB4D0CE0B4F26FC98AFC72CB7B4FFFFC0B61FD7CB3EBCB64FB512272BF97B8P2jEN" TargetMode="External"/><Relationship Id="rId187" Type="http://schemas.openxmlformats.org/officeDocument/2006/relationships/hyperlink" Target="consultantplus://offline/ref=1C1159D1C83F1BF2F367569F99A35E3DD59B7FCEC92BCE2032F344E05EE0E2410EE7BBAD6ACE9BFC72CB654EF5EA0235AEP3jAN" TargetMode="External"/><Relationship Id="rId1" Type="http://schemas.openxmlformats.org/officeDocument/2006/relationships/styles" Target="styles.xml"/><Relationship Id="rId28" Type="http://schemas.openxmlformats.org/officeDocument/2006/relationships/hyperlink" Target="consultantplus://offline/ref=1C1159D1C83F1BF2F367569F99A35E3DD59B7FCEC923C42336F248BD54E8BB4D0CE0B4F26FC98AFC72CB7B4EF6F20B61FD7CB3EBCB64FB512272BF97B8P2jEN" TargetMode="External"/><Relationship Id="rId49" Type="http://schemas.openxmlformats.org/officeDocument/2006/relationships/hyperlink" Target="consultantplus://offline/ref=1C1159D1C83F1BF2F367569F99A35E3DD59B7FCEC923C12231FA4DBD54E8BB4D0CE0B4F26FC98AFC72CB7B4EF6F60B61FD7CB3EBCB64FB512272BF97B8P2jEN" TargetMode="External"/><Relationship Id="rId114" Type="http://schemas.openxmlformats.org/officeDocument/2006/relationships/hyperlink" Target="consultantplus://offline/ref=1C1159D1C83F1BF2F367569F99A35E3DD59B7FCEC923CF2234FE4ABD54E8BB4D0CE0B4F26FC98AFC72CB7B4EF7F60B61FD7CB3EBCB64FB512272BF97B8P2jEN" TargetMode="External"/><Relationship Id="rId60" Type="http://schemas.openxmlformats.org/officeDocument/2006/relationships/hyperlink" Target="consultantplus://offline/ref=1C1159D1C83F1BF2F367569F99A35E3DD59B7FCEC923C12434FC4EBD54E8BB4D0CE0B4F26FC98AFC72CB7B4EF7F50B61FD7CB3EBCB64FB512272BF97B8P2jEN" TargetMode="External"/><Relationship Id="rId81" Type="http://schemas.openxmlformats.org/officeDocument/2006/relationships/hyperlink" Target="consultantplus://offline/ref=1C1159D1C83F1BF2F367569F99A35E3DD59B7FCEC923C52332FB4DBD54E8BB4D0CE0B4F26FC98AFC72CB7B4EF7F10B61FD7CB3EBCB64FB512272BF97B8P2jEN" TargetMode="External"/><Relationship Id="rId135" Type="http://schemas.openxmlformats.org/officeDocument/2006/relationships/hyperlink" Target="consultantplus://offline/ref=1C1159D1C83F1BF2F367569F99A35E3DD59B7FCEC923CF2235FA4CBD54E8BB4D0CE0B4F26FC98AFC72CB7B4EF6FC0B61FD7CB3EBCB64FB512272BF97B8P2jEN" TargetMode="External"/><Relationship Id="rId156" Type="http://schemas.openxmlformats.org/officeDocument/2006/relationships/hyperlink" Target="consultantplus://offline/ref=1C1159D1C83F1BF2F367569F99A35E3DD59B7FCEC923C12434FC4EBD54E8BB4D0CE0B4F26FC98AFC72CB7B4EF0F40B61FD7CB3EBCB64FB512272BF97B8P2jEN" TargetMode="External"/><Relationship Id="rId177" Type="http://schemas.openxmlformats.org/officeDocument/2006/relationships/hyperlink" Target="consultantplus://offline/ref=1C1159D1C83F1BF2F367569F99A35E3DD59B7FCEC923C12434FC4EBD54E8BB4D0CE0B4F26FC98AFC72CB7B4EF7FC0B61FD7CB3EBCB64FB512272BF97B8P2jEN" TargetMode="External"/><Relationship Id="rId18" Type="http://schemas.openxmlformats.org/officeDocument/2006/relationships/hyperlink" Target="consultantplus://offline/ref=1C1159D1C83F1BF2F367569F99A35E3DD59B7FCEC923C02537FC4DBD54E8BB4D0CE0B4F26FC98AFC72CB7B4EF6F00B61FD7CB3EBCB64FB512272BF97B8P2jEN" TargetMode="External"/><Relationship Id="rId39" Type="http://schemas.openxmlformats.org/officeDocument/2006/relationships/hyperlink" Target="consultantplus://offline/ref=1C1159D1C83F1BF2F367569F99A35E3DD59B7FCEC923CE2637FA4DBD54E8BB4D0CE0B4F26FC98AFC72CB7B4EF7F40B61FD7CB3EBCB64FB512272BF97B8P2jEN" TargetMode="External"/><Relationship Id="rId50" Type="http://schemas.openxmlformats.org/officeDocument/2006/relationships/hyperlink" Target="consultantplus://offline/ref=1C1159D1C83F1BF2F367569F99A35E3DD59B7FCEC923CF2234FE4ABD54E8BB4D0CE0B4F26FC98AFC72CB7B4EF7F60B61FD7CB3EBCB64FB512272BF97B8P2jEN" TargetMode="External"/><Relationship Id="rId104" Type="http://schemas.openxmlformats.org/officeDocument/2006/relationships/hyperlink" Target="consultantplus://offline/ref=1C1159D1C83F1BF2F367569F99A35E3DD59B7FCEC923CE203CF94BBD54E8BB4D0CE0B4F26FC98AFC72CB7B4EF5F30B61FD7CB3EBCB64FB512272BF97B8P2jEN" TargetMode="External"/><Relationship Id="rId125" Type="http://schemas.openxmlformats.org/officeDocument/2006/relationships/hyperlink" Target="consultantplus://offline/ref=1C1159D1C83F1BF2F367569F99A35E3DD59B7FCEC923CF2234FE4ABD54E8BB4D0CE0B4F26FC98AFC72CB7B4EF7F60B61FD7CB3EBCB64FB512272BF97B8P2jEN" TargetMode="External"/><Relationship Id="rId146" Type="http://schemas.openxmlformats.org/officeDocument/2006/relationships/hyperlink" Target="consultantplus://offline/ref=1C1159D1C83F1BF2F367569F99A35E3DD59B7FCEC923CF2133FE4EBD54E8BB4D0CE0B4F26FC98AFC72CB7B46FFFD0B61FD7CB3EBCB64FB512272BF97B8P2jEN" TargetMode="External"/><Relationship Id="rId167" Type="http://schemas.openxmlformats.org/officeDocument/2006/relationships/hyperlink" Target="consultantplus://offline/ref=1C1159D1C83F1BF2F367569F99A35E3DD59B7FCEC923CE203CF94BBD54E8BB4D0CE0B4F26FC98AFC72CB7B4EF3F10B61FD7CB3EBCB64FB512272BF97B8P2jEN" TargetMode="External"/><Relationship Id="rId188" Type="http://schemas.openxmlformats.org/officeDocument/2006/relationships/hyperlink" Target="consultantplus://offline/ref=1C1159D1C83F1BF2F367569F99A35E3DD59B7FCEC926C3213DF844E05EE0E2410EE7BBAD6ACE9BFC72CB654EF5EA0235AEP3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16744</Words>
  <Characters>95445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Ольга Гончарик</cp:lastModifiedBy>
  <cp:revision>2</cp:revision>
  <dcterms:created xsi:type="dcterms:W3CDTF">2022-05-24T13:03:00Z</dcterms:created>
  <dcterms:modified xsi:type="dcterms:W3CDTF">2022-05-24T13:03:00Z</dcterms:modified>
</cp:coreProperties>
</file>