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E9F1C6" w14:textId="77777777" w:rsidR="0075420C" w:rsidRPr="00824F66" w:rsidRDefault="00E569D7" w:rsidP="0075420C">
      <w:pPr>
        <w:tabs>
          <w:tab w:val="center" w:pos="4819"/>
        </w:tabs>
        <w:jc w:val="right"/>
        <w:rPr>
          <w:szCs w:val="30"/>
          <w:lang w:val="be-BY"/>
        </w:rPr>
      </w:pPr>
      <w:r>
        <w:rPr>
          <w:szCs w:val="30"/>
          <w:lang w:val="be-BY"/>
        </w:rPr>
        <w:t>Д</w:t>
      </w:r>
      <w:r w:rsidR="0075420C" w:rsidRPr="00824F66">
        <w:rPr>
          <w:szCs w:val="30"/>
          <w:lang w:val="be-BY"/>
        </w:rPr>
        <w:t>адатак 1</w:t>
      </w:r>
    </w:p>
    <w:p w14:paraId="52ED10D2" w14:textId="77777777" w:rsidR="00AC2E34" w:rsidRPr="00824F66" w:rsidRDefault="00AC2E34" w:rsidP="0075420C">
      <w:pPr>
        <w:tabs>
          <w:tab w:val="center" w:pos="4819"/>
        </w:tabs>
        <w:jc w:val="right"/>
        <w:rPr>
          <w:szCs w:val="30"/>
          <w:lang w:val="be-BY"/>
        </w:rPr>
      </w:pPr>
    </w:p>
    <w:p w14:paraId="6BAB2499" w14:textId="77777777" w:rsidR="0075420C" w:rsidRPr="00824F66" w:rsidRDefault="0075420C" w:rsidP="0075420C">
      <w:pPr>
        <w:jc w:val="center"/>
        <w:rPr>
          <w:b/>
          <w:bCs/>
          <w:caps/>
          <w:szCs w:val="30"/>
          <w:lang w:val="be-BY"/>
        </w:rPr>
      </w:pPr>
      <w:r w:rsidRPr="00824F66">
        <w:rPr>
          <w:b/>
          <w:bCs/>
          <w:caps/>
          <w:szCs w:val="30"/>
          <w:lang w:val="be-BY"/>
        </w:rPr>
        <w:t>Асаблівасці арганізацыі адукацыйнага працэсу на І ступені агульнай СЯРЭДНЯЙ АДУКАЦЫІ ў 2020/2021</w:t>
      </w:r>
      <w:r w:rsidR="00CA4087">
        <w:rPr>
          <w:b/>
          <w:bCs/>
          <w:caps/>
          <w:szCs w:val="30"/>
          <w:lang w:val="be-BY"/>
        </w:rPr>
        <w:t> </w:t>
      </w:r>
      <w:r w:rsidRPr="00824F66">
        <w:rPr>
          <w:b/>
          <w:bCs/>
          <w:caps/>
          <w:szCs w:val="30"/>
          <w:lang w:val="be-BY"/>
        </w:rPr>
        <w:t>навучальным годзе</w:t>
      </w:r>
    </w:p>
    <w:p w14:paraId="1FA7F965" w14:textId="77777777" w:rsidR="00F568CF" w:rsidRPr="00824F66" w:rsidRDefault="00F568CF" w:rsidP="0075420C">
      <w:pPr>
        <w:rPr>
          <w:b/>
          <w:szCs w:val="30"/>
          <w:u w:val="single"/>
          <w:lang w:val="be-BY"/>
        </w:rPr>
      </w:pPr>
    </w:p>
    <w:p w14:paraId="0A175C41" w14:textId="77777777" w:rsidR="0075420C" w:rsidRPr="00824F66" w:rsidRDefault="0075420C" w:rsidP="0075420C">
      <w:pPr>
        <w:rPr>
          <w:b/>
          <w:szCs w:val="30"/>
          <w:u w:val="single"/>
          <w:lang w:val="be-BY"/>
        </w:rPr>
      </w:pPr>
      <w:r w:rsidRPr="00824F66">
        <w:rPr>
          <w:b/>
          <w:szCs w:val="30"/>
          <w:u w:val="single"/>
          <w:lang w:val="be-BY"/>
        </w:rPr>
        <w:t xml:space="preserve">1. </w:t>
      </w:r>
      <w:r w:rsidR="00824F66" w:rsidRPr="00824F66">
        <w:rPr>
          <w:b/>
          <w:szCs w:val="30"/>
          <w:u w:val="single"/>
          <w:lang w:val="be-BY"/>
        </w:rPr>
        <w:t>В</w:t>
      </w:r>
      <w:r w:rsidRPr="00824F66">
        <w:rPr>
          <w:b/>
          <w:szCs w:val="30"/>
          <w:u w:val="single"/>
          <w:lang w:val="be-BY"/>
        </w:rPr>
        <w:t>уч</w:t>
      </w:r>
      <w:r w:rsidR="00824F66" w:rsidRPr="00824F66">
        <w:rPr>
          <w:b/>
          <w:szCs w:val="30"/>
          <w:u w:val="single"/>
          <w:lang w:val="be-BY"/>
        </w:rPr>
        <w:t>эб</w:t>
      </w:r>
      <w:r w:rsidRPr="00824F66">
        <w:rPr>
          <w:b/>
          <w:szCs w:val="30"/>
          <w:u w:val="single"/>
          <w:lang w:val="be-BY"/>
        </w:rPr>
        <w:t>ныя праграмы</w:t>
      </w:r>
    </w:p>
    <w:p w14:paraId="3D3AE4CF" w14:textId="77777777" w:rsidR="00846967" w:rsidRPr="00824F66" w:rsidRDefault="0075420C" w:rsidP="00F568CF">
      <w:pPr>
        <w:rPr>
          <w:lang w:val="be-BY"/>
        </w:rPr>
      </w:pPr>
      <w:r w:rsidRPr="00824F66">
        <w:rPr>
          <w:szCs w:val="30"/>
          <w:lang w:val="be-BY"/>
        </w:rPr>
        <w:t>У 2020/2021 навучальным годзе выкарыстоўваюцца наступныя вуч</w:t>
      </w:r>
      <w:r w:rsidR="00824F66" w:rsidRPr="00824F66">
        <w:rPr>
          <w:szCs w:val="30"/>
          <w:lang w:val="be-BY"/>
        </w:rPr>
        <w:t>эб</w:t>
      </w:r>
      <w:r w:rsidRPr="00824F66">
        <w:rPr>
          <w:szCs w:val="30"/>
          <w:lang w:val="be-BY"/>
        </w:rPr>
        <w:t>ныя праграмы:</w:t>
      </w:r>
    </w:p>
    <w:tbl>
      <w:tblPr>
        <w:tblpPr w:leftFromText="180" w:rightFromText="180" w:vertAnchor="text" w:horzAnchor="margin" w:tblpXSpec="center" w:tblpY="264"/>
        <w:tblW w:w="9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1279"/>
        <w:gridCol w:w="1279"/>
        <w:gridCol w:w="1279"/>
        <w:gridCol w:w="1279"/>
      </w:tblGrid>
      <w:tr w:rsidR="00846967" w:rsidRPr="00824F66" w14:paraId="30819F67" w14:textId="77777777" w:rsidTr="006813F6">
        <w:trPr>
          <w:trHeight w:val="700"/>
        </w:trPr>
        <w:tc>
          <w:tcPr>
            <w:tcW w:w="4644" w:type="dxa"/>
            <w:shd w:val="clear" w:color="auto" w:fill="auto"/>
            <w:vAlign w:val="center"/>
          </w:tcPr>
          <w:p w14:paraId="17689FB6" w14:textId="77777777" w:rsidR="00846967" w:rsidRPr="00824F66" w:rsidRDefault="00846967" w:rsidP="00F568CF">
            <w:pPr>
              <w:ind w:firstLine="0"/>
              <w:jc w:val="center"/>
              <w:rPr>
                <w:rFonts w:eastAsia="Calibri"/>
                <w:lang w:val="be-BY"/>
              </w:rPr>
            </w:pPr>
            <w:r w:rsidRPr="00824F66">
              <w:rPr>
                <w:rFonts w:eastAsia="Calibri"/>
                <w:lang w:val="be-BY"/>
              </w:rPr>
              <w:t>клас</w:t>
            </w:r>
          </w:p>
        </w:tc>
        <w:tc>
          <w:tcPr>
            <w:tcW w:w="1279" w:type="dxa"/>
            <w:shd w:val="clear" w:color="auto" w:fill="auto"/>
            <w:vAlign w:val="center"/>
          </w:tcPr>
          <w:p w14:paraId="23C3B9AC" w14:textId="77777777" w:rsidR="00846967" w:rsidRPr="00824F66" w:rsidRDefault="00846967" w:rsidP="00F568CF">
            <w:pPr>
              <w:ind w:firstLine="13"/>
              <w:jc w:val="center"/>
              <w:rPr>
                <w:rFonts w:eastAsia="Calibri"/>
                <w:lang w:val="be-BY"/>
              </w:rPr>
            </w:pPr>
            <w:r w:rsidRPr="00824F66">
              <w:rPr>
                <w:rFonts w:eastAsia="Calibri"/>
                <w:lang w:val="be-BY"/>
              </w:rPr>
              <w:t>I</w:t>
            </w:r>
          </w:p>
        </w:tc>
        <w:tc>
          <w:tcPr>
            <w:tcW w:w="1279" w:type="dxa"/>
            <w:shd w:val="clear" w:color="auto" w:fill="auto"/>
            <w:vAlign w:val="center"/>
          </w:tcPr>
          <w:p w14:paraId="26B6C9F0" w14:textId="77777777" w:rsidR="00846967" w:rsidRPr="00824F66" w:rsidRDefault="00846967" w:rsidP="00F568CF">
            <w:pPr>
              <w:ind w:firstLine="13"/>
              <w:jc w:val="center"/>
              <w:rPr>
                <w:rFonts w:eastAsia="Calibri"/>
                <w:lang w:val="be-BY"/>
              </w:rPr>
            </w:pPr>
            <w:r w:rsidRPr="00824F66">
              <w:rPr>
                <w:rFonts w:eastAsia="Calibri"/>
                <w:lang w:val="be-BY"/>
              </w:rPr>
              <w:t>II</w:t>
            </w:r>
          </w:p>
        </w:tc>
        <w:tc>
          <w:tcPr>
            <w:tcW w:w="1279" w:type="dxa"/>
            <w:shd w:val="clear" w:color="auto" w:fill="auto"/>
            <w:vAlign w:val="center"/>
          </w:tcPr>
          <w:p w14:paraId="4D6DB67B" w14:textId="77777777" w:rsidR="00846967" w:rsidRPr="00824F66" w:rsidRDefault="00846967" w:rsidP="00F568CF">
            <w:pPr>
              <w:ind w:firstLine="13"/>
              <w:jc w:val="center"/>
              <w:rPr>
                <w:rFonts w:eastAsia="Calibri"/>
                <w:lang w:val="be-BY"/>
              </w:rPr>
            </w:pPr>
            <w:r w:rsidRPr="00824F66">
              <w:rPr>
                <w:rFonts w:eastAsia="Calibri"/>
                <w:lang w:val="be-BY"/>
              </w:rPr>
              <w:t>III</w:t>
            </w:r>
          </w:p>
        </w:tc>
        <w:tc>
          <w:tcPr>
            <w:tcW w:w="1279" w:type="dxa"/>
            <w:shd w:val="clear" w:color="auto" w:fill="auto"/>
            <w:vAlign w:val="center"/>
          </w:tcPr>
          <w:p w14:paraId="04FE72AA" w14:textId="77777777" w:rsidR="00846967" w:rsidRPr="00824F66" w:rsidRDefault="00846967" w:rsidP="00F568CF">
            <w:pPr>
              <w:ind w:firstLine="13"/>
              <w:jc w:val="center"/>
              <w:rPr>
                <w:rFonts w:eastAsia="Calibri"/>
                <w:lang w:val="be-BY"/>
              </w:rPr>
            </w:pPr>
            <w:r w:rsidRPr="00824F66">
              <w:rPr>
                <w:rFonts w:eastAsia="Calibri"/>
                <w:lang w:val="be-BY"/>
              </w:rPr>
              <w:t>IV</w:t>
            </w:r>
          </w:p>
        </w:tc>
      </w:tr>
      <w:tr w:rsidR="00846967" w:rsidRPr="00824F66" w14:paraId="03F5FE5A" w14:textId="77777777" w:rsidTr="006813F6">
        <w:tc>
          <w:tcPr>
            <w:tcW w:w="4644" w:type="dxa"/>
            <w:shd w:val="clear" w:color="auto" w:fill="auto"/>
          </w:tcPr>
          <w:p w14:paraId="77CCFC5E" w14:textId="77777777" w:rsidR="00846967" w:rsidRPr="00824F66" w:rsidRDefault="00846967" w:rsidP="00824F66">
            <w:pPr>
              <w:ind w:firstLine="0"/>
              <w:rPr>
                <w:rFonts w:eastAsia="Calibri"/>
                <w:lang w:val="be-BY"/>
              </w:rPr>
            </w:pPr>
            <w:r w:rsidRPr="00824F66">
              <w:rPr>
                <w:rFonts w:eastAsia="Calibri"/>
                <w:lang w:val="be-BY"/>
              </w:rPr>
              <w:t xml:space="preserve">Год </w:t>
            </w:r>
            <w:r w:rsidR="00824F66" w:rsidRPr="00824F66">
              <w:rPr>
                <w:rFonts w:eastAsia="Calibri"/>
                <w:lang w:val="be-BY"/>
              </w:rPr>
              <w:t>за</w:t>
            </w:r>
            <w:r w:rsidRPr="00824F66">
              <w:rPr>
                <w:rFonts w:eastAsia="Calibri"/>
                <w:lang w:val="be-BY"/>
              </w:rPr>
              <w:t>цвярджэння (выдання) вучэбнай праграмы</w:t>
            </w:r>
          </w:p>
        </w:tc>
        <w:tc>
          <w:tcPr>
            <w:tcW w:w="1279" w:type="dxa"/>
            <w:shd w:val="clear" w:color="auto" w:fill="auto"/>
            <w:vAlign w:val="center"/>
          </w:tcPr>
          <w:p w14:paraId="0DFAAD12" w14:textId="77777777" w:rsidR="00846967" w:rsidRPr="00824F66" w:rsidRDefault="00846967" w:rsidP="00F568CF">
            <w:pPr>
              <w:ind w:firstLine="13"/>
              <w:jc w:val="center"/>
              <w:rPr>
                <w:rFonts w:eastAsia="Calibri"/>
                <w:lang w:val="be-BY"/>
              </w:rPr>
            </w:pPr>
            <w:r w:rsidRPr="00824F66">
              <w:rPr>
                <w:rFonts w:eastAsia="Calibri"/>
                <w:lang w:val="be-BY"/>
              </w:rPr>
              <w:t>2017</w:t>
            </w:r>
          </w:p>
        </w:tc>
        <w:tc>
          <w:tcPr>
            <w:tcW w:w="1279" w:type="dxa"/>
            <w:shd w:val="clear" w:color="auto" w:fill="auto"/>
            <w:vAlign w:val="center"/>
          </w:tcPr>
          <w:p w14:paraId="64CE3606" w14:textId="77777777" w:rsidR="00846967" w:rsidRPr="00824F66" w:rsidRDefault="00846967" w:rsidP="00F568CF">
            <w:pPr>
              <w:ind w:firstLine="13"/>
              <w:jc w:val="center"/>
              <w:rPr>
                <w:rFonts w:eastAsia="Calibri"/>
                <w:lang w:val="be-BY"/>
              </w:rPr>
            </w:pPr>
            <w:r w:rsidRPr="00824F66">
              <w:rPr>
                <w:rFonts w:eastAsia="Calibri"/>
                <w:lang w:val="be-BY"/>
              </w:rPr>
              <w:t>2017</w:t>
            </w:r>
          </w:p>
        </w:tc>
        <w:tc>
          <w:tcPr>
            <w:tcW w:w="1279" w:type="dxa"/>
            <w:shd w:val="clear" w:color="auto" w:fill="auto"/>
            <w:vAlign w:val="center"/>
          </w:tcPr>
          <w:p w14:paraId="55FB5DA5" w14:textId="77777777" w:rsidR="00846967" w:rsidRPr="00824F66" w:rsidRDefault="00846967" w:rsidP="00F568CF">
            <w:pPr>
              <w:ind w:firstLine="13"/>
              <w:jc w:val="center"/>
              <w:rPr>
                <w:rFonts w:eastAsia="Calibri"/>
                <w:lang w:val="be-BY"/>
              </w:rPr>
            </w:pPr>
            <w:r w:rsidRPr="00824F66">
              <w:rPr>
                <w:rFonts w:eastAsia="Calibri"/>
                <w:lang w:val="be-BY"/>
              </w:rPr>
              <w:t>2017</w:t>
            </w:r>
          </w:p>
        </w:tc>
        <w:tc>
          <w:tcPr>
            <w:tcW w:w="1279" w:type="dxa"/>
            <w:shd w:val="clear" w:color="auto" w:fill="auto"/>
            <w:vAlign w:val="center"/>
          </w:tcPr>
          <w:p w14:paraId="27445823" w14:textId="77777777" w:rsidR="00846967" w:rsidRPr="00824F66" w:rsidRDefault="00846967" w:rsidP="00F568CF">
            <w:pPr>
              <w:ind w:firstLine="13"/>
              <w:jc w:val="center"/>
              <w:rPr>
                <w:rFonts w:eastAsia="Calibri"/>
                <w:lang w:val="be-BY"/>
              </w:rPr>
            </w:pPr>
            <w:r w:rsidRPr="00824F66">
              <w:rPr>
                <w:rFonts w:eastAsia="Calibri"/>
                <w:lang w:val="be-BY"/>
              </w:rPr>
              <w:t>2018</w:t>
            </w:r>
          </w:p>
        </w:tc>
      </w:tr>
    </w:tbl>
    <w:p w14:paraId="0F2B68B0" w14:textId="77777777" w:rsidR="0075420C" w:rsidRPr="00824F66" w:rsidRDefault="0075420C" w:rsidP="0075420C">
      <w:pPr>
        <w:rPr>
          <w:i/>
          <w:iCs/>
          <w:szCs w:val="30"/>
          <w:lang w:val="be-BY"/>
        </w:rPr>
      </w:pPr>
      <w:r w:rsidRPr="00824F66">
        <w:rPr>
          <w:szCs w:val="30"/>
          <w:lang w:val="be-BY"/>
        </w:rPr>
        <w:t xml:space="preserve">Усе навучальныя праграмы размешчаны на нацыянальным адукацыйным партале: </w:t>
      </w:r>
      <w:r w:rsidR="00CC4192">
        <w:rPr>
          <w:rFonts w:eastAsia="Calibri"/>
          <w:i/>
          <w:iCs/>
          <w:color w:val="auto"/>
          <w:szCs w:val="30"/>
        </w:rPr>
        <w:fldChar w:fldCharType="begin"/>
      </w:r>
      <w:r w:rsidR="00CC4192">
        <w:rPr>
          <w:rFonts w:eastAsia="Calibri"/>
          <w:i/>
          <w:iCs/>
          <w:color w:val="auto"/>
          <w:szCs w:val="30"/>
        </w:rPr>
        <w:instrText xml:space="preserve"> HYPERLINK "</w:instrText>
      </w:r>
      <w:r w:rsidR="00CC4192" w:rsidRPr="00CC4192">
        <w:rPr>
          <w:rFonts w:eastAsia="Calibri"/>
          <w:i/>
          <w:iCs/>
          <w:color w:val="auto"/>
          <w:szCs w:val="30"/>
        </w:rPr>
        <w:instrText>https://adu.by</w:instrText>
      </w:r>
      <w:r w:rsidR="00CC4192">
        <w:rPr>
          <w:rFonts w:eastAsia="Calibri"/>
          <w:i/>
          <w:iCs/>
          <w:color w:val="auto"/>
          <w:szCs w:val="30"/>
        </w:rPr>
        <w:instrText xml:space="preserve">" </w:instrText>
      </w:r>
      <w:r w:rsidR="00CC4192">
        <w:rPr>
          <w:rFonts w:eastAsia="Calibri"/>
          <w:i/>
          <w:iCs/>
          <w:color w:val="auto"/>
          <w:szCs w:val="30"/>
        </w:rPr>
        <w:fldChar w:fldCharType="separate"/>
      </w:r>
      <w:r w:rsidR="00CC4192" w:rsidRPr="002F1105">
        <w:rPr>
          <w:rStyle w:val="a3"/>
          <w:rFonts w:eastAsia="Calibri"/>
          <w:i/>
          <w:iCs/>
          <w:szCs w:val="30"/>
        </w:rPr>
        <w:t>https://adu.by</w:t>
      </w:r>
      <w:r w:rsidR="00CC4192">
        <w:rPr>
          <w:rFonts w:eastAsia="Calibri"/>
          <w:i/>
          <w:iCs/>
          <w:color w:val="auto"/>
          <w:szCs w:val="30"/>
        </w:rPr>
        <w:fldChar w:fldCharType="end"/>
      </w:r>
      <w:r w:rsidR="002F0543" w:rsidRPr="00CC4192">
        <w:rPr>
          <w:rFonts w:eastAsia="Calibri"/>
          <w:i/>
          <w:iCs/>
          <w:color w:val="auto"/>
          <w:szCs w:val="30"/>
          <w:lang w:val="be-BY"/>
        </w:rPr>
        <w:t xml:space="preserve"> / </w:t>
      </w:r>
      <w:r w:rsidR="00CC4192">
        <w:rPr>
          <w:rFonts w:eastAsia="Calibri"/>
          <w:i/>
          <w:iCs/>
          <w:color w:val="auto"/>
          <w:szCs w:val="30"/>
          <w:lang w:val="be-BY"/>
        </w:rPr>
        <w:fldChar w:fldCharType="begin"/>
      </w:r>
      <w:r w:rsidR="00CC4192">
        <w:rPr>
          <w:rFonts w:eastAsia="Calibri"/>
          <w:i/>
          <w:iCs/>
          <w:color w:val="auto"/>
          <w:szCs w:val="30"/>
          <w:lang w:val="be-BY"/>
        </w:rPr>
        <w:instrText xml:space="preserve"> HYPERLINK "https://adu.by/ru/homepage/obrazovatelnyj-protsess-2020-2021-uchebnyj-god/obshchee-srednee-obrazovanie-2020-2021/303-uchebnye-predmety-i-iv-klassy-2020-2021.html" </w:instrText>
      </w:r>
      <w:r w:rsidR="00CC4192">
        <w:rPr>
          <w:rFonts w:eastAsia="Calibri"/>
          <w:i/>
          <w:iCs/>
          <w:color w:val="auto"/>
          <w:szCs w:val="30"/>
          <w:lang w:val="be-BY"/>
        </w:rPr>
        <w:fldChar w:fldCharType="separate"/>
      </w:r>
      <w:r w:rsidR="002F0543" w:rsidRPr="00CC4192">
        <w:rPr>
          <w:rStyle w:val="a3"/>
          <w:rFonts w:eastAsia="Calibri"/>
          <w:i/>
          <w:iCs/>
          <w:szCs w:val="30"/>
          <w:lang w:val="be-BY"/>
        </w:rPr>
        <w:t>Адукацыйны працэс. 2020/2021</w:t>
      </w:r>
      <w:r w:rsidR="00CC4192" w:rsidRPr="00CC4192">
        <w:rPr>
          <w:rStyle w:val="a3"/>
          <w:rFonts w:eastAsia="Calibri"/>
          <w:i/>
          <w:iCs/>
          <w:szCs w:val="30"/>
          <w:lang w:val="be-BY"/>
        </w:rPr>
        <w:t> </w:t>
      </w:r>
      <w:r w:rsidR="002F0543" w:rsidRPr="00CC4192">
        <w:rPr>
          <w:rStyle w:val="a3"/>
          <w:rFonts w:eastAsia="Calibri"/>
          <w:i/>
          <w:iCs/>
          <w:szCs w:val="30"/>
          <w:lang w:val="be-BY"/>
        </w:rPr>
        <w:t>навучальны год / Агульная сярэдняя адукацыя / Вучэбныя прадметы. I</w:t>
      </w:r>
      <w:r w:rsidR="00CC4192" w:rsidRPr="00CC4192">
        <w:rPr>
          <w:rStyle w:val="a3"/>
          <w:rFonts w:eastAsia="Calibri"/>
          <w:i/>
          <w:iCs/>
          <w:szCs w:val="30"/>
          <w:lang w:val="be-BY"/>
        </w:rPr>
        <w:t>–</w:t>
      </w:r>
      <w:r w:rsidR="002F0543" w:rsidRPr="00CC4192">
        <w:rPr>
          <w:rStyle w:val="a3"/>
          <w:rFonts w:eastAsia="Calibri"/>
          <w:i/>
          <w:iCs/>
          <w:szCs w:val="30"/>
          <w:lang w:val="be-BY"/>
        </w:rPr>
        <w:t>IV класы</w:t>
      </w:r>
      <w:r w:rsidRPr="00CC4192">
        <w:rPr>
          <w:rStyle w:val="a3"/>
          <w:i/>
          <w:iCs/>
          <w:szCs w:val="30"/>
          <w:lang w:val="be-BY"/>
        </w:rPr>
        <w:t>.</w:t>
      </w:r>
      <w:r w:rsidR="00CC4192">
        <w:rPr>
          <w:rFonts w:eastAsia="Calibri"/>
          <w:i/>
          <w:iCs/>
          <w:color w:val="auto"/>
          <w:szCs w:val="30"/>
          <w:lang w:val="be-BY"/>
        </w:rPr>
        <w:fldChar w:fldCharType="end"/>
      </w:r>
    </w:p>
    <w:p w14:paraId="0F5BDEF0" w14:textId="77777777" w:rsidR="0075420C" w:rsidRPr="00824F66" w:rsidRDefault="0075420C" w:rsidP="0075420C">
      <w:pPr>
        <w:rPr>
          <w:b/>
          <w:szCs w:val="30"/>
          <w:u w:val="single"/>
          <w:lang w:val="be-BY"/>
        </w:rPr>
      </w:pPr>
      <w:r w:rsidRPr="00824F66">
        <w:rPr>
          <w:b/>
          <w:szCs w:val="30"/>
          <w:u w:val="single"/>
          <w:lang w:val="be-BY"/>
        </w:rPr>
        <w:t>2. Вучэбныя выданні</w:t>
      </w:r>
    </w:p>
    <w:p w14:paraId="52845D1A" w14:textId="77777777" w:rsidR="0075420C" w:rsidRPr="00824F66" w:rsidRDefault="0075420C" w:rsidP="0075420C">
      <w:pPr>
        <w:rPr>
          <w:b/>
          <w:szCs w:val="30"/>
          <w:lang w:val="be-BY"/>
        </w:rPr>
      </w:pPr>
      <w:r w:rsidRPr="00824F66">
        <w:rPr>
          <w:szCs w:val="30"/>
          <w:lang w:val="be-BY"/>
        </w:rPr>
        <w:t xml:space="preserve">У 2020/2021 навучальным годзе будуць выкарыстоўвацца </w:t>
      </w:r>
      <w:r w:rsidRPr="00824F66">
        <w:rPr>
          <w:b/>
          <w:szCs w:val="30"/>
          <w:lang w:val="be-BY"/>
        </w:rPr>
        <w:t>абноўленыя вуч</w:t>
      </w:r>
      <w:r w:rsidR="00824F66" w:rsidRPr="00824F66">
        <w:rPr>
          <w:b/>
          <w:szCs w:val="30"/>
          <w:lang w:val="be-BY"/>
        </w:rPr>
        <w:t>эб</w:t>
      </w:r>
      <w:r w:rsidRPr="00824F66">
        <w:rPr>
          <w:b/>
          <w:szCs w:val="30"/>
          <w:lang w:val="be-BY"/>
        </w:rPr>
        <w:t>ныя дапаможнікі</w:t>
      </w:r>
      <w:r w:rsidRPr="00824F66">
        <w:rPr>
          <w:szCs w:val="30"/>
          <w:lang w:val="be-BY"/>
        </w:rPr>
        <w:t>.</w:t>
      </w:r>
    </w:p>
    <w:p w14:paraId="3AF485F6" w14:textId="77777777" w:rsidR="00824F66" w:rsidRPr="00D43482" w:rsidRDefault="00824F66" w:rsidP="00824F66">
      <w:pPr>
        <w:numPr>
          <w:ilvl w:val="0"/>
          <w:numId w:val="1"/>
        </w:numPr>
        <w:autoSpaceDE w:val="0"/>
        <w:autoSpaceDN w:val="0"/>
        <w:snapToGrid w:val="0"/>
        <w:ind w:left="0" w:firstLine="709"/>
        <w:rPr>
          <w:szCs w:val="30"/>
          <w:lang w:val="be-BY"/>
        </w:rPr>
      </w:pPr>
      <w:r w:rsidRPr="00D43482">
        <w:rPr>
          <w:szCs w:val="30"/>
          <w:lang w:val="be-BY"/>
        </w:rPr>
        <w:t>Беларусь – наша Радзіма. Падарунак першакласніку</w:t>
      </w:r>
      <w:r>
        <w:rPr>
          <w:szCs w:val="30"/>
          <w:lang w:val="be-BY"/>
        </w:rPr>
        <w:t xml:space="preserve"> </w:t>
      </w:r>
      <w:r w:rsidRPr="00D43482">
        <w:rPr>
          <w:szCs w:val="30"/>
          <w:lang w:val="be-BY"/>
        </w:rPr>
        <w:t xml:space="preserve">: вучэбны дапаможнік для ўстаноў агульнай сярэдняй адукацыі </w:t>
      </w:r>
      <w:r w:rsidRPr="00AC358E">
        <w:rPr>
          <w:szCs w:val="30"/>
          <w:lang w:val="be-BY"/>
        </w:rPr>
        <w:t>з беларускай</w:t>
      </w:r>
      <w:r>
        <w:rPr>
          <w:szCs w:val="30"/>
          <w:lang w:val="be-BY"/>
        </w:rPr>
        <w:t xml:space="preserve"> і рускай</w:t>
      </w:r>
      <w:r w:rsidRPr="00AC358E">
        <w:rPr>
          <w:szCs w:val="30"/>
          <w:lang w:val="be-BY"/>
        </w:rPr>
        <w:t xml:space="preserve"> мова</w:t>
      </w:r>
      <w:r>
        <w:rPr>
          <w:szCs w:val="30"/>
          <w:lang w:val="be-BY"/>
        </w:rPr>
        <w:t>мі</w:t>
      </w:r>
      <w:r w:rsidRPr="00AC358E">
        <w:rPr>
          <w:szCs w:val="30"/>
          <w:lang w:val="be-BY"/>
        </w:rPr>
        <w:t xml:space="preserve"> навучання</w:t>
      </w:r>
      <w:r w:rsidRPr="00D43482">
        <w:rPr>
          <w:szCs w:val="30"/>
          <w:lang w:val="be-BY"/>
        </w:rPr>
        <w:t xml:space="preserve"> </w:t>
      </w:r>
      <w:r>
        <w:rPr>
          <w:szCs w:val="30"/>
          <w:lang w:val="be-BY"/>
        </w:rPr>
        <w:t>(</w:t>
      </w:r>
      <w:r w:rsidRPr="00D43482">
        <w:rPr>
          <w:szCs w:val="30"/>
          <w:lang w:val="be-BY"/>
        </w:rPr>
        <w:t>з электронным дадаткам</w:t>
      </w:r>
      <w:r>
        <w:rPr>
          <w:szCs w:val="30"/>
          <w:lang w:val="be-BY"/>
        </w:rPr>
        <w:t>)</w:t>
      </w:r>
      <w:r w:rsidRPr="00D43482">
        <w:rPr>
          <w:szCs w:val="30"/>
          <w:lang w:val="be-BY"/>
        </w:rPr>
        <w:t xml:space="preserve"> / Складальнікі : Н.Г. Ваніна, Л.Ф. Кузняцова, В.І. Цірынава. – Мінск : Адукацыя і выхаванне, 2020.</w:t>
      </w:r>
    </w:p>
    <w:p w14:paraId="51C40E33" w14:textId="77777777" w:rsidR="00824F66" w:rsidRPr="00D43482" w:rsidRDefault="00824F66" w:rsidP="00824F66">
      <w:pPr>
        <w:numPr>
          <w:ilvl w:val="0"/>
          <w:numId w:val="1"/>
        </w:numPr>
        <w:autoSpaceDE w:val="0"/>
        <w:autoSpaceDN w:val="0"/>
        <w:snapToGrid w:val="0"/>
        <w:ind w:left="0" w:firstLine="709"/>
        <w:rPr>
          <w:szCs w:val="30"/>
          <w:lang w:val="be-BY"/>
        </w:rPr>
      </w:pPr>
      <w:r w:rsidRPr="00D43482">
        <w:rPr>
          <w:szCs w:val="30"/>
          <w:lang w:val="be-BY"/>
        </w:rPr>
        <w:t>Букварь: учебное пособие для 1 класса учреждений общего среднего образования с русским языком обучен</w:t>
      </w:r>
      <w:proofErr w:type="spellStart"/>
      <w:r w:rsidRPr="00D43482">
        <w:rPr>
          <w:szCs w:val="30"/>
        </w:rPr>
        <w:t>ия</w:t>
      </w:r>
      <w:proofErr w:type="spellEnd"/>
      <w:r w:rsidRPr="00D43482">
        <w:rPr>
          <w:szCs w:val="30"/>
        </w:rPr>
        <w:t xml:space="preserve"> /</w:t>
      </w:r>
      <w:r w:rsidRPr="00D43482">
        <w:rPr>
          <w:szCs w:val="30"/>
          <w:lang w:val="be-BY"/>
        </w:rPr>
        <w:t xml:space="preserve"> О.И. Тиринова. – Минск : Национальный ин-т образования, 2020.</w:t>
      </w:r>
    </w:p>
    <w:p w14:paraId="6961A094" w14:textId="77777777" w:rsidR="00824F66" w:rsidRPr="00D43482" w:rsidRDefault="00824F66" w:rsidP="00824F66">
      <w:pPr>
        <w:numPr>
          <w:ilvl w:val="0"/>
          <w:numId w:val="1"/>
        </w:numPr>
        <w:autoSpaceDE w:val="0"/>
        <w:autoSpaceDN w:val="0"/>
        <w:snapToGrid w:val="0"/>
        <w:ind w:left="0" w:firstLine="709"/>
        <w:rPr>
          <w:szCs w:val="30"/>
          <w:lang w:val="be-BY"/>
        </w:rPr>
      </w:pPr>
      <w:r w:rsidRPr="00D43482">
        <w:rPr>
          <w:szCs w:val="30"/>
          <w:lang w:val="be-BY"/>
        </w:rPr>
        <w:t>Русский язык: учебное пособие для 2 класса учреждений общего среднего образования с белорусским языком обучен</w:t>
      </w:r>
      <w:proofErr w:type="spellStart"/>
      <w:r w:rsidRPr="00D43482">
        <w:rPr>
          <w:szCs w:val="30"/>
        </w:rPr>
        <w:t>ия</w:t>
      </w:r>
      <w:proofErr w:type="spellEnd"/>
      <w:r w:rsidRPr="00D43482">
        <w:rPr>
          <w:szCs w:val="30"/>
        </w:rPr>
        <w:t xml:space="preserve">. В 2 ч. Ч. 1 / </w:t>
      </w:r>
      <w:r w:rsidRPr="00D43482">
        <w:rPr>
          <w:szCs w:val="30"/>
          <w:lang w:val="be-BY"/>
        </w:rPr>
        <w:t>М.Б. Антипова. – Минск : Национальный ин-т образования, 2020.</w:t>
      </w:r>
    </w:p>
    <w:p w14:paraId="615A36BD" w14:textId="77777777" w:rsidR="00824F66" w:rsidRPr="00D43482" w:rsidRDefault="00824F66" w:rsidP="00824F66">
      <w:pPr>
        <w:numPr>
          <w:ilvl w:val="0"/>
          <w:numId w:val="1"/>
        </w:numPr>
        <w:autoSpaceDE w:val="0"/>
        <w:autoSpaceDN w:val="0"/>
        <w:snapToGrid w:val="0"/>
        <w:ind w:left="0" w:firstLine="709"/>
        <w:rPr>
          <w:szCs w:val="30"/>
          <w:lang w:val="be-BY"/>
        </w:rPr>
      </w:pPr>
      <w:r w:rsidRPr="00D43482">
        <w:rPr>
          <w:szCs w:val="30"/>
          <w:lang w:val="be-BY"/>
        </w:rPr>
        <w:t>Русский язык: учебное пособие для 2 класса учреждений общего среднего образования с белорусским языком обучен</w:t>
      </w:r>
      <w:proofErr w:type="spellStart"/>
      <w:r w:rsidRPr="00D43482">
        <w:rPr>
          <w:szCs w:val="30"/>
        </w:rPr>
        <w:t>ия</w:t>
      </w:r>
      <w:proofErr w:type="spellEnd"/>
      <w:r w:rsidRPr="00D43482">
        <w:rPr>
          <w:szCs w:val="30"/>
        </w:rPr>
        <w:t xml:space="preserve">. В 2 ч. Ч. 2 / </w:t>
      </w:r>
      <w:r w:rsidRPr="00D43482">
        <w:rPr>
          <w:szCs w:val="30"/>
          <w:lang w:val="be-BY"/>
        </w:rPr>
        <w:t>М.Б. Антипова. – Минск : Национальный ин-т образования, 2020.</w:t>
      </w:r>
    </w:p>
    <w:p w14:paraId="5CF2DCDB" w14:textId="77777777" w:rsidR="00824F66" w:rsidRPr="00D43482" w:rsidRDefault="00824F66" w:rsidP="00824F66">
      <w:pPr>
        <w:numPr>
          <w:ilvl w:val="0"/>
          <w:numId w:val="1"/>
        </w:numPr>
        <w:autoSpaceDE w:val="0"/>
        <w:autoSpaceDN w:val="0"/>
        <w:snapToGrid w:val="0"/>
        <w:ind w:left="0" w:firstLine="709"/>
        <w:rPr>
          <w:szCs w:val="30"/>
          <w:lang w:val="be-BY"/>
        </w:rPr>
      </w:pPr>
      <w:r w:rsidRPr="00D43482">
        <w:rPr>
          <w:szCs w:val="30"/>
          <w:lang w:val="be-BY"/>
        </w:rPr>
        <w:t>Математика / Матэматыка: учебное пособие для 2 класса учреждений общего среднего образования с русским (белорусским) языком обучения. В 2 ч. Ч. 1 / Г.Л. Муравьева, М.А. Урбан. – Минск : Нац. ин-т образования, 2020.</w:t>
      </w:r>
    </w:p>
    <w:p w14:paraId="6C0FA27C" w14:textId="77777777" w:rsidR="00824F66" w:rsidRPr="00D43482" w:rsidRDefault="00824F66" w:rsidP="00824F66">
      <w:pPr>
        <w:numPr>
          <w:ilvl w:val="0"/>
          <w:numId w:val="1"/>
        </w:numPr>
        <w:autoSpaceDE w:val="0"/>
        <w:autoSpaceDN w:val="0"/>
        <w:snapToGrid w:val="0"/>
        <w:ind w:left="0" w:firstLine="709"/>
        <w:rPr>
          <w:szCs w:val="30"/>
          <w:lang w:val="be-BY"/>
        </w:rPr>
      </w:pPr>
      <w:r w:rsidRPr="00D43482">
        <w:rPr>
          <w:szCs w:val="30"/>
          <w:lang w:val="be-BY"/>
        </w:rPr>
        <w:t>Математика / Матэматыка: учебное пособие для 2 класса учреждений общего среднего образования с русским (белорусским) языком обучения. В 2 ч. Ч. 2 / Г.Л. Муравьева, М.А. Урбан. – Минск : Нац. ин-т образования, 2020.</w:t>
      </w:r>
    </w:p>
    <w:p w14:paraId="2ED96296" w14:textId="77777777" w:rsidR="00824F66" w:rsidRPr="00D43482" w:rsidRDefault="00824F66" w:rsidP="00824F66">
      <w:pPr>
        <w:numPr>
          <w:ilvl w:val="0"/>
          <w:numId w:val="1"/>
        </w:numPr>
        <w:autoSpaceDE w:val="0"/>
        <w:autoSpaceDN w:val="0"/>
        <w:snapToGrid w:val="0"/>
        <w:ind w:left="0" w:firstLine="709"/>
        <w:rPr>
          <w:szCs w:val="30"/>
          <w:lang w:val="be-BY"/>
        </w:rPr>
      </w:pPr>
      <w:r w:rsidRPr="00D43482">
        <w:rPr>
          <w:szCs w:val="30"/>
          <w:lang w:val="be-BY"/>
        </w:rPr>
        <w:lastRenderedPageBreak/>
        <w:t>Беларуская мова: вучэбны дапаможнік для 2 класа ўстаноў агульнай сярэдняй адукацыі з рускай мовай навучання. У 2 ч. Ч. 1 / В.І. Свірыдзенка. – Мінск : Нацыянальны ін-т адукацыі, 2020.</w:t>
      </w:r>
    </w:p>
    <w:p w14:paraId="64A7F1ED" w14:textId="77777777" w:rsidR="00824F66" w:rsidRPr="00D43482" w:rsidRDefault="00824F66" w:rsidP="00824F66">
      <w:pPr>
        <w:numPr>
          <w:ilvl w:val="0"/>
          <w:numId w:val="1"/>
        </w:numPr>
        <w:autoSpaceDE w:val="0"/>
        <w:autoSpaceDN w:val="0"/>
        <w:snapToGrid w:val="0"/>
        <w:ind w:left="0" w:firstLine="709"/>
        <w:rPr>
          <w:szCs w:val="30"/>
          <w:lang w:val="be-BY"/>
        </w:rPr>
      </w:pPr>
      <w:r w:rsidRPr="00D43482">
        <w:rPr>
          <w:szCs w:val="30"/>
          <w:lang w:val="be-BY"/>
        </w:rPr>
        <w:t>Беларуская мова: вучэбны дапаможнік для 2 класа ўстаноў агульнай сярэдняй адукацыі з рускай мовай навучання. У 2 ч. Ч. 2 / В.І. Свірыдзенка. – Мінск : Нацыянальны ін-т адукацыі, 2020.</w:t>
      </w:r>
    </w:p>
    <w:p w14:paraId="19F8FE59" w14:textId="77777777" w:rsidR="0075420C" w:rsidRPr="00824F66" w:rsidRDefault="0075420C" w:rsidP="00DC2B11">
      <w:pPr>
        <w:rPr>
          <w:i/>
          <w:iCs/>
          <w:szCs w:val="30"/>
          <w:u w:val="single"/>
          <w:lang w:val="be-BY" w:eastAsia="zh-CN"/>
        </w:rPr>
      </w:pPr>
      <w:r w:rsidRPr="00824F66">
        <w:rPr>
          <w:szCs w:val="30"/>
          <w:lang w:val="be-BY" w:eastAsia="zh-CN"/>
        </w:rPr>
        <w:t xml:space="preserve">На нацыянальным адукацыйным партале </w:t>
      </w:r>
      <w:r w:rsidR="00824F66">
        <w:rPr>
          <w:szCs w:val="30"/>
          <w:lang w:val="be-BY" w:eastAsia="zh-CN"/>
        </w:rPr>
        <w:t>размешчаны</w:t>
      </w:r>
      <w:r w:rsidRPr="00824F66">
        <w:rPr>
          <w:szCs w:val="30"/>
          <w:lang w:val="be-BY" w:eastAsia="zh-CN"/>
        </w:rPr>
        <w:t xml:space="preserve"> электронныя версіі вуч</w:t>
      </w:r>
      <w:r w:rsidR="00824F66">
        <w:rPr>
          <w:szCs w:val="30"/>
          <w:lang w:val="be-BY" w:eastAsia="zh-CN"/>
        </w:rPr>
        <w:t>эб</w:t>
      </w:r>
      <w:r w:rsidRPr="00824F66">
        <w:rPr>
          <w:szCs w:val="30"/>
          <w:lang w:val="be-BY" w:eastAsia="zh-CN"/>
        </w:rPr>
        <w:t xml:space="preserve">ных дапаможнікаў: </w:t>
      </w:r>
      <w:hyperlink r:id="rId8" w:history="1">
        <w:r w:rsidRPr="00824F66">
          <w:rPr>
            <w:i/>
            <w:iCs/>
            <w:szCs w:val="30"/>
            <w:lang w:val="be-BY" w:eastAsia="zh-CN"/>
          </w:rPr>
          <w:t>http://e-padruchnik.adu.by/</w:t>
        </w:r>
      </w:hyperlink>
      <w:r w:rsidRPr="00824F66">
        <w:rPr>
          <w:i/>
          <w:iCs/>
          <w:szCs w:val="30"/>
          <w:lang w:val="be-BY" w:eastAsia="zh-CN"/>
        </w:rPr>
        <w:t>.</w:t>
      </w:r>
    </w:p>
    <w:p w14:paraId="0042495E" w14:textId="77777777" w:rsidR="0075420C" w:rsidRPr="00824F66" w:rsidRDefault="0075420C" w:rsidP="0075420C">
      <w:pPr>
        <w:rPr>
          <w:i/>
          <w:szCs w:val="30"/>
          <w:lang w:val="be-BY" w:eastAsia="zh-CN"/>
        </w:rPr>
      </w:pPr>
      <w:r w:rsidRPr="00824F66">
        <w:rPr>
          <w:szCs w:val="30"/>
          <w:lang w:val="be-BY" w:eastAsia="zh-CN"/>
        </w:rPr>
        <w:t>Рэкамендацыі па працы з абноўленымі вуч</w:t>
      </w:r>
      <w:r w:rsidR="00824F66">
        <w:rPr>
          <w:szCs w:val="30"/>
          <w:lang w:val="be-BY" w:eastAsia="zh-CN"/>
        </w:rPr>
        <w:t>эбн</w:t>
      </w:r>
      <w:r w:rsidRPr="00824F66">
        <w:rPr>
          <w:szCs w:val="30"/>
          <w:lang w:val="be-BY" w:eastAsia="zh-CN"/>
        </w:rPr>
        <w:t>ымі дапаможнікамі размешчаны на нацыянальным адукацыйным партале:</w:t>
      </w:r>
      <w:r w:rsidR="00824F66">
        <w:rPr>
          <w:szCs w:val="30"/>
          <w:lang w:val="be-BY" w:eastAsia="zh-CN"/>
        </w:rPr>
        <w:t xml:space="preserve"> </w:t>
      </w:r>
      <w:hyperlink r:id="rId9" w:history="1">
        <w:r w:rsidR="00773B9E" w:rsidRPr="00773B9E">
          <w:rPr>
            <w:rStyle w:val="a3"/>
            <w:i/>
            <w:iCs/>
            <w:szCs w:val="30"/>
            <w:lang w:eastAsia="zh-CN"/>
          </w:rPr>
          <w:t>https</w:t>
        </w:r>
        <w:r w:rsidR="00773B9E" w:rsidRPr="00773B9E">
          <w:rPr>
            <w:rStyle w:val="a3"/>
            <w:i/>
            <w:iCs/>
            <w:szCs w:val="30"/>
            <w:lang w:val="be-BY" w:eastAsia="zh-CN"/>
          </w:rPr>
          <w:t>://</w:t>
        </w:r>
        <w:r w:rsidR="00773B9E" w:rsidRPr="00773B9E">
          <w:rPr>
            <w:rStyle w:val="a3"/>
            <w:i/>
            <w:iCs/>
            <w:szCs w:val="30"/>
            <w:lang w:eastAsia="zh-CN"/>
          </w:rPr>
          <w:t>adu</w:t>
        </w:r>
        <w:r w:rsidR="00773B9E" w:rsidRPr="00773B9E">
          <w:rPr>
            <w:rStyle w:val="a3"/>
            <w:i/>
            <w:iCs/>
            <w:szCs w:val="30"/>
            <w:lang w:val="be-BY" w:eastAsia="zh-CN"/>
          </w:rPr>
          <w:t>.</w:t>
        </w:r>
        <w:proofErr w:type="spellStart"/>
        <w:r w:rsidR="00773B9E" w:rsidRPr="00773B9E">
          <w:rPr>
            <w:rStyle w:val="a3"/>
            <w:i/>
            <w:iCs/>
            <w:szCs w:val="30"/>
            <w:lang w:eastAsia="zh-CN"/>
          </w:rPr>
          <w:t>by</w:t>
        </w:r>
        <w:proofErr w:type="spellEnd"/>
      </w:hyperlink>
      <w:r w:rsidR="00773B9E" w:rsidRPr="00773B9E">
        <w:rPr>
          <w:i/>
          <w:iCs/>
          <w:szCs w:val="30"/>
          <w:lang w:val="be-BY" w:eastAsia="zh-CN"/>
        </w:rPr>
        <w:t xml:space="preserve"> / </w:t>
      </w:r>
      <w:r w:rsidR="00773B9E" w:rsidRPr="00773B9E">
        <w:rPr>
          <w:i/>
          <w:iCs/>
          <w:szCs w:val="30"/>
          <w:lang w:val="be-BY" w:eastAsia="zh-CN"/>
        </w:rPr>
        <w:fldChar w:fldCharType="begin"/>
      </w:r>
      <w:r w:rsidR="00773B9E" w:rsidRPr="00773B9E">
        <w:rPr>
          <w:i/>
          <w:iCs/>
          <w:szCs w:val="30"/>
          <w:lang w:val="be-BY" w:eastAsia="zh-CN"/>
        </w:rPr>
        <w:instrText xml:space="preserve"> HYPERLINK "https://adu.by/ru/homepage/obrazovatelnyj-protsess-2020-2021-uchebnyj-god/obshchee-srednee-obrazovanie-2020-2021/303-uchebnye-predmety-i-iv-klassy-2020-2021.html" </w:instrText>
      </w:r>
      <w:r w:rsidR="00773B9E" w:rsidRPr="00773B9E">
        <w:rPr>
          <w:i/>
          <w:iCs/>
          <w:szCs w:val="30"/>
          <w:lang w:val="be-BY" w:eastAsia="zh-CN"/>
        </w:rPr>
        <w:fldChar w:fldCharType="separate"/>
      </w:r>
      <w:r w:rsidR="00773B9E" w:rsidRPr="00773B9E">
        <w:rPr>
          <w:rStyle w:val="a3"/>
          <w:i/>
          <w:iCs/>
          <w:szCs w:val="30"/>
          <w:lang w:val="be-BY" w:eastAsia="zh-CN"/>
        </w:rPr>
        <w:t>Адукацыйны працэс. 2020/2021 навучальны год / Агульная сярэдняя адукацыя / Вучэбныя прадметы. I–IV класы.</w:t>
      </w:r>
      <w:r w:rsidR="00773B9E" w:rsidRPr="00773B9E">
        <w:rPr>
          <w:szCs w:val="30"/>
          <w:lang w:val="be-BY" w:eastAsia="zh-CN"/>
        </w:rPr>
        <w:fldChar w:fldCharType="end"/>
      </w:r>
    </w:p>
    <w:p w14:paraId="0A0554FF" w14:textId="77777777" w:rsidR="0075420C" w:rsidRPr="00824F66" w:rsidRDefault="0075420C" w:rsidP="0075420C">
      <w:pPr>
        <w:rPr>
          <w:b/>
          <w:szCs w:val="30"/>
          <w:lang w:val="be-BY"/>
        </w:rPr>
      </w:pPr>
      <w:r w:rsidRPr="00824F66">
        <w:rPr>
          <w:szCs w:val="30"/>
          <w:lang w:val="be-BY"/>
        </w:rPr>
        <w:t xml:space="preserve">Да 2020/2021 навучальнага года падрыхтаваны </w:t>
      </w:r>
      <w:r w:rsidRPr="002F0543">
        <w:rPr>
          <w:b/>
          <w:szCs w:val="30"/>
          <w:lang w:val="be-BY"/>
        </w:rPr>
        <w:t>новыя выданні для настаўнікаў:</w:t>
      </w:r>
    </w:p>
    <w:p w14:paraId="099A76CF" w14:textId="77777777" w:rsidR="002F0543" w:rsidRPr="00AC358E" w:rsidRDefault="002F0543" w:rsidP="002F0543">
      <w:pPr>
        <w:spacing w:line="230" w:lineRule="auto"/>
        <w:rPr>
          <w:szCs w:val="30"/>
          <w:shd w:val="clear" w:color="auto" w:fill="FFFFFF"/>
          <w:lang w:val="be-BY"/>
        </w:rPr>
      </w:pPr>
      <w:r w:rsidRPr="00AC358E">
        <w:rPr>
          <w:szCs w:val="30"/>
          <w:shd w:val="clear" w:color="auto" w:fill="FFFFFF"/>
        </w:rPr>
        <w:t>О.И. </w:t>
      </w:r>
      <w:proofErr w:type="spellStart"/>
      <w:r w:rsidRPr="00AC358E">
        <w:rPr>
          <w:szCs w:val="30"/>
          <w:shd w:val="clear" w:color="auto" w:fill="FFFFFF"/>
        </w:rPr>
        <w:t>Тиринова</w:t>
      </w:r>
      <w:proofErr w:type="spellEnd"/>
      <w:r w:rsidRPr="00AC358E">
        <w:rPr>
          <w:szCs w:val="30"/>
          <w:shd w:val="clear" w:color="auto" w:fill="FFFFFF"/>
        </w:rPr>
        <w:t xml:space="preserve">. Спутник букваря. </w:t>
      </w:r>
    </w:p>
    <w:p w14:paraId="05CC9F96" w14:textId="77777777" w:rsidR="002F0543" w:rsidRPr="00AC358E" w:rsidRDefault="002F0543" w:rsidP="002F0543">
      <w:pPr>
        <w:rPr>
          <w:szCs w:val="30"/>
          <w:shd w:val="clear" w:color="auto" w:fill="FFFFFF"/>
          <w:lang w:val="be-BY"/>
        </w:rPr>
      </w:pPr>
      <w:r w:rsidRPr="00AC358E">
        <w:rPr>
          <w:szCs w:val="30"/>
          <w:shd w:val="clear" w:color="auto" w:fill="FFFFFF"/>
          <w:lang w:val="be-BY"/>
        </w:rPr>
        <w:t>В.І. Свірыдзенка. Беларуская мова ў 4 класе</w:t>
      </w:r>
      <w:r w:rsidRPr="00AC358E">
        <w:rPr>
          <w:szCs w:val="30"/>
          <w:shd w:val="clear" w:color="auto" w:fill="FFFFFF"/>
        </w:rPr>
        <w:t>. (</w:t>
      </w:r>
      <w:r w:rsidRPr="00AC358E">
        <w:rPr>
          <w:szCs w:val="30"/>
          <w:shd w:val="clear" w:color="auto" w:fill="FFFFFF"/>
          <w:lang w:val="be-BY"/>
        </w:rPr>
        <w:t>Вучэбна-метадычны дапаможнік для настаўнікаў устаноў агульнай сярэдняй адукацыі з беларускай і рускай мовамі навучання).</w:t>
      </w:r>
    </w:p>
    <w:p w14:paraId="1612F126" w14:textId="77777777" w:rsidR="002F0543" w:rsidRPr="00AC358E" w:rsidRDefault="002F0543" w:rsidP="002F0543">
      <w:pPr>
        <w:rPr>
          <w:szCs w:val="30"/>
        </w:rPr>
      </w:pPr>
      <w:r w:rsidRPr="00AC358E">
        <w:rPr>
          <w:szCs w:val="30"/>
          <w:shd w:val="clear" w:color="auto" w:fill="FFFFFF"/>
        </w:rPr>
        <w:t>Е.Г. Гуляева, В.И. Гуляев</w:t>
      </w:r>
      <w:r w:rsidRPr="00AC358E">
        <w:rPr>
          <w:szCs w:val="30"/>
          <w:shd w:val="clear" w:color="auto" w:fill="FFFFFF"/>
          <w:lang w:val="be-BY"/>
        </w:rPr>
        <w:t>.</w:t>
      </w:r>
      <w:r w:rsidRPr="00AC358E">
        <w:rPr>
          <w:szCs w:val="30"/>
          <w:shd w:val="clear" w:color="auto" w:fill="FFFFFF"/>
        </w:rPr>
        <w:t xml:space="preserve"> Музыка в 4 классе</w:t>
      </w:r>
      <w:r w:rsidRPr="00AC358E">
        <w:rPr>
          <w:szCs w:val="30"/>
          <w:shd w:val="clear" w:color="auto" w:fill="FFFFFF"/>
          <w:lang w:val="be-BY"/>
        </w:rPr>
        <w:t xml:space="preserve"> (</w:t>
      </w:r>
      <w:r w:rsidRPr="00AC358E">
        <w:rPr>
          <w:szCs w:val="30"/>
          <w:shd w:val="clear" w:color="auto" w:fill="FFFFFF"/>
        </w:rPr>
        <w:t>с электронным приложением</w:t>
      </w:r>
      <w:r w:rsidRPr="00AC358E">
        <w:rPr>
          <w:szCs w:val="30"/>
          <w:shd w:val="clear" w:color="auto" w:fill="FFFFFF"/>
          <w:lang w:val="be-BY"/>
        </w:rPr>
        <w:t>).</w:t>
      </w:r>
      <w:r w:rsidRPr="00AC358E">
        <w:rPr>
          <w:szCs w:val="30"/>
          <w:shd w:val="clear" w:color="auto" w:fill="FFFFFF"/>
        </w:rPr>
        <w:t xml:space="preserve"> (</w:t>
      </w:r>
      <w:r w:rsidRPr="00AC358E">
        <w:rPr>
          <w:szCs w:val="30"/>
        </w:rPr>
        <w:t>Учебно</w:t>
      </w:r>
      <w:r w:rsidRPr="00AC358E">
        <w:rPr>
          <w:szCs w:val="30"/>
          <w:lang w:val="be-BY"/>
        </w:rPr>
        <w:t>-методическо</w:t>
      </w:r>
      <w:r w:rsidRPr="00AC358E">
        <w:rPr>
          <w:szCs w:val="30"/>
        </w:rPr>
        <w:t>е пособие для учителей учреждений общего среднего образования с белорусским и русским язык</w:t>
      </w:r>
      <w:r w:rsidRPr="00AC358E">
        <w:rPr>
          <w:szCs w:val="30"/>
          <w:lang w:val="be-BY"/>
        </w:rPr>
        <w:t>ами</w:t>
      </w:r>
      <w:r w:rsidRPr="00AC358E">
        <w:rPr>
          <w:szCs w:val="30"/>
        </w:rPr>
        <w:t xml:space="preserve"> обучения).</w:t>
      </w:r>
    </w:p>
    <w:p w14:paraId="6FB9FF75" w14:textId="77777777" w:rsidR="002F0543" w:rsidRPr="00AC358E" w:rsidRDefault="002F0543" w:rsidP="002F0543">
      <w:pPr>
        <w:rPr>
          <w:spacing w:val="3"/>
          <w:szCs w:val="30"/>
          <w:lang w:val="be-BY"/>
        </w:rPr>
      </w:pPr>
      <w:r w:rsidRPr="00AC358E">
        <w:rPr>
          <w:szCs w:val="30"/>
          <w:shd w:val="clear" w:color="auto" w:fill="FFFFFF"/>
          <w:lang w:val="be-BY"/>
        </w:rPr>
        <w:t>М.В. Жуковіч. Літаратурнае чытанне ў 4 класе. (Вучэбна-метадычны дапаможнік для настаўнікаў устаноў агульнай сярэдняй адукацыі з беларускай і рускай мовамі навучання).</w:t>
      </w:r>
    </w:p>
    <w:p w14:paraId="4D8A1317" w14:textId="77777777" w:rsidR="002F0543" w:rsidRPr="00AC358E" w:rsidRDefault="002F0543" w:rsidP="002F0543">
      <w:pPr>
        <w:rPr>
          <w:szCs w:val="30"/>
        </w:rPr>
      </w:pPr>
      <w:r w:rsidRPr="00AC358E">
        <w:rPr>
          <w:spacing w:val="-6"/>
          <w:szCs w:val="30"/>
          <w:shd w:val="clear" w:color="auto" w:fill="FFFFFF"/>
        </w:rPr>
        <w:t>Т.Ю. Аброськина</w:t>
      </w:r>
      <w:r w:rsidRPr="00AC358E">
        <w:rPr>
          <w:spacing w:val="-6"/>
          <w:szCs w:val="30"/>
          <w:shd w:val="clear" w:color="auto" w:fill="FFFFFF"/>
          <w:lang w:val="be-BY"/>
        </w:rPr>
        <w:t>.</w:t>
      </w:r>
      <w:r w:rsidRPr="00AC358E">
        <w:rPr>
          <w:spacing w:val="-6"/>
          <w:szCs w:val="30"/>
          <w:shd w:val="clear" w:color="auto" w:fill="FFFFFF"/>
        </w:rPr>
        <w:t xml:space="preserve"> Основы безопасности жизнедеятельности. 2–4 классы.</w:t>
      </w:r>
      <w:r w:rsidRPr="00AC358E">
        <w:rPr>
          <w:szCs w:val="30"/>
          <w:shd w:val="clear" w:color="auto" w:fill="FFFFFF"/>
        </w:rPr>
        <w:t xml:space="preserve"> Дидактический материал. В 2-х частях. Часть 1. Личная и коллективная безопасность. Здоровый образ жизни. (</w:t>
      </w:r>
      <w:r w:rsidRPr="00AC358E">
        <w:rPr>
          <w:szCs w:val="30"/>
        </w:rPr>
        <w:t>Учебное наглядное пособие для учреждений общего среднего образования с белорусским и русским язык</w:t>
      </w:r>
      <w:r w:rsidRPr="00AC358E">
        <w:rPr>
          <w:szCs w:val="30"/>
          <w:lang w:val="be-BY"/>
        </w:rPr>
        <w:t>ами</w:t>
      </w:r>
      <w:r w:rsidRPr="00AC358E">
        <w:rPr>
          <w:szCs w:val="30"/>
        </w:rPr>
        <w:t xml:space="preserve"> обучения).</w:t>
      </w:r>
    </w:p>
    <w:p w14:paraId="450B4B06" w14:textId="77777777" w:rsidR="00652E2E" w:rsidRPr="00824F66" w:rsidRDefault="0075420C" w:rsidP="0075420C">
      <w:pPr>
        <w:textAlignment w:val="baseline"/>
        <w:rPr>
          <w:szCs w:val="30"/>
          <w:lang w:val="be-BY" w:eastAsia="ru-RU"/>
        </w:rPr>
      </w:pPr>
      <w:r w:rsidRPr="00824F66">
        <w:rPr>
          <w:szCs w:val="30"/>
          <w:lang w:val="be-BY" w:eastAsia="ru-RU"/>
        </w:rPr>
        <w:t>У дапамогу настаўніку для рэалізацыі ў адукацыйным працэсе кампетэнтнаснага падыходу выдадзены дыдактычныя і дыягнастычныя матэрыялы (серыя «Кампетэнтнасны падыход»):</w:t>
      </w:r>
    </w:p>
    <w:p w14:paraId="5D49EDB5" w14:textId="77777777" w:rsidR="002F0543" w:rsidRPr="00652E2E" w:rsidRDefault="002F0543" w:rsidP="002F0543">
      <w:r w:rsidRPr="00652E2E">
        <w:t>Юрченко Н.А., Журба А.Ф. Трудовое обучение. 2 класс. Дидактически</w:t>
      </w:r>
      <w:r>
        <w:t xml:space="preserve">е и диагностические материалы. </w:t>
      </w:r>
      <w:r w:rsidRPr="00652E2E">
        <w:t>– Минск: Сэр-Вит, 2020.</w:t>
      </w:r>
    </w:p>
    <w:p w14:paraId="7831325C" w14:textId="77777777" w:rsidR="002F0543" w:rsidRPr="00652E2E" w:rsidRDefault="002F0543" w:rsidP="002F0543">
      <w:r w:rsidRPr="00652E2E">
        <w:t>Юрченко Н.А., Журба А.Ф. Трудовое обучение. 3 класс. Дидактически</w:t>
      </w:r>
      <w:r>
        <w:t xml:space="preserve">е и диагностические материалы. </w:t>
      </w:r>
      <w:r w:rsidRPr="00652E2E">
        <w:t>– Минск: Сэр-Вит, 2020.</w:t>
      </w:r>
    </w:p>
    <w:p w14:paraId="1265EC0F" w14:textId="77777777" w:rsidR="002F0543" w:rsidRPr="002F0543" w:rsidRDefault="002F0543" w:rsidP="002F0543">
      <w:pPr>
        <w:rPr>
          <w:lang w:val="be-BY"/>
        </w:rPr>
      </w:pPr>
      <w:r w:rsidRPr="00652E2E">
        <w:t>Юрченко Н.А. Трудовое обучение. 4 класс. Дидактическ</w:t>
      </w:r>
      <w:r>
        <w:t xml:space="preserve">ие и диагностические материалы. </w:t>
      </w:r>
      <w:r w:rsidRPr="00652E2E">
        <w:t>– Минск: Сэр-Вит, 2020.</w:t>
      </w:r>
      <w:r>
        <w:rPr>
          <w:lang w:val="be-BY"/>
        </w:rPr>
        <w:t xml:space="preserve"> </w:t>
      </w:r>
    </w:p>
    <w:p w14:paraId="6B1DC002" w14:textId="77777777" w:rsidR="0075420C" w:rsidRPr="00824F66" w:rsidRDefault="0075420C" w:rsidP="0075420C">
      <w:pPr>
        <w:rPr>
          <w:i/>
          <w:szCs w:val="30"/>
          <w:lang w:val="be-BY" w:eastAsia="zh-CN"/>
        </w:rPr>
      </w:pPr>
      <w:r w:rsidRPr="00824F66">
        <w:rPr>
          <w:szCs w:val="30"/>
          <w:lang w:val="be-BY" w:eastAsia="zh-CN"/>
        </w:rPr>
        <w:t xml:space="preserve">Поўная інфармацыя аб вучэбна-метадычным забеспячэнні адукацыйнага працэсу на І ступені агульнай сярэдняй адукацыі </w:t>
      </w:r>
      <w:r w:rsidRPr="00824F66">
        <w:rPr>
          <w:szCs w:val="30"/>
          <w:lang w:val="be-BY" w:eastAsia="zh-CN"/>
        </w:rPr>
        <w:lastRenderedPageBreak/>
        <w:t>ў</w:t>
      </w:r>
      <w:r w:rsidR="00A356F2">
        <w:rPr>
          <w:szCs w:val="30"/>
          <w:lang w:val="be-BY" w:eastAsia="zh-CN"/>
        </w:rPr>
        <w:t> </w:t>
      </w:r>
      <w:r w:rsidRPr="00824F66">
        <w:rPr>
          <w:szCs w:val="30"/>
          <w:lang w:val="be-BY" w:eastAsia="zh-CN"/>
        </w:rPr>
        <w:t xml:space="preserve">2020/2021 навучальным годзе размешчана на нацыянальным адукацыйным партале: </w:t>
      </w:r>
      <w:hyperlink r:id="rId10" w:history="1">
        <w:r w:rsidR="00773B9E" w:rsidRPr="00773B9E">
          <w:rPr>
            <w:rStyle w:val="a3"/>
            <w:i/>
            <w:iCs/>
            <w:szCs w:val="30"/>
            <w:lang w:eastAsia="zh-CN"/>
          </w:rPr>
          <w:t>https</w:t>
        </w:r>
        <w:r w:rsidR="00773B9E" w:rsidRPr="00773B9E">
          <w:rPr>
            <w:rStyle w:val="a3"/>
            <w:i/>
            <w:iCs/>
            <w:szCs w:val="30"/>
            <w:lang w:val="be-BY" w:eastAsia="zh-CN"/>
          </w:rPr>
          <w:t>://</w:t>
        </w:r>
        <w:r w:rsidR="00773B9E" w:rsidRPr="00773B9E">
          <w:rPr>
            <w:rStyle w:val="a3"/>
            <w:i/>
            <w:iCs/>
            <w:szCs w:val="30"/>
            <w:lang w:eastAsia="zh-CN"/>
          </w:rPr>
          <w:t>adu</w:t>
        </w:r>
        <w:r w:rsidR="00773B9E" w:rsidRPr="00773B9E">
          <w:rPr>
            <w:rStyle w:val="a3"/>
            <w:i/>
            <w:iCs/>
            <w:szCs w:val="30"/>
            <w:lang w:val="be-BY" w:eastAsia="zh-CN"/>
          </w:rPr>
          <w:t>.</w:t>
        </w:r>
        <w:r w:rsidR="00773B9E" w:rsidRPr="00773B9E">
          <w:rPr>
            <w:rStyle w:val="a3"/>
            <w:i/>
            <w:iCs/>
            <w:szCs w:val="30"/>
            <w:lang w:eastAsia="zh-CN"/>
          </w:rPr>
          <w:t>by</w:t>
        </w:r>
      </w:hyperlink>
      <w:r w:rsidR="00773B9E" w:rsidRPr="00773B9E">
        <w:rPr>
          <w:i/>
          <w:iCs/>
          <w:szCs w:val="30"/>
          <w:lang w:val="be-BY" w:eastAsia="zh-CN"/>
        </w:rPr>
        <w:t xml:space="preserve"> / </w:t>
      </w:r>
      <w:hyperlink r:id="rId11" w:history="1">
        <w:r w:rsidR="00773B9E" w:rsidRPr="00773B9E">
          <w:rPr>
            <w:rStyle w:val="a3"/>
            <w:i/>
            <w:iCs/>
            <w:szCs w:val="30"/>
            <w:lang w:val="be-BY" w:eastAsia="zh-CN"/>
          </w:rPr>
          <w:t>Адукацыйны працэс. 2020/2021 навучальны год / Агульная сярэдняя адукацыя / Вучэбныя прадметы. I–IV класы.</w:t>
        </w:r>
      </w:hyperlink>
    </w:p>
    <w:p w14:paraId="6F5BEE48" w14:textId="77777777" w:rsidR="0075420C" w:rsidRPr="00824F66" w:rsidRDefault="0075420C" w:rsidP="0075420C">
      <w:pPr>
        <w:rPr>
          <w:szCs w:val="30"/>
          <w:lang w:val="be-BY"/>
        </w:rPr>
      </w:pPr>
      <w:r w:rsidRPr="00824F66">
        <w:rPr>
          <w:szCs w:val="30"/>
          <w:lang w:val="be-BY"/>
        </w:rPr>
        <w:t>Пры выкарыстанні іншых вуч</w:t>
      </w:r>
      <w:r w:rsidR="002F0543">
        <w:rPr>
          <w:szCs w:val="30"/>
          <w:lang w:val="be-BY"/>
        </w:rPr>
        <w:t>эб</w:t>
      </w:r>
      <w:r w:rsidRPr="00824F66">
        <w:rPr>
          <w:szCs w:val="30"/>
          <w:lang w:val="be-BY"/>
        </w:rPr>
        <w:t>ных выданняў варта кіравацца артыкулам 94 Кодэкса Рэспублікі Беларусь аб адукацыі, у адпаведнасці з як</w:t>
      </w:r>
      <w:r w:rsidR="002F0543">
        <w:rPr>
          <w:szCs w:val="30"/>
          <w:lang w:val="be-BY"/>
        </w:rPr>
        <w:t>ім</w:t>
      </w:r>
      <w:r w:rsidRPr="00824F66">
        <w:rPr>
          <w:szCs w:val="30"/>
          <w:lang w:val="be-BY"/>
        </w:rPr>
        <w:t xml:space="preserve"> да выкарыстання ў адукацыйным працэсе дапускаюцца падручнікі, вуч</w:t>
      </w:r>
      <w:r w:rsidR="002F0543">
        <w:rPr>
          <w:szCs w:val="30"/>
          <w:lang w:val="be-BY"/>
        </w:rPr>
        <w:t>эб</w:t>
      </w:r>
      <w:r w:rsidRPr="00824F66">
        <w:rPr>
          <w:szCs w:val="30"/>
          <w:lang w:val="be-BY"/>
        </w:rPr>
        <w:t>ныя дапаможнікі і іншыя вуч</w:t>
      </w:r>
      <w:r w:rsidR="002F0543">
        <w:rPr>
          <w:szCs w:val="30"/>
          <w:lang w:val="be-BY"/>
        </w:rPr>
        <w:t>эб</w:t>
      </w:r>
      <w:r w:rsidRPr="00824F66">
        <w:rPr>
          <w:szCs w:val="30"/>
          <w:lang w:val="be-BY"/>
        </w:rPr>
        <w:t>ныя в</w:t>
      </w:r>
      <w:r w:rsidR="002F0543">
        <w:rPr>
          <w:szCs w:val="30"/>
          <w:lang w:val="be-BY"/>
        </w:rPr>
        <w:t>ыданні, афіцыйна зацверджаныя аб</w:t>
      </w:r>
      <w:r w:rsidRPr="00824F66">
        <w:rPr>
          <w:szCs w:val="30"/>
          <w:lang w:val="be-BY"/>
        </w:rPr>
        <w:t>о дапушчаныя ў якасці адпаведнага віду вучэбнага выдання Міністэрствам адукацыі Рэспублікі Беларусь.</w:t>
      </w:r>
    </w:p>
    <w:p w14:paraId="34D12D2E" w14:textId="77777777" w:rsidR="0075420C" w:rsidRPr="00824F66" w:rsidRDefault="0075420C" w:rsidP="0075420C">
      <w:pPr>
        <w:rPr>
          <w:b/>
          <w:szCs w:val="30"/>
          <w:u w:val="single"/>
          <w:lang w:val="be-BY"/>
        </w:rPr>
      </w:pPr>
      <w:r w:rsidRPr="00824F66">
        <w:rPr>
          <w:b/>
          <w:szCs w:val="30"/>
          <w:u w:val="single"/>
          <w:lang w:val="be-BY"/>
        </w:rPr>
        <w:t>3. Каляндарна-тэматычнае планаванне</w:t>
      </w:r>
    </w:p>
    <w:p w14:paraId="57BEFC46" w14:textId="77777777" w:rsidR="00EB0C70" w:rsidRPr="00824F66" w:rsidRDefault="00EB0C70" w:rsidP="00EB0C70">
      <w:pPr>
        <w:shd w:val="clear" w:color="auto" w:fill="FFFFFF"/>
        <w:ind w:firstLine="708"/>
        <w:rPr>
          <w:rFonts w:eastAsia="Calibri"/>
          <w:szCs w:val="30"/>
          <w:lang w:val="be-BY"/>
        </w:rPr>
      </w:pPr>
      <w:r w:rsidRPr="00824F66">
        <w:rPr>
          <w:rFonts w:eastAsia="Calibri"/>
          <w:szCs w:val="30"/>
          <w:lang w:val="be-BY"/>
        </w:rPr>
        <w:t xml:space="preserve">Згодна </w:t>
      </w:r>
      <w:r w:rsidR="002F0543">
        <w:rPr>
          <w:rFonts w:eastAsia="Calibri"/>
          <w:szCs w:val="30"/>
          <w:lang w:val="be-BY"/>
        </w:rPr>
        <w:t>з пасадавымі</w:t>
      </w:r>
      <w:r w:rsidRPr="00824F66">
        <w:rPr>
          <w:rFonts w:eastAsia="Calibri"/>
          <w:szCs w:val="30"/>
          <w:lang w:val="be-BY"/>
        </w:rPr>
        <w:t xml:space="preserve"> абавязка</w:t>
      </w:r>
      <w:r w:rsidR="002F0543">
        <w:rPr>
          <w:rFonts w:eastAsia="Calibri"/>
          <w:szCs w:val="30"/>
          <w:lang w:val="be-BY"/>
        </w:rPr>
        <w:t>мі</w:t>
      </w:r>
      <w:r w:rsidRPr="00824F66">
        <w:rPr>
          <w:rFonts w:eastAsia="Calibri"/>
          <w:szCs w:val="30"/>
          <w:lang w:val="be-BY"/>
        </w:rPr>
        <w:t xml:space="preserve"> настаўнік распрацоўвае каляндарн</w:t>
      </w:r>
      <w:r w:rsidR="002F0543">
        <w:rPr>
          <w:rFonts w:eastAsia="Calibri"/>
          <w:szCs w:val="30"/>
          <w:lang w:val="be-BY"/>
        </w:rPr>
        <w:t>а-тэматычнае планаванне (далей –</w:t>
      </w:r>
      <w:r w:rsidRPr="00824F66">
        <w:rPr>
          <w:rFonts w:eastAsia="Calibri"/>
          <w:szCs w:val="30"/>
          <w:lang w:val="be-BY"/>
        </w:rPr>
        <w:t xml:space="preserve"> КТП) з улікам часу, адведзенага ў вучэбнай праграме на вывучэнне асобных тэм па адпаведным вучэбным прадмеце. Дадзенае КТП зацвярджаецца кіраўніком установы адукацыі да пачатку навучальнага года.</w:t>
      </w:r>
    </w:p>
    <w:p w14:paraId="54E0FCF8" w14:textId="77777777" w:rsidR="00EB0C70" w:rsidRPr="00824F66" w:rsidRDefault="00EB0C70" w:rsidP="00EB0C70">
      <w:pPr>
        <w:shd w:val="clear" w:color="auto" w:fill="FFFFFF"/>
        <w:ind w:firstLine="708"/>
        <w:rPr>
          <w:rFonts w:eastAsia="Calibri"/>
          <w:szCs w:val="30"/>
          <w:lang w:val="be-BY"/>
        </w:rPr>
      </w:pPr>
      <w:r w:rsidRPr="00824F66">
        <w:rPr>
          <w:rFonts w:eastAsia="Calibri"/>
          <w:szCs w:val="30"/>
          <w:lang w:val="be-BY"/>
        </w:rPr>
        <w:t>Настаўнік мае права выкарыстоўваць прыкладн</w:t>
      </w:r>
      <w:r w:rsidR="002F0543">
        <w:rPr>
          <w:rFonts w:eastAsia="Calibri"/>
          <w:szCs w:val="30"/>
          <w:lang w:val="be-BY"/>
        </w:rPr>
        <w:t>ае</w:t>
      </w:r>
      <w:r w:rsidRPr="00824F66">
        <w:rPr>
          <w:rFonts w:eastAsia="Calibri"/>
          <w:szCs w:val="30"/>
          <w:lang w:val="be-BY"/>
        </w:rPr>
        <w:t xml:space="preserve"> КТП па вучэбных прадметах для I</w:t>
      </w:r>
      <w:r w:rsidR="00A356F2">
        <w:rPr>
          <w:rFonts w:eastAsia="Calibri"/>
          <w:szCs w:val="30"/>
          <w:lang w:val="be-BY"/>
        </w:rPr>
        <w:t>–</w:t>
      </w:r>
      <w:r w:rsidRPr="00824F66">
        <w:rPr>
          <w:rFonts w:eastAsia="Calibri"/>
          <w:szCs w:val="30"/>
          <w:lang w:val="be-BY"/>
        </w:rPr>
        <w:t xml:space="preserve">IV класаў, рэкамендаванае НІА. Пры выкарыстанні КТП, рэкамендаванага НІА, настаўнік можа ўносіць на працягу навучальнага года ў межах вучэбных гадзін, адведзеных на вывучэнне вучэбнага прадмета, у прыкладныя КТП карэктывы ў залежнасці ад узроўню вынікаў вучэбнай дзейнасці і пазнавальных магчымасцяў навучэнцаў, іншых аб'ектыўных абставінаў. У рубрыцы «Для </w:t>
      </w:r>
      <w:r w:rsidR="002F0543">
        <w:rPr>
          <w:rFonts w:eastAsia="Calibri"/>
          <w:szCs w:val="30"/>
          <w:lang w:val="be-BY"/>
        </w:rPr>
        <w:t>заўваг</w:t>
      </w:r>
      <w:r w:rsidRPr="00824F66">
        <w:rPr>
          <w:rFonts w:eastAsia="Calibri"/>
          <w:szCs w:val="30"/>
          <w:lang w:val="be-BY"/>
        </w:rPr>
        <w:t xml:space="preserve">» або на асобным </w:t>
      </w:r>
      <w:r w:rsidR="002F0543">
        <w:rPr>
          <w:rFonts w:eastAsia="Calibri"/>
          <w:szCs w:val="30"/>
          <w:lang w:val="be-BY"/>
        </w:rPr>
        <w:t>аркушы</w:t>
      </w:r>
      <w:r w:rsidRPr="00824F66">
        <w:rPr>
          <w:rFonts w:eastAsia="Calibri"/>
          <w:szCs w:val="30"/>
          <w:lang w:val="be-BY"/>
        </w:rPr>
        <w:t>, які ўкладаецца ў дапаможнік для настаўнікаў уста</w:t>
      </w:r>
      <w:r w:rsidR="002F0543">
        <w:rPr>
          <w:rFonts w:eastAsia="Calibri"/>
          <w:szCs w:val="30"/>
          <w:lang w:val="be-BY"/>
        </w:rPr>
        <w:t xml:space="preserve">ноў агульнай сярэдняй адукацыі </w:t>
      </w:r>
      <w:r w:rsidR="002F0543" w:rsidRPr="002F0543">
        <w:rPr>
          <w:rFonts w:eastAsia="Calibri"/>
          <w:szCs w:val="30"/>
          <w:lang w:val="be-BY"/>
        </w:rPr>
        <w:t>«</w:t>
      </w:r>
      <w:r w:rsidRPr="00824F66">
        <w:rPr>
          <w:rFonts w:eastAsia="Calibri"/>
          <w:szCs w:val="30"/>
          <w:lang w:val="be-BY"/>
        </w:rPr>
        <w:t>Прыкладнае каляндарна-тэматычнае планаванне», настаўнік фіксуе ўн</w:t>
      </w:r>
      <w:r w:rsidR="002F0543">
        <w:rPr>
          <w:rFonts w:eastAsia="Calibri"/>
          <w:szCs w:val="30"/>
          <w:lang w:val="be-BY"/>
        </w:rPr>
        <w:t>е</w:t>
      </w:r>
      <w:r w:rsidRPr="00824F66">
        <w:rPr>
          <w:rFonts w:eastAsia="Calibri"/>
          <w:szCs w:val="30"/>
          <w:lang w:val="be-BY"/>
        </w:rPr>
        <w:t>с</w:t>
      </w:r>
      <w:r w:rsidR="002F0543">
        <w:rPr>
          <w:rFonts w:eastAsia="Calibri"/>
          <w:szCs w:val="30"/>
          <w:lang w:val="be-BY"/>
        </w:rPr>
        <w:t>еныя</w:t>
      </w:r>
      <w:r w:rsidRPr="00824F66">
        <w:rPr>
          <w:rFonts w:eastAsia="Calibri"/>
          <w:szCs w:val="30"/>
          <w:lang w:val="be-BY"/>
        </w:rPr>
        <w:t xml:space="preserve"> змены, якія </w:t>
      </w:r>
      <w:r w:rsidRPr="002F0543">
        <w:rPr>
          <w:rFonts w:eastAsia="Calibri"/>
          <w:b/>
          <w:szCs w:val="30"/>
          <w:lang w:val="be-BY"/>
        </w:rPr>
        <w:t>ўзгадняе з кіраўніком установы адукацыі</w:t>
      </w:r>
      <w:r w:rsidRPr="00824F66">
        <w:rPr>
          <w:rFonts w:eastAsia="Calibri"/>
          <w:szCs w:val="30"/>
          <w:lang w:val="be-BY"/>
        </w:rPr>
        <w:t>.</w:t>
      </w:r>
    </w:p>
    <w:p w14:paraId="56559361" w14:textId="77777777" w:rsidR="009D5015" w:rsidRPr="00824F66" w:rsidRDefault="00EB0C70" w:rsidP="00EB0C70">
      <w:pPr>
        <w:rPr>
          <w:bCs/>
          <w:szCs w:val="30"/>
          <w:lang w:val="be-BY"/>
        </w:rPr>
      </w:pPr>
      <w:r w:rsidRPr="00824F66">
        <w:rPr>
          <w:bCs/>
          <w:szCs w:val="30"/>
          <w:lang w:val="be-BY"/>
        </w:rPr>
        <w:t>Прыкладн</w:t>
      </w:r>
      <w:r w:rsidR="002F0543">
        <w:rPr>
          <w:bCs/>
          <w:szCs w:val="30"/>
          <w:lang w:val="be-BY"/>
        </w:rPr>
        <w:t>ае</w:t>
      </w:r>
      <w:r w:rsidRPr="00824F66">
        <w:rPr>
          <w:bCs/>
          <w:szCs w:val="30"/>
          <w:lang w:val="be-BY"/>
        </w:rPr>
        <w:t xml:space="preserve"> КТП па вучэбных прадметах «Музыка», «Выяўленчае мастацтва», «Працоўнае навучанне» размешчан</w:t>
      </w:r>
      <w:r w:rsidR="002F0543">
        <w:rPr>
          <w:bCs/>
          <w:szCs w:val="30"/>
          <w:lang w:val="be-BY"/>
        </w:rPr>
        <w:t>а</w:t>
      </w:r>
      <w:r w:rsidRPr="00824F66">
        <w:rPr>
          <w:bCs/>
          <w:szCs w:val="30"/>
          <w:lang w:val="be-BY"/>
        </w:rPr>
        <w:t xml:space="preserve"> на нацыянальным адукацыйным партале.</w:t>
      </w:r>
    </w:p>
    <w:p w14:paraId="2C03CF8C" w14:textId="77777777" w:rsidR="0075420C" w:rsidRPr="00824F66" w:rsidRDefault="0075420C" w:rsidP="0075420C">
      <w:pPr>
        <w:rPr>
          <w:b/>
          <w:szCs w:val="30"/>
          <w:u w:val="single"/>
          <w:lang w:val="be-BY"/>
        </w:rPr>
      </w:pPr>
      <w:r w:rsidRPr="00824F66">
        <w:rPr>
          <w:b/>
          <w:szCs w:val="30"/>
          <w:u w:val="single"/>
          <w:lang w:val="be-BY"/>
        </w:rPr>
        <w:t>4. Асаблівасці арганізацыі адукацыйнага працэсу</w:t>
      </w:r>
    </w:p>
    <w:p w14:paraId="293E0980" w14:textId="77777777" w:rsidR="00CA5078" w:rsidRPr="00824F66" w:rsidRDefault="00CA5078" w:rsidP="00CA5078">
      <w:pPr>
        <w:rPr>
          <w:i/>
          <w:iCs/>
          <w:szCs w:val="30"/>
          <w:lang w:val="be-BY" w:eastAsia="zh-CN"/>
        </w:rPr>
      </w:pPr>
      <w:r w:rsidRPr="00824F66">
        <w:rPr>
          <w:szCs w:val="30"/>
          <w:lang w:val="be-BY" w:eastAsia="ru-RU"/>
        </w:rPr>
        <w:t>Звяртаем увагу, што ў пачатку 2020/2021 навучальнага года неабходна арганізаваць паглыблен</w:t>
      </w:r>
      <w:r w:rsidR="002F0543">
        <w:rPr>
          <w:szCs w:val="30"/>
          <w:lang w:val="be-BY" w:eastAsia="ru-RU"/>
        </w:rPr>
        <w:t>ае</w:t>
      </w:r>
      <w:r w:rsidRPr="00824F66">
        <w:rPr>
          <w:szCs w:val="30"/>
          <w:lang w:val="be-BY" w:eastAsia="ru-RU"/>
        </w:rPr>
        <w:t xml:space="preserve"> паўт</w:t>
      </w:r>
      <w:r w:rsidR="002F0543">
        <w:rPr>
          <w:szCs w:val="30"/>
          <w:lang w:val="be-BY" w:eastAsia="ru-RU"/>
        </w:rPr>
        <w:t>а</w:t>
      </w:r>
      <w:r w:rsidRPr="00824F66">
        <w:rPr>
          <w:szCs w:val="30"/>
          <w:lang w:val="be-BY" w:eastAsia="ru-RU"/>
        </w:rPr>
        <w:t>р</w:t>
      </w:r>
      <w:r w:rsidR="002F0543">
        <w:rPr>
          <w:szCs w:val="30"/>
          <w:lang w:val="be-BY" w:eastAsia="ru-RU"/>
        </w:rPr>
        <w:t>энне</w:t>
      </w:r>
      <w:r w:rsidRPr="00824F66">
        <w:rPr>
          <w:szCs w:val="30"/>
          <w:lang w:val="be-BY" w:eastAsia="ru-RU"/>
        </w:rPr>
        <w:t xml:space="preserve"> вуч</w:t>
      </w:r>
      <w:r w:rsidR="002F0543">
        <w:rPr>
          <w:szCs w:val="30"/>
          <w:lang w:val="be-BY" w:eastAsia="ru-RU"/>
        </w:rPr>
        <w:t>эб</w:t>
      </w:r>
      <w:r w:rsidRPr="00824F66">
        <w:rPr>
          <w:szCs w:val="30"/>
          <w:lang w:val="be-BY" w:eastAsia="ru-RU"/>
        </w:rPr>
        <w:t>нага матэрыялу IV</w:t>
      </w:r>
      <w:r w:rsidR="004648DE">
        <w:rPr>
          <w:szCs w:val="30"/>
          <w:lang w:val="be-BY" w:eastAsia="ru-RU"/>
        </w:rPr>
        <w:t> </w:t>
      </w:r>
      <w:r w:rsidRPr="00824F66">
        <w:rPr>
          <w:szCs w:val="30"/>
          <w:lang w:val="be-BY" w:eastAsia="ru-RU"/>
        </w:rPr>
        <w:t>чвэрці 2019/2020 навучальнага года. Рэкамендацыі па арганізацыі паглыбленага паўтарэння размешчаны на нацыянальным адукацыйным партале:</w:t>
      </w:r>
      <w:r w:rsidR="002F0543">
        <w:rPr>
          <w:szCs w:val="30"/>
          <w:lang w:val="be-BY" w:eastAsia="ru-RU"/>
        </w:rPr>
        <w:t xml:space="preserve"> </w:t>
      </w:r>
      <w:hyperlink r:id="rId12" w:history="1">
        <w:r w:rsidR="004648DE" w:rsidRPr="004648DE">
          <w:rPr>
            <w:rStyle w:val="a3"/>
            <w:i/>
            <w:iCs/>
            <w:szCs w:val="30"/>
            <w:lang w:eastAsia="ru-RU"/>
          </w:rPr>
          <w:t>https://adu.by</w:t>
        </w:r>
      </w:hyperlink>
      <w:r w:rsidR="004648DE" w:rsidRPr="004648DE">
        <w:rPr>
          <w:i/>
          <w:iCs/>
          <w:szCs w:val="30"/>
          <w:lang w:val="be-BY" w:eastAsia="ru-RU"/>
        </w:rPr>
        <w:t xml:space="preserve"> / </w:t>
      </w:r>
      <w:hyperlink r:id="rId13" w:history="1">
        <w:r w:rsidR="004648DE" w:rsidRPr="004648DE">
          <w:rPr>
            <w:rStyle w:val="a3"/>
            <w:i/>
            <w:iCs/>
            <w:szCs w:val="30"/>
            <w:lang w:val="be-BY" w:eastAsia="ru-RU"/>
          </w:rPr>
          <w:t>Адукацыйны працэс. 2020/2021 навучальны год / Агульная сярэдняя адукацыя / Вучэбныя прадметы. I–IV класы.</w:t>
        </w:r>
      </w:hyperlink>
    </w:p>
    <w:p w14:paraId="4BFF2C98" w14:textId="77777777" w:rsidR="0075420C" w:rsidRPr="00824F66" w:rsidRDefault="0075420C" w:rsidP="0075420C">
      <w:pPr>
        <w:autoSpaceDE w:val="0"/>
        <w:autoSpaceDN w:val="0"/>
        <w:adjustRightInd w:val="0"/>
        <w:rPr>
          <w:szCs w:val="30"/>
          <w:lang w:val="be-BY" w:eastAsia="ru-RU"/>
        </w:rPr>
      </w:pPr>
      <w:r w:rsidRPr="00824F66">
        <w:rPr>
          <w:szCs w:val="30"/>
          <w:lang w:val="be-BY" w:eastAsia="ru-RU"/>
        </w:rPr>
        <w:t>Згодна з тыпав</w:t>
      </w:r>
      <w:r w:rsidR="002F0543">
        <w:rPr>
          <w:szCs w:val="30"/>
          <w:lang w:val="be-BY" w:eastAsia="ru-RU"/>
        </w:rPr>
        <w:t>ым</w:t>
      </w:r>
      <w:r w:rsidRPr="00824F66">
        <w:rPr>
          <w:szCs w:val="30"/>
          <w:lang w:val="be-BY" w:eastAsia="ru-RU"/>
        </w:rPr>
        <w:t xml:space="preserve"> вучэбн</w:t>
      </w:r>
      <w:r w:rsidR="002F0543">
        <w:rPr>
          <w:szCs w:val="30"/>
          <w:lang w:val="be-BY" w:eastAsia="ru-RU"/>
        </w:rPr>
        <w:t>ым</w:t>
      </w:r>
      <w:r w:rsidRPr="00824F66">
        <w:rPr>
          <w:szCs w:val="30"/>
          <w:lang w:val="be-BY" w:eastAsia="ru-RU"/>
        </w:rPr>
        <w:t xml:space="preserve"> плана</w:t>
      </w:r>
      <w:r w:rsidR="002F0543">
        <w:rPr>
          <w:szCs w:val="30"/>
          <w:lang w:val="be-BY" w:eastAsia="ru-RU"/>
        </w:rPr>
        <w:t>м</w:t>
      </w:r>
      <w:r w:rsidRPr="00824F66">
        <w:rPr>
          <w:szCs w:val="30"/>
          <w:lang w:val="be-BY" w:eastAsia="ru-RU"/>
        </w:rPr>
        <w:t xml:space="preserve"> агульнай сярэдняй адукацыі </w:t>
      </w:r>
      <w:r w:rsidR="002F0543">
        <w:rPr>
          <w:szCs w:val="30"/>
          <w:lang w:val="be-BY" w:eastAsia="ru-RU"/>
        </w:rPr>
        <w:t>ў</w:t>
      </w:r>
      <w:r w:rsidR="00A356F2">
        <w:rPr>
          <w:szCs w:val="30"/>
          <w:lang w:val="be-BY" w:eastAsia="ru-RU"/>
        </w:rPr>
        <w:t> </w:t>
      </w:r>
      <w:r w:rsidRPr="00824F66">
        <w:rPr>
          <w:szCs w:val="30"/>
          <w:lang w:val="be-BY" w:eastAsia="ru-RU"/>
        </w:rPr>
        <w:t>II-IV класах на вывучэнне вучэбных прадметаў «Беларуская мова» ва ўстановах агульнай сярэдняй адукацыі з беларускай мовай навучання і выхавання і «Ру</w:t>
      </w:r>
      <w:r w:rsidR="002F0543">
        <w:rPr>
          <w:szCs w:val="30"/>
          <w:lang w:val="be-BY" w:eastAsia="ru-RU"/>
        </w:rPr>
        <w:t>с</w:t>
      </w:r>
      <w:r w:rsidRPr="00824F66">
        <w:rPr>
          <w:szCs w:val="30"/>
          <w:lang w:val="be-BY" w:eastAsia="ru-RU"/>
        </w:rPr>
        <w:t>ск</w:t>
      </w:r>
      <w:r w:rsidR="002F0543">
        <w:rPr>
          <w:szCs w:val="30"/>
          <w:lang w:val="be-BY" w:eastAsia="ru-RU"/>
        </w:rPr>
        <w:t>ий</w:t>
      </w:r>
      <w:r w:rsidRPr="00824F66">
        <w:rPr>
          <w:szCs w:val="30"/>
          <w:lang w:val="be-BY" w:eastAsia="ru-RU"/>
        </w:rPr>
        <w:t xml:space="preserve"> </w:t>
      </w:r>
      <w:r w:rsidR="002F0543">
        <w:rPr>
          <w:szCs w:val="30"/>
          <w:lang w:val="be-BY" w:eastAsia="ru-RU"/>
        </w:rPr>
        <w:t>язык</w:t>
      </w:r>
      <w:r w:rsidRPr="00824F66">
        <w:rPr>
          <w:szCs w:val="30"/>
          <w:lang w:val="be-BY" w:eastAsia="ru-RU"/>
        </w:rPr>
        <w:t xml:space="preserve">» ва ўстановах агульнай сярэдняй адукацыі з </w:t>
      </w:r>
      <w:r w:rsidRPr="00824F66">
        <w:rPr>
          <w:szCs w:val="30"/>
          <w:lang w:val="be-BY" w:eastAsia="ru-RU"/>
        </w:rPr>
        <w:lastRenderedPageBreak/>
        <w:t xml:space="preserve">рускай мовай навучання і выхавання адводзіцца 3 гадзіны на тыдзень у першым паўгоддзі і 2 гадзіны </w:t>
      </w:r>
      <w:r w:rsidR="002F0543">
        <w:rPr>
          <w:szCs w:val="30"/>
          <w:lang w:val="be-BY" w:eastAsia="ru-RU"/>
        </w:rPr>
        <w:t>на</w:t>
      </w:r>
      <w:r w:rsidRPr="00824F66">
        <w:rPr>
          <w:szCs w:val="30"/>
          <w:lang w:val="be-BY" w:eastAsia="ru-RU"/>
        </w:rPr>
        <w:t xml:space="preserve"> тыдзень у другім паўгоддзі.</w:t>
      </w:r>
    </w:p>
    <w:p w14:paraId="175EACCC" w14:textId="77777777" w:rsidR="0075420C" w:rsidRPr="00824F66" w:rsidRDefault="0075420C" w:rsidP="0075420C">
      <w:pPr>
        <w:autoSpaceDE w:val="0"/>
        <w:autoSpaceDN w:val="0"/>
        <w:adjustRightInd w:val="0"/>
        <w:rPr>
          <w:szCs w:val="30"/>
          <w:lang w:val="be-BY" w:eastAsia="ru-RU"/>
        </w:rPr>
      </w:pPr>
      <w:r w:rsidRPr="00824F66">
        <w:rPr>
          <w:szCs w:val="30"/>
          <w:lang w:val="be-BY" w:eastAsia="ru-RU"/>
        </w:rPr>
        <w:t xml:space="preserve">На вывучэнне вучэбных прадметаў </w:t>
      </w:r>
      <w:r w:rsidR="002F0543" w:rsidRPr="002F0543">
        <w:rPr>
          <w:szCs w:val="30"/>
          <w:lang w:val="be-BY" w:eastAsia="ru-RU"/>
        </w:rPr>
        <w:t>«</w:t>
      </w:r>
      <w:r w:rsidR="002F0543">
        <w:rPr>
          <w:szCs w:val="30"/>
          <w:lang w:val="be-BY" w:eastAsia="ru-RU"/>
        </w:rPr>
        <w:t>Р</w:t>
      </w:r>
      <w:r w:rsidRPr="00824F66">
        <w:rPr>
          <w:szCs w:val="30"/>
          <w:lang w:val="be-BY" w:eastAsia="ru-RU"/>
        </w:rPr>
        <w:t>ус</w:t>
      </w:r>
      <w:r w:rsidR="002F0543">
        <w:rPr>
          <w:szCs w:val="30"/>
          <w:lang w:val="be-BY" w:eastAsia="ru-RU"/>
        </w:rPr>
        <w:t>с</w:t>
      </w:r>
      <w:r w:rsidRPr="00824F66">
        <w:rPr>
          <w:szCs w:val="30"/>
          <w:lang w:val="be-BY" w:eastAsia="ru-RU"/>
        </w:rPr>
        <w:t>к</w:t>
      </w:r>
      <w:r w:rsidR="002F0543">
        <w:rPr>
          <w:szCs w:val="30"/>
          <w:lang w:val="be-BY" w:eastAsia="ru-RU"/>
        </w:rPr>
        <w:t>ий</w:t>
      </w:r>
      <w:r w:rsidRPr="00824F66">
        <w:rPr>
          <w:szCs w:val="30"/>
          <w:lang w:val="be-BY" w:eastAsia="ru-RU"/>
        </w:rPr>
        <w:t xml:space="preserve"> </w:t>
      </w:r>
      <w:r w:rsidR="002F0543">
        <w:rPr>
          <w:szCs w:val="30"/>
          <w:lang w:val="be-BY" w:eastAsia="ru-RU"/>
        </w:rPr>
        <w:t>язык</w:t>
      </w:r>
      <w:r w:rsidR="002F0543" w:rsidRPr="002F0543">
        <w:rPr>
          <w:szCs w:val="30"/>
          <w:lang w:val="be-BY" w:eastAsia="ru-RU"/>
        </w:rPr>
        <w:t>»</w:t>
      </w:r>
      <w:r w:rsidRPr="00824F66">
        <w:rPr>
          <w:szCs w:val="30"/>
          <w:lang w:val="be-BY" w:eastAsia="ru-RU"/>
        </w:rPr>
        <w:t xml:space="preserve"> ва ўстановах агульнай сярэдняй адукацыі з беларускай мовай навучання і выхавання і «Беларуская мова» ва ўстановах агульнай сярэдняй адукацыі з рускай мовай навучання і выхавання адводзіцца 2 гадзіны </w:t>
      </w:r>
      <w:r w:rsidR="002A19F4">
        <w:rPr>
          <w:szCs w:val="30"/>
          <w:lang w:val="be-BY" w:eastAsia="ru-RU"/>
        </w:rPr>
        <w:t>на</w:t>
      </w:r>
      <w:r w:rsidRPr="00824F66">
        <w:rPr>
          <w:szCs w:val="30"/>
          <w:lang w:val="be-BY" w:eastAsia="ru-RU"/>
        </w:rPr>
        <w:t xml:space="preserve"> тыдзень у першым паўгоддзі і 3 гадзіны </w:t>
      </w:r>
      <w:r w:rsidR="002A19F4">
        <w:rPr>
          <w:szCs w:val="30"/>
          <w:lang w:val="be-BY" w:eastAsia="ru-RU"/>
        </w:rPr>
        <w:t>на</w:t>
      </w:r>
      <w:r w:rsidRPr="00824F66">
        <w:rPr>
          <w:szCs w:val="30"/>
          <w:lang w:val="be-BY" w:eastAsia="ru-RU"/>
        </w:rPr>
        <w:t xml:space="preserve"> тыдзень у другім паўгоддзі.</w:t>
      </w:r>
    </w:p>
    <w:p w14:paraId="2617BEF7" w14:textId="77777777" w:rsidR="0075420C" w:rsidRPr="00824F66" w:rsidRDefault="0075420C" w:rsidP="0075420C">
      <w:pPr>
        <w:autoSpaceDE w:val="0"/>
        <w:autoSpaceDN w:val="0"/>
        <w:adjustRightInd w:val="0"/>
        <w:rPr>
          <w:szCs w:val="30"/>
          <w:lang w:val="be-BY" w:eastAsia="ru-RU"/>
        </w:rPr>
      </w:pPr>
      <w:r w:rsidRPr="00824F66">
        <w:rPr>
          <w:szCs w:val="30"/>
          <w:lang w:val="be-BY" w:eastAsia="ru-RU"/>
        </w:rPr>
        <w:t>На вывучэнне вучэбных прадметаў «</w:t>
      </w:r>
      <w:r w:rsidR="002A19F4" w:rsidRPr="002A19F4">
        <w:rPr>
          <w:szCs w:val="30"/>
          <w:lang w:val="be-BY" w:eastAsia="ru-RU"/>
        </w:rPr>
        <w:t>Литературное чтение</w:t>
      </w:r>
      <w:r w:rsidRPr="00824F66">
        <w:rPr>
          <w:szCs w:val="30"/>
          <w:lang w:val="be-BY" w:eastAsia="ru-RU"/>
        </w:rPr>
        <w:t xml:space="preserve">» / «Літаратурнае чытанне» ва ўстановах агульнай сярэдняй адукацыі з беларускай і рускай мовамі навучання і выхавання адводзіцца 2 гадзіны </w:t>
      </w:r>
      <w:r w:rsidR="002A19F4">
        <w:rPr>
          <w:szCs w:val="30"/>
          <w:lang w:val="be-BY" w:eastAsia="ru-RU"/>
        </w:rPr>
        <w:t>на</w:t>
      </w:r>
      <w:r w:rsidRPr="00824F66">
        <w:rPr>
          <w:szCs w:val="30"/>
          <w:lang w:val="be-BY" w:eastAsia="ru-RU"/>
        </w:rPr>
        <w:t xml:space="preserve"> тыдзень.</w:t>
      </w:r>
    </w:p>
    <w:p w14:paraId="7805CDB0" w14:textId="77777777" w:rsidR="0075420C" w:rsidRPr="00824F66" w:rsidRDefault="002A19F4" w:rsidP="0075420C">
      <w:pPr>
        <w:shd w:val="clear" w:color="auto" w:fill="FFFFFF"/>
        <w:tabs>
          <w:tab w:val="left" w:pos="9498"/>
        </w:tabs>
        <w:rPr>
          <w:szCs w:val="30"/>
          <w:lang w:val="be-BY"/>
        </w:rPr>
      </w:pPr>
      <w:r>
        <w:rPr>
          <w:szCs w:val="30"/>
          <w:lang w:val="be-BY"/>
        </w:rPr>
        <w:t>В</w:t>
      </w:r>
      <w:r w:rsidR="0075420C" w:rsidRPr="00824F66">
        <w:rPr>
          <w:szCs w:val="30"/>
          <w:lang w:val="be-BY"/>
        </w:rPr>
        <w:t>уч</w:t>
      </w:r>
      <w:r>
        <w:rPr>
          <w:szCs w:val="30"/>
          <w:lang w:val="be-BY"/>
        </w:rPr>
        <w:t>эб</w:t>
      </w:r>
      <w:r w:rsidR="0075420C" w:rsidRPr="00824F66">
        <w:rPr>
          <w:szCs w:val="30"/>
          <w:lang w:val="be-BY"/>
        </w:rPr>
        <w:t xml:space="preserve">ныя заняткі па беларускай (рускай) мове ў </w:t>
      </w:r>
      <w:r w:rsidR="00A356F2">
        <w:rPr>
          <w:szCs w:val="30"/>
          <w:lang w:val="be-BY"/>
        </w:rPr>
        <w:t>2</w:t>
      </w:r>
      <w:r w:rsidR="0075420C" w:rsidRPr="00824F66">
        <w:rPr>
          <w:szCs w:val="30"/>
          <w:lang w:val="be-BY"/>
        </w:rPr>
        <w:t xml:space="preserve"> класе ва ўстановах агульнай сярэдняй адукацыі з рускай (беларускай) мовай навучання і выхавання пачынаюцца з </w:t>
      </w:r>
      <w:r>
        <w:rPr>
          <w:szCs w:val="30"/>
          <w:lang w:val="be-BY"/>
        </w:rPr>
        <w:t>у</w:t>
      </w:r>
      <w:r w:rsidR="0075420C" w:rsidRPr="00824F66">
        <w:rPr>
          <w:szCs w:val="30"/>
          <w:lang w:val="be-BY"/>
        </w:rPr>
        <w:t>ступнага курса, як</w:t>
      </w:r>
      <w:r>
        <w:rPr>
          <w:szCs w:val="30"/>
          <w:lang w:val="be-BY"/>
        </w:rPr>
        <w:t xml:space="preserve">і носіць інтэграваны характар </w:t>
      </w:r>
      <w:r w:rsidR="0075420C" w:rsidRPr="00824F66">
        <w:rPr>
          <w:szCs w:val="30"/>
          <w:lang w:val="be-BY"/>
        </w:rPr>
        <w:t>(на занятках ажыццяўляецца адначасовае навучанне мове і літаратурнаму чытанню). Па завяршэнні ўступнага курса вуч</w:t>
      </w:r>
      <w:r>
        <w:rPr>
          <w:szCs w:val="30"/>
          <w:lang w:val="be-BY"/>
        </w:rPr>
        <w:t>эб</w:t>
      </w:r>
      <w:r w:rsidR="0075420C" w:rsidRPr="00824F66">
        <w:rPr>
          <w:szCs w:val="30"/>
          <w:lang w:val="be-BY"/>
        </w:rPr>
        <w:t>ныя заняткі па вучэбных прадметах «Беларуская мова» і «Літаратурнае чытанне», «Рус</w:t>
      </w:r>
      <w:r>
        <w:rPr>
          <w:szCs w:val="30"/>
          <w:lang w:val="be-BY"/>
        </w:rPr>
        <w:t>с</w:t>
      </w:r>
      <w:r w:rsidR="0075420C" w:rsidRPr="00824F66">
        <w:rPr>
          <w:szCs w:val="30"/>
          <w:lang w:val="be-BY"/>
        </w:rPr>
        <w:t>к</w:t>
      </w:r>
      <w:r>
        <w:rPr>
          <w:szCs w:val="30"/>
          <w:lang w:val="be-BY"/>
        </w:rPr>
        <w:t>ий</w:t>
      </w:r>
      <w:r w:rsidR="0075420C" w:rsidRPr="00824F66">
        <w:rPr>
          <w:szCs w:val="30"/>
          <w:lang w:val="be-BY"/>
        </w:rPr>
        <w:t xml:space="preserve"> </w:t>
      </w:r>
      <w:r>
        <w:rPr>
          <w:szCs w:val="30"/>
          <w:lang w:val="be-BY"/>
        </w:rPr>
        <w:t>язык</w:t>
      </w:r>
      <w:r w:rsidR="0075420C" w:rsidRPr="00824F66">
        <w:rPr>
          <w:szCs w:val="30"/>
          <w:lang w:val="be-BY"/>
        </w:rPr>
        <w:t xml:space="preserve">» </w:t>
      </w:r>
      <w:r>
        <w:rPr>
          <w:szCs w:val="30"/>
          <w:lang w:val="be-BY"/>
        </w:rPr>
        <w:t>и</w:t>
      </w:r>
      <w:r w:rsidR="0075420C" w:rsidRPr="00824F66">
        <w:rPr>
          <w:szCs w:val="30"/>
          <w:lang w:val="be-BY"/>
        </w:rPr>
        <w:t xml:space="preserve"> «Л</w:t>
      </w:r>
      <w:r>
        <w:rPr>
          <w:szCs w:val="30"/>
          <w:lang w:val="be-BY"/>
        </w:rPr>
        <w:t>и</w:t>
      </w:r>
      <w:r w:rsidR="0075420C" w:rsidRPr="00824F66">
        <w:rPr>
          <w:szCs w:val="30"/>
          <w:lang w:val="be-BY"/>
        </w:rPr>
        <w:t>т</w:t>
      </w:r>
      <w:r>
        <w:rPr>
          <w:szCs w:val="30"/>
          <w:lang w:val="be-BY"/>
        </w:rPr>
        <w:t>е</w:t>
      </w:r>
      <w:r w:rsidR="0075420C" w:rsidRPr="00824F66">
        <w:rPr>
          <w:szCs w:val="30"/>
          <w:lang w:val="be-BY"/>
        </w:rPr>
        <w:t>ратурн</w:t>
      </w:r>
      <w:r>
        <w:rPr>
          <w:szCs w:val="30"/>
          <w:lang w:val="be-BY"/>
        </w:rPr>
        <w:t>о</w:t>
      </w:r>
      <w:r w:rsidR="0075420C" w:rsidRPr="00824F66">
        <w:rPr>
          <w:szCs w:val="30"/>
          <w:lang w:val="be-BY"/>
        </w:rPr>
        <w:t>е чт</w:t>
      </w:r>
      <w:r>
        <w:rPr>
          <w:szCs w:val="30"/>
          <w:lang w:val="be-BY"/>
        </w:rPr>
        <w:t>е</w:t>
      </w:r>
      <w:r w:rsidR="0075420C" w:rsidRPr="00824F66">
        <w:rPr>
          <w:szCs w:val="30"/>
          <w:lang w:val="be-BY"/>
        </w:rPr>
        <w:t>н</w:t>
      </w:r>
      <w:r>
        <w:rPr>
          <w:szCs w:val="30"/>
          <w:lang w:val="be-BY"/>
        </w:rPr>
        <w:t>и</w:t>
      </w:r>
      <w:r w:rsidR="0075420C" w:rsidRPr="00824F66">
        <w:rPr>
          <w:szCs w:val="30"/>
          <w:lang w:val="be-BY"/>
        </w:rPr>
        <w:t>е» праводзяцца асобна.</w:t>
      </w:r>
    </w:p>
    <w:p w14:paraId="11B0CF7A" w14:textId="77777777" w:rsidR="0075420C" w:rsidRPr="00824F66" w:rsidRDefault="0075420C" w:rsidP="0075420C">
      <w:pPr>
        <w:tabs>
          <w:tab w:val="left" w:pos="9498"/>
        </w:tabs>
        <w:rPr>
          <w:szCs w:val="30"/>
          <w:lang w:val="be-BY"/>
        </w:rPr>
      </w:pPr>
      <w:r w:rsidRPr="00824F66">
        <w:rPr>
          <w:szCs w:val="30"/>
          <w:lang w:val="be-BY"/>
        </w:rPr>
        <w:t xml:space="preserve">Да 2020/2021 навучальнага года падрыхтавана </w:t>
      </w:r>
      <w:r w:rsidRPr="00301A27">
        <w:rPr>
          <w:b/>
          <w:szCs w:val="30"/>
          <w:lang w:val="be-BY"/>
        </w:rPr>
        <w:t>17-е выданне вуч</w:t>
      </w:r>
      <w:r w:rsidR="002A19F4" w:rsidRPr="00301A27">
        <w:rPr>
          <w:b/>
          <w:szCs w:val="30"/>
          <w:lang w:val="be-BY"/>
        </w:rPr>
        <w:t>эб</w:t>
      </w:r>
      <w:r w:rsidRPr="00301A27">
        <w:rPr>
          <w:b/>
          <w:szCs w:val="30"/>
          <w:lang w:val="be-BY"/>
        </w:rPr>
        <w:t xml:space="preserve">нага дапаможніка «Беларусь </w:t>
      </w:r>
      <w:r w:rsidR="002A19F4" w:rsidRPr="00301A27">
        <w:rPr>
          <w:b/>
          <w:szCs w:val="30"/>
          <w:lang w:val="be-BY"/>
        </w:rPr>
        <w:t>–</w:t>
      </w:r>
      <w:r w:rsidRPr="00301A27">
        <w:rPr>
          <w:b/>
          <w:szCs w:val="30"/>
          <w:lang w:val="be-BY"/>
        </w:rPr>
        <w:t xml:space="preserve"> наша Радзіма. Падарунак Прэзідэнта Рэспублікі Беларусь А.Р.</w:t>
      </w:r>
      <w:r w:rsidR="002A19F4" w:rsidRPr="00301A27">
        <w:rPr>
          <w:b/>
          <w:szCs w:val="30"/>
          <w:lang w:val="be-BY"/>
        </w:rPr>
        <w:t> </w:t>
      </w:r>
      <w:r w:rsidRPr="00301A27">
        <w:rPr>
          <w:b/>
          <w:szCs w:val="30"/>
          <w:lang w:val="be-BY"/>
        </w:rPr>
        <w:t>Лукашэнкі першакласніку»</w:t>
      </w:r>
      <w:r w:rsidR="002A19F4">
        <w:rPr>
          <w:szCs w:val="30"/>
          <w:lang w:val="be-BY"/>
        </w:rPr>
        <w:t xml:space="preserve"> </w:t>
      </w:r>
      <w:r w:rsidRPr="00824F66">
        <w:rPr>
          <w:szCs w:val="30"/>
          <w:lang w:val="be-BY"/>
        </w:rPr>
        <w:t xml:space="preserve">(укладальнікі </w:t>
      </w:r>
      <w:r w:rsidR="002A19F4">
        <w:rPr>
          <w:szCs w:val="30"/>
          <w:lang w:val="be-BY"/>
        </w:rPr>
        <w:t>–</w:t>
      </w:r>
      <w:r w:rsidRPr="00824F66">
        <w:rPr>
          <w:szCs w:val="30"/>
          <w:lang w:val="be-BY"/>
        </w:rPr>
        <w:t xml:space="preserve"> Н.Г.</w:t>
      </w:r>
      <w:r w:rsidR="002A19F4">
        <w:rPr>
          <w:szCs w:val="30"/>
          <w:lang w:val="be-BY"/>
        </w:rPr>
        <w:t> </w:t>
      </w:r>
      <w:r w:rsidRPr="00824F66">
        <w:rPr>
          <w:szCs w:val="30"/>
          <w:lang w:val="be-BY"/>
        </w:rPr>
        <w:t>Ваніна, Л.Ф.</w:t>
      </w:r>
      <w:r w:rsidR="002A19F4">
        <w:rPr>
          <w:szCs w:val="30"/>
          <w:lang w:val="be-BY"/>
        </w:rPr>
        <w:t> </w:t>
      </w:r>
      <w:r w:rsidRPr="00824F66">
        <w:rPr>
          <w:szCs w:val="30"/>
          <w:lang w:val="be-BY"/>
        </w:rPr>
        <w:t>К</w:t>
      </w:r>
      <w:r w:rsidR="002A19F4">
        <w:rPr>
          <w:szCs w:val="30"/>
          <w:lang w:val="be-BY"/>
        </w:rPr>
        <w:t>узняцова, В.І. Ці</w:t>
      </w:r>
      <w:r w:rsidRPr="00824F66">
        <w:rPr>
          <w:szCs w:val="30"/>
          <w:lang w:val="be-BY"/>
        </w:rPr>
        <w:t>р</w:t>
      </w:r>
      <w:r w:rsidR="002A19F4">
        <w:rPr>
          <w:szCs w:val="30"/>
          <w:lang w:val="be-BY"/>
        </w:rPr>
        <w:t>ы</w:t>
      </w:r>
      <w:r w:rsidRPr="00824F66">
        <w:rPr>
          <w:szCs w:val="30"/>
          <w:lang w:val="be-BY"/>
        </w:rPr>
        <w:t>н</w:t>
      </w:r>
      <w:r w:rsidR="002A19F4">
        <w:rPr>
          <w:szCs w:val="30"/>
          <w:lang w:val="be-BY"/>
        </w:rPr>
        <w:t>а</w:t>
      </w:r>
      <w:r w:rsidRPr="00824F66">
        <w:rPr>
          <w:szCs w:val="30"/>
          <w:lang w:val="be-BY"/>
        </w:rPr>
        <w:t xml:space="preserve">ва). </w:t>
      </w:r>
      <w:r w:rsidR="002A19F4">
        <w:rPr>
          <w:szCs w:val="30"/>
          <w:lang w:val="be-BY"/>
        </w:rPr>
        <w:t>В</w:t>
      </w:r>
      <w:r w:rsidRPr="00824F66">
        <w:rPr>
          <w:szCs w:val="30"/>
          <w:lang w:val="be-BY"/>
        </w:rPr>
        <w:t>уч</w:t>
      </w:r>
      <w:r w:rsidR="002A19F4">
        <w:rPr>
          <w:szCs w:val="30"/>
          <w:lang w:val="be-BY"/>
        </w:rPr>
        <w:t>эб</w:t>
      </w:r>
      <w:r w:rsidRPr="00824F66">
        <w:rPr>
          <w:szCs w:val="30"/>
          <w:lang w:val="be-BY"/>
        </w:rPr>
        <w:t>ны дапаможнік прызначан</w:t>
      </w:r>
      <w:r w:rsidR="002A19F4">
        <w:rPr>
          <w:szCs w:val="30"/>
          <w:lang w:val="be-BY"/>
        </w:rPr>
        <w:t>ы</w:t>
      </w:r>
      <w:r w:rsidRPr="00824F66">
        <w:rPr>
          <w:szCs w:val="30"/>
          <w:lang w:val="be-BY"/>
        </w:rPr>
        <w:t xml:space="preserve"> для арганізацыі вучэбна-пазнавальнай дзейнасці вучняў на вучэбных і пазакласных занятках (класных і інфармацыйных гадзінах, аб'яднаннях па інтарэсах, у групе прадоўжанага дня). Электронн</w:t>
      </w:r>
      <w:r w:rsidR="002A19F4">
        <w:rPr>
          <w:szCs w:val="30"/>
          <w:lang w:val="be-BY"/>
        </w:rPr>
        <w:t>ы</w:t>
      </w:r>
      <w:r w:rsidRPr="00824F66">
        <w:rPr>
          <w:szCs w:val="30"/>
          <w:lang w:val="be-BY"/>
        </w:rPr>
        <w:t xml:space="preserve"> </w:t>
      </w:r>
      <w:r w:rsidR="002A19F4">
        <w:rPr>
          <w:szCs w:val="30"/>
          <w:lang w:val="be-BY"/>
        </w:rPr>
        <w:t>дадатак</w:t>
      </w:r>
      <w:r w:rsidRPr="00824F66">
        <w:rPr>
          <w:szCs w:val="30"/>
          <w:lang w:val="be-BY"/>
        </w:rPr>
        <w:t xml:space="preserve"> да </w:t>
      </w:r>
      <w:r w:rsidR="002A19F4">
        <w:rPr>
          <w:szCs w:val="30"/>
          <w:lang w:val="be-BY"/>
        </w:rPr>
        <w:t>вучэбнага дапаможніка</w:t>
      </w:r>
      <w:r w:rsidRPr="00824F66">
        <w:rPr>
          <w:szCs w:val="30"/>
          <w:lang w:val="be-BY"/>
        </w:rPr>
        <w:t xml:space="preserve"> ўтрымлівае мультымедыйную інфармацыю па змесце дапаможнік</w:t>
      </w:r>
      <w:r w:rsidR="002A19F4">
        <w:rPr>
          <w:szCs w:val="30"/>
          <w:lang w:val="be-BY"/>
        </w:rPr>
        <w:t>а</w:t>
      </w:r>
      <w:r w:rsidRPr="00824F66">
        <w:rPr>
          <w:szCs w:val="30"/>
          <w:lang w:val="be-BY"/>
        </w:rPr>
        <w:t xml:space="preserve"> і метадычныя рэкамендацыі.</w:t>
      </w:r>
    </w:p>
    <w:p w14:paraId="47143C95" w14:textId="77777777" w:rsidR="0075420C" w:rsidRPr="00824F66" w:rsidRDefault="0075420C" w:rsidP="0075420C">
      <w:pPr>
        <w:tabs>
          <w:tab w:val="left" w:pos="9498"/>
        </w:tabs>
        <w:rPr>
          <w:szCs w:val="30"/>
          <w:lang w:val="be-BY"/>
        </w:rPr>
      </w:pPr>
      <w:r w:rsidRPr="00824F66">
        <w:rPr>
          <w:szCs w:val="30"/>
          <w:lang w:val="be-BY"/>
        </w:rPr>
        <w:t>У вуч</w:t>
      </w:r>
      <w:r w:rsidR="002A19F4">
        <w:rPr>
          <w:szCs w:val="30"/>
          <w:lang w:val="be-BY"/>
        </w:rPr>
        <w:t>эб</w:t>
      </w:r>
      <w:r w:rsidRPr="00824F66">
        <w:rPr>
          <w:szCs w:val="30"/>
          <w:lang w:val="be-BY"/>
        </w:rPr>
        <w:t>ным дапаможніку выкарыстана тэхналогія дапоўненай рэальнасці, якая дазваляе сродкамі дадатковага кантэнту (аўдыё-, відэаматэрыялаў, 3D-мадэляў і г.</w:t>
      </w:r>
      <w:r w:rsidR="002A19F4">
        <w:rPr>
          <w:szCs w:val="30"/>
          <w:lang w:val="be-BY"/>
        </w:rPr>
        <w:t> </w:t>
      </w:r>
      <w:r w:rsidRPr="00824F66">
        <w:rPr>
          <w:szCs w:val="30"/>
          <w:lang w:val="be-BY"/>
        </w:rPr>
        <w:t>д.) пашырыць уяўленні вучняў аб вывучаемых з'явах навакольнага свету. Каб убачыць дапоўненую рэальнасць, чытачу спатрэбіцца смартфон або планшэт з камерай, на якія трэба спампаваць спецыяльн</w:t>
      </w:r>
      <w:r w:rsidR="002A19F4">
        <w:rPr>
          <w:szCs w:val="30"/>
          <w:lang w:val="be-BY"/>
        </w:rPr>
        <w:t>ы</w:t>
      </w:r>
      <w:r w:rsidRPr="00824F66">
        <w:rPr>
          <w:szCs w:val="30"/>
          <w:lang w:val="be-BY"/>
        </w:rPr>
        <w:t xml:space="preserve"> бясплатн</w:t>
      </w:r>
      <w:r w:rsidR="002A19F4">
        <w:rPr>
          <w:szCs w:val="30"/>
          <w:lang w:val="be-BY"/>
        </w:rPr>
        <w:t>ы</w:t>
      </w:r>
      <w:r w:rsidRPr="00824F66">
        <w:rPr>
          <w:szCs w:val="30"/>
          <w:lang w:val="be-BY"/>
        </w:rPr>
        <w:t xml:space="preserve"> </w:t>
      </w:r>
      <w:r w:rsidR="002A19F4">
        <w:rPr>
          <w:szCs w:val="30"/>
          <w:lang w:val="be-BY"/>
        </w:rPr>
        <w:t>дадатак</w:t>
      </w:r>
      <w:r w:rsidRPr="00824F66">
        <w:rPr>
          <w:szCs w:val="30"/>
          <w:lang w:val="be-BY"/>
        </w:rPr>
        <w:t>. Падрабязная інструкцыя па выкарыстанні тэхналогіі дапоўненай рэальнасці даецца ў канцы вучэбнага дапаможніка.</w:t>
      </w:r>
    </w:p>
    <w:p w14:paraId="6E6501FC" w14:textId="77777777" w:rsidR="0075420C" w:rsidRPr="00824F66" w:rsidRDefault="0075420C" w:rsidP="0075420C">
      <w:pPr>
        <w:shd w:val="clear" w:color="auto" w:fill="FFFFFF"/>
        <w:tabs>
          <w:tab w:val="left" w:pos="9498"/>
        </w:tabs>
        <w:rPr>
          <w:szCs w:val="30"/>
          <w:lang w:val="be-BY"/>
        </w:rPr>
      </w:pPr>
      <w:r w:rsidRPr="00824F66">
        <w:rPr>
          <w:szCs w:val="30"/>
          <w:lang w:val="be-BY"/>
        </w:rPr>
        <w:t>У дапамогу настаўнікам распрацаван</w:t>
      </w:r>
      <w:r w:rsidR="002A19F4">
        <w:rPr>
          <w:szCs w:val="30"/>
          <w:lang w:val="be-BY"/>
        </w:rPr>
        <w:t>ы</w:t>
      </w:r>
      <w:r w:rsidRPr="00824F66">
        <w:rPr>
          <w:szCs w:val="30"/>
          <w:lang w:val="be-BY"/>
        </w:rPr>
        <w:t xml:space="preserve"> дапаможнік «Метадычныя матэрыялы для правядзення заняткаў з выкар</w:t>
      </w:r>
      <w:r w:rsidR="002A19F4">
        <w:rPr>
          <w:szCs w:val="30"/>
          <w:lang w:val="be-BY"/>
        </w:rPr>
        <w:t xml:space="preserve">ыстаннем вучэбнага дапаможніка </w:t>
      </w:r>
      <w:r w:rsidR="00A356F2" w:rsidRPr="00A356F2">
        <w:rPr>
          <w:szCs w:val="30"/>
          <w:lang w:val="be-BY"/>
        </w:rPr>
        <w:t>«</w:t>
      </w:r>
      <w:r w:rsidR="002A19F4">
        <w:rPr>
          <w:szCs w:val="30"/>
          <w:lang w:val="be-BY"/>
        </w:rPr>
        <w:t>Беларусь –</w:t>
      </w:r>
      <w:r w:rsidRPr="00824F66">
        <w:rPr>
          <w:szCs w:val="30"/>
          <w:lang w:val="be-BY"/>
        </w:rPr>
        <w:t xml:space="preserve"> наша Радзіма. Падарунак Прэзідэнта Рэспублікі Беларусь А.Р.</w:t>
      </w:r>
      <w:r w:rsidR="002A19F4">
        <w:rPr>
          <w:szCs w:val="30"/>
          <w:lang w:val="be-BY"/>
        </w:rPr>
        <w:t> </w:t>
      </w:r>
      <w:r w:rsidR="00A356F2">
        <w:rPr>
          <w:szCs w:val="30"/>
          <w:lang w:val="be-BY"/>
        </w:rPr>
        <w:t>Лукашэнкі першакласніку</w:t>
      </w:r>
      <w:r w:rsidRPr="00824F66">
        <w:rPr>
          <w:szCs w:val="30"/>
          <w:lang w:val="be-BY"/>
        </w:rPr>
        <w:t xml:space="preserve">» і электроннага </w:t>
      </w:r>
      <w:r w:rsidR="002A19F4">
        <w:rPr>
          <w:szCs w:val="30"/>
          <w:lang w:val="be-BY"/>
        </w:rPr>
        <w:t>дадатку</w:t>
      </w:r>
      <w:r w:rsidRPr="00824F66">
        <w:rPr>
          <w:szCs w:val="30"/>
          <w:lang w:val="be-BY"/>
        </w:rPr>
        <w:t xml:space="preserve"> </w:t>
      </w:r>
      <w:r w:rsidRPr="00824F66">
        <w:rPr>
          <w:szCs w:val="30"/>
          <w:lang w:val="be-BY"/>
        </w:rPr>
        <w:lastRenderedPageBreak/>
        <w:t xml:space="preserve">«Беларусь </w:t>
      </w:r>
      <w:r w:rsidR="002A19F4">
        <w:rPr>
          <w:szCs w:val="30"/>
          <w:lang w:val="be-BY"/>
        </w:rPr>
        <w:t>– наша Радзіма» аўтараў Л.Ф. </w:t>
      </w:r>
      <w:r w:rsidRPr="00824F66">
        <w:rPr>
          <w:szCs w:val="30"/>
          <w:lang w:val="be-BY"/>
        </w:rPr>
        <w:t xml:space="preserve">Кузняцовай, </w:t>
      </w:r>
      <w:r w:rsidR="002A19F4">
        <w:rPr>
          <w:szCs w:val="30"/>
          <w:lang w:val="be-BY"/>
        </w:rPr>
        <w:t>В</w:t>
      </w:r>
      <w:r w:rsidRPr="00824F66">
        <w:rPr>
          <w:szCs w:val="30"/>
          <w:lang w:val="be-BY"/>
        </w:rPr>
        <w:t>.І.</w:t>
      </w:r>
      <w:r w:rsidR="002A19F4">
        <w:rPr>
          <w:szCs w:val="30"/>
          <w:lang w:val="be-BY"/>
        </w:rPr>
        <w:t> Ці</w:t>
      </w:r>
      <w:r w:rsidRPr="00824F66">
        <w:rPr>
          <w:szCs w:val="30"/>
          <w:lang w:val="be-BY"/>
        </w:rPr>
        <w:t>р</w:t>
      </w:r>
      <w:r w:rsidR="002A19F4">
        <w:rPr>
          <w:szCs w:val="30"/>
          <w:lang w:val="be-BY"/>
        </w:rPr>
        <w:t>ына</w:t>
      </w:r>
      <w:r w:rsidRPr="00824F66">
        <w:rPr>
          <w:szCs w:val="30"/>
          <w:lang w:val="be-BY"/>
        </w:rPr>
        <w:t>в</w:t>
      </w:r>
      <w:r w:rsidR="002A19F4">
        <w:rPr>
          <w:szCs w:val="30"/>
          <w:lang w:val="be-BY"/>
        </w:rPr>
        <w:t>а</w:t>
      </w:r>
      <w:r w:rsidRPr="00824F66">
        <w:rPr>
          <w:szCs w:val="30"/>
          <w:lang w:val="be-BY"/>
        </w:rPr>
        <w:t>й (Пачатковая школа, 2016).</w:t>
      </w:r>
    </w:p>
    <w:p w14:paraId="340A02EE" w14:textId="77777777" w:rsidR="0075420C" w:rsidRPr="00824F66" w:rsidRDefault="0075420C" w:rsidP="0075420C">
      <w:pPr>
        <w:shd w:val="clear" w:color="auto" w:fill="FFFFFF"/>
        <w:tabs>
          <w:tab w:val="left" w:pos="9498"/>
        </w:tabs>
        <w:rPr>
          <w:szCs w:val="30"/>
          <w:lang w:val="be-BY"/>
        </w:rPr>
      </w:pPr>
      <w:r w:rsidRPr="00824F66">
        <w:rPr>
          <w:szCs w:val="30"/>
          <w:lang w:val="be-BY"/>
        </w:rPr>
        <w:t xml:space="preserve">Навучанне ў I класе пачынаецца з курса </w:t>
      </w:r>
      <w:r w:rsidRPr="00301A27">
        <w:rPr>
          <w:b/>
          <w:szCs w:val="30"/>
          <w:lang w:val="be-BY"/>
        </w:rPr>
        <w:t>«Уводзіны ў школьнае жыццё»</w:t>
      </w:r>
      <w:r w:rsidRPr="00824F66">
        <w:rPr>
          <w:szCs w:val="30"/>
          <w:lang w:val="be-BY"/>
        </w:rPr>
        <w:t>, які вывучаецца на працягу першых 20 вуч</w:t>
      </w:r>
      <w:r w:rsidR="00301A27">
        <w:rPr>
          <w:szCs w:val="30"/>
          <w:lang w:val="be-BY"/>
        </w:rPr>
        <w:t>эб</w:t>
      </w:r>
      <w:r w:rsidRPr="00824F66">
        <w:rPr>
          <w:szCs w:val="30"/>
          <w:lang w:val="be-BY"/>
        </w:rPr>
        <w:t xml:space="preserve">ных дзён у межах агульнай колькасцi вучэбных гадзін, вызначаных тыпавым вучэбным планам агульнай сярэдняй адукацыі. Акрамя вучэбных заняткаў па курсе </w:t>
      </w:r>
      <w:r w:rsidR="00301A27" w:rsidRPr="00301A27">
        <w:rPr>
          <w:szCs w:val="30"/>
          <w:lang w:val="be-BY"/>
        </w:rPr>
        <w:t>«</w:t>
      </w:r>
      <w:r w:rsidRPr="00824F66">
        <w:rPr>
          <w:szCs w:val="30"/>
          <w:lang w:val="be-BY"/>
        </w:rPr>
        <w:t>Уводзіны ў школьнае жыццё», праводзяцца вучэбныя заняткі па вучэбных прадметах «Фізічная культура і здароўе», «Музыка». Астатнія вуч</w:t>
      </w:r>
      <w:r w:rsidR="00301A27">
        <w:rPr>
          <w:szCs w:val="30"/>
          <w:lang w:val="be-BY"/>
        </w:rPr>
        <w:t>эб</w:t>
      </w:r>
      <w:r w:rsidRPr="00824F66">
        <w:rPr>
          <w:szCs w:val="30"/>
          <w:lang w:val="be-BY"/>
        </w:rPr>
        <w:t xml:space="preserve">ныя прадметы, </w:t>
      </w:r>
      <w:r w:rsidR="00301A27">
        <w:rPr>
          <w:szCs w:val="30"/>
          <w:lang w:val="be-BY"/>
        </w:rPr>
        <w:t>вызначан</w:t>
      </w:r>
      <w:r w:rsidRPr="00824F66">
        <w:rPr>
          <w:szCs w:val="30"/>
          <w:lang w:val="be-BY"/>
        </w:rPr>
        <w:t xml:space="preserve">ыя тыпавым вучэбным планам агульнай сярэдняй адукацыі, вывучаюцца па завяршэнні курсу </w:t>
      </w:r>
      <w:r w:rsidR="00301A27" w:rsidRPr="00301A27">
        <w:rPr>
          <w:szCs w:val="30"/>
          <w:lang w:val="be-BY"/>
        </w:rPr>
        <w:t>«</w:t>
      </w:r>
      <w:r w:rsidRPr="00824F66">
        <w:rPr>
          <w:szCs w:val="30"/>
          <w:lang w:val="be-BY"/>
        </w:rPr>
        <w:t>Уводзіны ў школьнае жыццё».</w:t>
      </w:r>
    </w:p>
    <w:p w14:paraId="7F1F2AF7" w14:textId="77777777" w:rsidR="00F43196" w:rsidRDefault="0075420C" w:rsidP="00F43196">
      <w:pPr>
        <w:rPr>
          <w:iCs/>
          <w:szCs w:val="30"/>
          <w:lang w:val="be-BY" w:eastAsia="zh-CN"/>
        </w:rPr>
      </w:pPr>
      <w:r w:rsidRPr="00824F66">
        <w:rPr>
          <w:szCs w:val="30"/>
          <w:lang w:val="be-BY" w:eastAsia="zh-CN"/>
        </w:rPr>
        <w:t>Факультатыўныя заняткі ў I класе праводзяцца з 1 верасня. Для правядзення факультатыўных заняткаў у 2020/2021 навучальным годзе рэкамендуюцца вуч</w:t>
      </w:r>
      <w:r w:rsidR="00301A27">
        <w:rPr>
          <w:szCs w:val="30"/>
          <w:lang w:val="be-BY" w:eastAsia="zh-CN"/>
        </w:rPr>
        <w:t>эб</w:t>
      </w:r>
      <w:r w:rsidRPr="00824F66">
        <w:rPr>
          <w:szCs w:val="30"/>
          <w:lang w:val="be-BY" w:eastAsia="zh-CN"/>
        </w:rPr>
        <w:t xml:space="preserve">ныя праграмы, зацверджаныя Міністэрствам адукацыі Рэспублікі Беларусь у 2020 годзе. </w:t>
      </w:r>
      <w:r w:rsidR="00301A27">
        <w:rPr>
          <w:szCs w:val="30"/>
          <w:lang w:val="be-BY" w:eastAsia="zh-CN"/>
        </w:rPr>
        <w:t>В</w:t>
      </w:r>
      <w:r w:rsidRPr="00824F66">
        <w:rPr>
          <w:szCs w:val="30"/>
          <w:lang w:val="be-BY" w:eastAsia="zh-CN"/>
        </w:rPr>
        <w:t>уч</w:t>
      </w:r>
      <w:r w:rsidR="00301A27">
        <w:rPr>
          <w:szCs w:val="30"/>
          <w:lang w:val="be-BY" w:eastAsia="zh-CN"/>
        </w:rPr>
        <w:t>эб</w:t>
      </w:r>
      <w:r w:rsidRPr="00824F66">
        <w:rPr>
          <w:szCs w:val="30"/>
          <w:lang w:val="be-BY" w:eastAsia="zh-CN"/>
        </w:rPr>
        <w:t>ныя праграмы і спісы кампанентаў вучэбна-метадычных комплексаў факультатыўных заняткаў размешчаны на нацыянальным адукацыйным партале:</w:t>
      </w:r>
      <w:r w:rsidR="00301A27">
        <w:rPr>
          <w:szCs w:val="30"/>
          <w:lang w:val="be-BY" w:eastAsia="zh-CN"/>
        </w:rPr>
        <w:t xml:space="preserve"> </w:t>
      </w:r>
      <w:hyperlink r:id="rId14" w:history="1">
        <w:r w:rsidR="000214DF" w:rsidRPr="000214DF">
          <w:rPr>
            <w:rStyle w:val="a3"/>
            <w:i/>
            <w:iCs/>
            <w:szCs w:val="30"/>
            <w:lang w:eastAsia="zh-CN"/>
          </w:rPr>
          <w:t>https://adu.by</w:t>
        </w:r>
      </w:hyperlink>
      <w:r w:rsidR="000214DF" w:rsidRPr="000214DF">
        <w:rPr>
          <w:i/>
          <w:iCs/>
          <w:szCs w:val="30"/>
          <w:lang w:val="be-BY" w:eastAsia="zh-CN"/>
        </w:rPr>
        <w:t xml:space="preserve"> / </w:t>
      </w:r>
      <w:hyperlink r:id="rId15" w:history="1">
        <w:r w:rsidR="000214DF" w:rsidRPr="000214DF">
          <w:rPr>
            <w:rStyle w:val="a3"/>
            <w:i/>
            <w:iCs/>
            <w:szCs w:val="30"/>
            <w:lang w:val="be-BY" w:eastAsia="zh-CN"/>
          </w:rPr>
          <w:t>Адукацыйны працэс. 2020/2021 навучальны год / Агульная сярэдняя адукацыя / Вучэбныя прадметы. I–IV класы.</w:t>
        </w:r>
      </w:hyperlink>
    </w:p>
    <w:p w14:paraId="69C04302" w14:textId="77777777" w:rsidR="00423657" w:rsidRPr="00824F66" w:rsidRDefault="0075420C" w:rsidP="00F43196">
      <w:pPr>
        <w:rPr>
          <w:strike/>
          <w:szCs w:val="30"/>
          <w:lang w:val="be-BY"/>
        </w:rPr>
      </w:pPr>
      <w:r w:rsidRPr="00824F66">
        <w:rPr>
          <w:szCs w:val="30"/>
          <w:lang w:val="be-BY"/>
        </w:rPr>
        <w:t xml:space="preserve">У адпаведнасці з пунктам 4 артыкула 164 Кодэкса Рэспублікі Беларусь аб адукацыі, пунктам 10 Правілаў правядзення атэстацыі вучняў пры засваенні зместу адукацыйных праграм агульнай сярэдняй адукацыі, зацверджаных пастановай Міністэрства адукацыі Рэспублікі Беларусь ад 20.06.2011 № 38, бягучая і прамежкавая атэстацыя навучэнцаў I і II класаў па ўсіх вучэбных прадметах ажыццяўляецца на змястоўна-ацэначнай аснове (без выстаўлення адзнак), якая прадугледжвае слоўную ацэнку вынікаў вучэбнай дзейнасці вучняў. У III і IV класах </w:t>
      </w:r>
      <w:r w:rsidR="00301A27">
        <w:rPr>
          <w:szCs w:val="30"/>
          <w:lang w:val="be-BY"/>
        </w:rPr>
        <w:t>безадзнакавае</w:t>
      </w:r>
      <w:r w:rsidRPr="00824F66">
        <w:rPr>
          <w:szCs w:val="30"/>
          <w:lang w:val="be-BY"/>
        </w:rPr>
        <w:t xml:space="preserve"> навучанне ажыццяўляецца па вучэбных прадметах «Музыка», «Выяўленчае мастацтва», «Працоўнае навучанне», «Фізічная культура і здароўе», «Асновы бяспекі жыццядзейнасці».</w:t>
      </w:r>
    </w:p>
    <w:p w14:paraId="0FD7988B" w14:textId="77777777" w:rsidR="00D306C2" w:rsidRPr="00824F66" w:rsidRDefault="00D306C2" w:rsidP="00D306C2">
      <w:pPr>
        <w:shd w:val="clear" w:color="auto" w:fill="FFFFFF"/>
        <w:tabs>
          <w:tab w:val="left" w:pos="9498"/>
        </w:tabs>
        <w:rPr>
          <w:szCs w:val="30"/>
          <w:lang w:val="be-BY"/>
        </w:rPr>
      </w:pPr>
      <w:r w:rsidRPr="00824F66">
        <w:rPr>
          <w:b/>
          <w:szCs w:val="30"/>
          <w:lang w:val="be-BY"/>
        </w:rPr>
        <w:t>Мэта без</w:t>
      </w:r>
      <w:r w:rsidR="00301A27">
        <w:rPr>
          <w:b/>
          <w:szCs w:val="30"/>
          <w:lang w:val="be-BY"/>
        </w:rPr>
        <w:t>адзнакавага</w:t>
      </w:r>
      <w:r w:rsidRPr="00824F66">
        <w:rPr>
          <w:b/>
          <w:szCs w:val="30"/>
          <w:lang w:val="be-BY"/>
        </w:rPr>
        <w:t xml:space="preserve"> навучання</w:t>
      </w:r>
      <w:r w:rsidR="00301A27">
        <w:rPr>
          <w:szCs w:val="30"/>
          <w:lang w:val="be-BY"/>
        </w:rPr>
        <w:t xml:space="preserve"> –</w:t>
      </w:r>
      <w:r w:rsidRPr="00824F66">
        <w:rPr>
          <w:szCs w:val="30"/>
          <w:lang w:val="be-BY"/>
        </w:rPr>
        <w:t xml:space="preserve"> стварэнне ўмоў для захавання псіхафізічнага здароўя вучняў, развіцця ў іх унутранай матывацыі вучэнн</w:t>
      </w:r>
      <w:r w:rsidR="00301A27">
        <w:rPr>
          <w:szCs w:val="30"/>
          <w:lang w:val="be-BY"/>
        </w:rPr>
        <w:t>я</w:t>
      </w:r>
      <w:r w:rsidRPr="00824F66">
        <w:rPr>
          <w:szCs w:val="30"/>
          <w:lang w:val="be-BY"/>
        </w:rPr>
        <w:t>, станаўлення адэкватнай самаацэнкі, фарміравання ўменняў самастойна ацэньваць вынікі сваёй дзейнасці.</w:t>
      </w:r>
    </w:p>
    <w:p w14:paraId="5D03C6CA" w14:textId="77777777" w:rsidR="00D306C2" w:rsidRPr="00824F66" w:rsidRDefault="00D306C2" w:rsidP="00D306C2">
      <w:pPr>
        <w:shd w:val="clear" w:color="auto" w:fill="FFFFFF"/>
        <w:tabs>
          <w:tab w:val="left" w:pos="9498"/>
        </w:tabs>
        <w:rPr>
          <w:szCs w:val="30"/>
          <w:lang w:val="be-BY"/>
        </w:rPr>
      </w:pPr>
      <w:r w:rsidRPr="00824F66">
        <w:rPr>
          <w:szCs w:val="30"/>
          <w:lang w:val="be-BY"/>
        </w:rPr>
        <w:t xml:space="preserve">Ва ўмовах </w:t>
      </w:r>
      <w:r w:rsidR="00301A27">
        <w:rPr>
          <w:szCs w:val="30"/>
          <w:lang w:val="be-BY"/>
        </w:rPr>
        <w:t>безадзнакавага</w:t>
      </w:r>
      <w:r w:rsidRPr="00824F66">
        <w:rPr>
          <w:szCs w:val="30"/>
          <w:lang w:val="be-BY"/>
        </w:rPr>
        <w:t xml:space="preserve"> навучання прымяняюцца разгорнутыя ацэначныя меркаванні, якія адлюстроўваюць ступень засваення ведаў і ўменняў па вучэбных прадметах, а таксама індывідуальны ўзровень развіцця вучняў.</w:t>
      </w:r>
    </w:p>
    <w:p w14:paraId="74EE195B" w14:textId="77777777" w:rsidR="00D306C2" w:rsidRPr="00824F66" w:rsidRDefault="00D306C2" w:rsidP="00D306C2">
      <w:pPr>
        <w:shd w:val="clear" w:color="auto" w:fill="FFFFFF"/>
        <w:tabs>
          <w:tab w:val="left" w:pos="9498"/>
        </w:tabs>
        <w:rPr>
          <w:szCs w:val="30"/>
          <w:lang w:val="be-BY"/>
        </w:rPr>
      </w:pPr>
      <w:r w:rsidRPr="00824F66">
        <w:rPr>
          <w:szCs w:val="30"/>
          <w:lang w:val="be-BY"/>
        </w:rPr>
        <w:t xml:space="preserve">Змястоўны кантроль і ацэнка прадугледжваюць выяўленне індывідуальнай дынамікі засваення вучнем ведаў і ўменняў па вучэбных прадметах і выключаюць параўнанне вучняў паміж сабой. Індывідуальная </w:t>
      </w:r>
      <w:r w:rsidRPr="00824F66">
        <w:rPr>
          <w:szCs w:val="30"/>
          <w:lang w:val="be-BY"/>
        </w:rPr>
        <w:lastRenderedPageBreak/>
        <w:t>дынаміка развіцця вучня і ступень засваення ім ведаў і ўменняў вызначаюцца ў супастаўленні з яго ж вынікамі, атрыманымі ў папярэдні перыяд навучання.</w:t>
      </w:r>
    </w:p>
    <w:p w14:paraId="6D4FC06D" w14:textId="77777777" w:rsidR="00D306C2" w:rsidRPr="00824F66" w:rsidRDefault="00D306C2" w:rsidP="00D306C2">
      <w:pPr>
        <w:tabs>
          <w:tab w:val="left" w:pos="9498"/>
        </w:tabs>
        <w:rPr>
          <w:szCs w:val="30"/>
          <w:lang w:val="be-BY"/>
        </w:rPr>
      </w:pPr>
      <w:r w:rsidRPr="00824F66">
        <w:rPr>
          <w:szCs w:val="30"/>
          <w:lang w:val="be-BY"/>
        </w:rPr>
        <w:t>Любую знешнюю ацэнку, атрыманую ад педагога, вучань успрымае як заахвочванне або пакаранне, станоўчае ці адмоўнае стаўленне да яго. У сувязі з гэтым недапушчальна</w:t>
      </w:r>
      <w:r w:rsidR="007A0459">
        <w:rPr>
          <w:szCs w:val="30"/>
          <w:lang w:val="be-BY"/>
        </w:rPr>
        <w:t>е</w:t>
      </w:r>
      <w:r w:rsidRPr="00824F66">
        <w:rPr>
          <w:szCs w:val="30"/>
          <w:lang w:val="be-BY"/>
        </w:rPr>
        <w:t xml:space="preserve"> ў якасці знакаў ацэнкі ўвядзенне эмацыйных атрыбутаў </w:t>
      </w:r>
      <w:r w:rsidR="007A0459">
        <w:rPr>
          <w:szCs w:val="30"/>
          <w:lang w:val="be-BY"/>
        </w:rPr>
        <w:t>–</w:t>
      </w:r>
      <w:r w:rsidRPr="00824F66">
        <w:rPr>
          <w:szCs w:val="30"/>
          <w:lang w:val="be-BY"/>
        </w:rPr>
        <w:t xml:space="preserve"> сонейка, смайлікаў, казачных герояў ці людзей, якія праяўляюць радасць, сум ці іншыя эмоцыі. Такія знакі перадаюць вучням эмацыйны зарад і не ўспрымаюцца імі гэтак жа нейтральна, як, напрыклад, знакі «+» і «</w:t>
      </w:r>
      <w:r w:rsidR="007A0459">
        <w:rPr>
          <w:szCs w:val="30"/>
          <w:lang w:val="be-BY"/>
        </w:rPr>
        <w:t>–</w:t>
      </w:r>
      <w:r w:rsidRPr="00824F66">
        <w:rPr>
          <w:szCs w:val="30"/>
          <w:lang w:val="be-BY"/>
        </w:rPr>
        <w:t xml:space="preserve">», якія паказваюць на адсутнасць або наяўнасць памылак у працы. </w:t>
      </w:r>
      <w:r w:rsidRPr="007A0459">
        <w:rPr>
          <w:b/>
          <w:szCs w:val="30"/>
          <w:lang w:val="be-BY"/>
        </w:rPr>
        <w:t>Недапушчальнай таксама з'яўляецца замена адзнак іншымі знешнімі атрыбутамі</w:t>
      </w:r>
      <w:r w:rsidRPr="00824F66">
        <w:rPr>
          <w:szCs w:val="30"/>
          <w:lang w:val="be-BY"/>
        </w:rPr>
        <w:t xml:space="preserve"> (зорачкамі, кветачкамі, сцяжкамі і інш.), </w:t>
      </w:r>
      <w:r w:rsidR="007A0459">
        <w:rPr>
          <w:szCs w:val="30"/>
          <w:lang w:val="be-BY"/>
        </w:rPr>
        <w:t>п</w:t>
      </w:r>
      <w:r w:rsidRPr="00824F66">
        <w:rPr>
          <w:szCs w:val="30"/>
          <w:lang w:val="be-BY"/>
        </w:rPr>
        <w:t>аколькі пры гэтым функцыю адзнакі бярэ на сябе гэты прадметны знак і стаўленне вучня да яго ідэнтычна адносінах да адзнакі.</w:t>
      </w:r>
    </w:p>
    <w:p w14:paraId="279605EB" w14:textId="77777777" w:rsidR="00D306C2" w:rsidRPr="00824F66" w:rsidRDefault="00D306C2" w:rsidP="00D306C2">
      <w:pPr>
        <w:shd w:val="clear" w:color="auto" w:fill="FFFFFF"/>
        <w:tabs>
          <w:tab w:val="left" w:pos="9498"/>
        </w:tabs>
        <w:rPr>
          <w:szCs w:val="30"/>
          <w:lang w:val="be-BY"/>
        </w:rPr>
      </w:pPr>
      <w:r w:rsidRPr="00824F66">
        <w:rPr>
          <w:szCs w:val="30"/>
          <w:lang w:val="be-BY"/>
        </w:rPr>
        <w:t xml:space="preserve">На працягу ўсяго перыяду </w:t>
      </w:r>
      <w:r w:rsidR="007A0459">
        <w:rPr>
          <w:szCs w:val="30"/>
          <w:lang w:val="be-BY"/>
        </w:rPr>
        <w:t>безадзнакавага</w:t>
      </w:r>
      <w:r w:rsidRPr="00824F66">
        <w:rPr>
          <w:szCs w:val="30"/>
          <w:lang w:val="be-BY"/>
        </w:rPr>
        <w:t xml:space="preserve"> навучання настаўнік мэтанакіравана працуе над фарміраваннем у вучняў навыкаў самаацэнкі вынікаў вучэбнай дзейнасці.</w:t>
      </w:r>
    </w:p>
    <w:p w14:paraId="416DC6A3" w14:textId="77777777" w:rsidR="00D306C2" w:rsidRPr="00824F66" w:rsidRDefault="00D306C2" w:rsidP="00D306C2">
      <w:pPr>
        <w:shd w:val="clear" w:color="auto" w:fill="FFFFFF"/>
        <w:tabs>
          <w:tab w:val="left" w:pos="9498"/>
        </w:tabs>
        <w:rPr>
          <w:b/>
          <w:szCs w:val="30"/>
          <w:lang w:val="be-BY"/>
        </w:rPr>
      </w:pPr>
      <w:r w:rsidRPr="00824F66">
        <w:rPr>
          <w:szCs w:val="30"/>
          <w:lang w:val="be-BY"/>
        </w:rPr>
        <w:t>Для ажыццяўлення кантролю і ацэнкі вынікаў вучэбнай дзейнасці кожнага вучня настаўнік вядзе сістэматычны ўлік засваення вуч</w:t>
      </w:r>
      <w:r w:rsidR="007A0459">
        <w:rPr>
          <w:szCs w:val="30"/>
          <w:lang w:val="be-BY"/>
        </w:rPr>
        <w:t>ня</w:t>
      </w:r>
      <w:r w:rsidRPr="00824F66">
        <w:rPr>
          <w:szCs w:val="30"/>
          <w:lang w:val="be-BY"/>
        </w:rPr>
        <w:t xml:space="preserve">мі тых ведаў, уменняў і навыкаў, якія ўнесены ў асноўныя патрабаванні вучэбнай праграмы па кожным вучэбным прадмеце. </w:t>
      </w:r>
      <w:r w:rsidRPr="007A0459">
        <w:rPr>
          <w:b/>
          <w:szCs w:val="30"/>
          <w:lang w:val="be-BY"/>
        </w:rPr>
        <w:t>Форму і спосабы фіксацыі вучэбных дасягненняў вучняў настаўнік вызначае самастойна.</w:t>
      </w:r>
    </w:p>
    <w:p w14:paraId="2B6A32E2" w14:textId="77777777" w:rsidR="00D306C2" w:rsidRPr="00824F66" w:rsidRDefault="00D306C2" w:rsidP="00D306C2">
      <w:pPr>
        <w:tabs>
          <w:tab w:val="left" w:pos="9498"/>
        </w:tabs>
        <w:rPr>
          <w:szCs w:val="30"/>
          <w:lang w:val="be-BY"/>
        </w:rPr>
      </w:pPr>
      <w:r w:rsidRPr="00824F66">
        <w:rPr>
          <w:szCs w:val="30"/>
          <w:lang w:val="be-BY"/>
        </w:rPr>
        <w:t>У адукацыйным працэсе павінны быць прадстаўлены як кантрольна-ацэначная дзейнасць педагога, так і кантрольна-ацэначная дзейнасць вучн</w:t>
      </w:r>
      <w:r w:rsidR="007A0459">
        <w:rPr>
          <w:szCs w:val="30"/>
          <w:lang w:val="be-BY"/>
        </w:rPr>
        <w:t>я</w:t>
      </w:r>
      <w:r w:rsidRPr="00824F66">
        <w:rPr>
          <w:szCs w:val="30"/>
          <w:lang w:val="be-BY"/>
        </w:rPr>
        <w:t>ў у дачыненні адзін да аднаго (</w:t>
      </w:r>
      <w:r w:rsidR="007A0459">
        <w:rPr>
          <w:szCs w:val="30"/>
          <w:lang w:val="be-BY"/>
        </w:rPr>
        <w:t>у</w:t>
      </w:r>
      <w:r w:rsidRPr="00824F66">
        <w:rPr>
          <w:szCs w:val="30"/>
          <w:lang w:val="be-BY"/>
        </w:rPr>
        <w:t xml:space="preserve">заемакантроль і </w:t>
      </w:r>
      <w:r w:rsidR="007A0459">
        <w:rPr>
          <w:szCs w:val="30"/>
          <w:lang w:val="be-BY"/>
        </w:rPr>
        <w:t>ўзаемаацэнка</w:t>
      </w:r>
      <w:r w:rsidRPr="00824F66">
        <w:rPr>
          <w:szCs w:val="30"/>
          <w:lang w:val="be-BY"/>
        </w:rPr>
        <w:t>) і самакантроль, самаацэнка вучняў.</w:t>
      </w:r>
    </w:p>
    <w:p w14:paraId="242ECF83" w14:textId="77777777" w:rsidR="00D306C2" w:rsidRPr="00824F66" w:rsidRDefault="00D306C2" w:rsidP="00D306C2">
      <w:pPr>
        <w:tabs>
          <w:tab w:val="left" w:pos="9498"/>
        </w:tabs>
        <w:rPr>
          <w:szCs w:val="30"/>
          <w:lang w:val="be-BY"/>
        </w:rPr>
      </w:pPr>
      <w:r w:rsidRPr="00824F66">
        <w:rPr>
          <w:szCs w:val="30"/>
          <w:lang w:val="be-BY"/>
        </w:rPr>
        <w:t xml:space="preserve">Вынікі кантрольна-ацэначнай дзейнасці могуць выяўляцца ў рознай форме: славеснай (кароткія і разгорнутыя ацэначныя меркаванні), графічнай (напрыклад, лінейкі самаацэнкі і інш.), </w:t>
      </w:r>
      <w:r w:rsidR="007A0459">
        <w:rPr>
          <w:szCs w:val="30"/>
          <w:lang w:val="be-BY"/>
        </w:rPr>
        <w:t>з</w:t>
      </w:r>
      <w:r w:rsidRPr="00824F66">
        <w:rPr>
          <w:szCs w:val="30"/>
          <w:lang w:val="be-BY"/>
        </w:rPr>
        <w:t>накавай (знакі «+», «</w:t>
      </w:r>
      <w:r w:rsidR="007A0459">
        <w:rPr>
          <w:szCs w:val="30"/>
          <w:lang w:val="be-BY"/>
        </w:rPr>
        <w:t>–</w:t>
      </w:r>
      <w:r w:rsidRPr="00824F66">
        <w:rPr>
          <w:szCs w:val="30"/>
          <w:lang w:val="be-BY"/>
        </w:rPr>
        <w:t>» і інш.).</w:t>
      </w:r>
    </w:p>
    <w:p w14:paraId="32DB8C0A" w14:textId="77777777" w:rsidR="00D306C2" w:rsidRPr="00824F66" w:rsidRDefault="00D306C2" w:rsidP="00D306C2">
      <w:pPr>
        <w:tabs>
          <w:tab w:val="left" w:pos="9498"/>
        </w:tabs>
        <w:rPr>
          <w:szCs w:val="30"/>
          <w:lang w:val="be-BY"/>
        </w:rPr>
      </w:pPr>
      <w:r w:rsidRPr="00824F66">
        <w:rPr>
          <w:szCs w:val="30"/>
          <w:lang w:val="be-BY"/>
        </w:rPr>
        <w:t>На кожным уроку педагог дае слоўную ацэнку вынікаў вучэбнай дзейнасці вучняў, звяртаючыся да ўсяго класа або да асобных вучня</w:t>
      </w:r>
      <w:r w:rsidR="007A0459">
        <w:rPr>
          <w:szCs w:val="30"/>
          <w:lang w:val="be-BY"/>
        </w:rPr>
        <w:t>ў</w:t>
      </w:r>
      <w:r w:rsidRPr="00824F66">
        <w:rPr>
          <w:szCs w:val="30"/>
          <w:lang w:val="be-BY"/>
        </w:rPr>
        <w:t xml:space="preserve">. Прыклады славесных ацэначных меркаванняў педагога: </w:t>
      </w:r>
      <w:r w:rsidR="007A0459">
        <w:rPr>
          <w:szCs w:val="30"/>
        </w:rPr>
        <w:t>«</w:t>
      </w:r>
      <w:r w:rsidRPr="00824F66">
        <w:rPr>
          <w:szCs w:val="30"/>
          <w:lang w:val="be-BY"/>
        </w:rPr>
        <w:t xml:space="preserve">Малайчына! Ты правільна вырашыў задачу»; </w:t>
      </w:r>
      <w:r w:rsidR="007A0459">
        <w:rPr>
          <w:szCs w:val="30"/>
        </w:rPr>
        <w:t>«</w:t>
      </w:r>
      <w:r w:rsidRPr="00824F66">
        <w:rPr>
          <w:szCs w:val="30"/>
          <w:lang w:val="be-BY"/>
        </w:rPr>
        <w:t>Малайчына! Ты акуратна выканаў працу»; «Твая праца вартая высокай ацэнкі</w:t>
      </w:r>
      <w:r w:rsidR="007A0459">
        <w:rPr>
          <w:szCs w:val="30"/>
        </w:rPr>
        <w:t>»</w:t>
      </w:r>
      <w:r w:rsidRPr="00824F66">
        <w:rPr>
          <w:szCs w:val="30"/>
          <w:lang w:val="be-BY"/>
        </w:rPr>
        <w:t>; «Сёння ты выканаў працу без памылак. Працаваў цалкам самастойна. Малайчына!»; «Пахвальна! Ты сам выправіў памылку ў сваёй працы і патлумачыў, як вырашаў задачу»,</w:t>
      </w:r>
      <w:r w:rsidR="007A0459">
        <w:rPr>
          <w:szCs w:val="30"/>
          <w:lang w:val="be-BY"/>
        </w:rPr>
        <w:t xml:space="preserve"> </w:t>
      </w:r>
      <w:r w:rsidRPr="00824F66">
        <w:rPr>
          <w:szCs w:val="30"/>
          <w:lang w:val="be-BY"/>
        </w:rPr>
        <w:t xml:space="preserve">«Малайцы! Вы ўсё вельмі </w:t>
      </w:r>
      <w:r w:rsidR="007A0459">
        <w:rPr>
          <w:szCs w:val="30"/>
          <w:lang w:val="be-BY"/>
        </w:rPr>
        <w:t>стара</w:t>
      </w:r>
      <w:r w:rsidRPr="00824F66">
        <w:rPr>
          <w:szCs w:val="30"/>
          <w:lang w:val="be-BY"/>
        </w:rPr>
        <w:t>ліся</w:t>
      </w:r>
      <w:r w:rsidR="007A0459">
        <w:rPr>
          <w:szCs w:val="30"/>
          <w:lang w:val="be-BY"/>
        </w:rPr>
        <w:t>, выконваючы гэта практыкаванне</w:t>
      </w:r>
      <w:r w:rsidRPr="00824F66">
        <w:rPr>
          <w:szCs w:val="30"/>
          <w:lang w:val="be-BY"/>
        </w:rPr>
        <w:t>»</w:t>
      </w:r>
      <w:r w:rsidR="007A0459">
        <w:rPr>
          <w:szCs w:val="30"/>
          <w:lang w:val="be-BY"/>
        </w:rPr>
        <w:t xml:space="preserve"> </w:t>
      </w:r>
      <w:r w:rsidRPr="00824F66">
        <w:rPr>
          <w:szCs w:val="30"/>
          <w:lang w:val="be-BY"/>
        </w:rPr>
        <w:t>і інш.</w:t>
      </w:r>
    </w:p>
    <w:p w14:paraId="2B981EFF" w14:textId="77777777" w:rsidR="00D306C2" w:rsidRPr="00824F66" w:rsidRDefault="00D306C2" w:rsidP="00D306C2">
      <w:pPr>
        <w:tabs>
          <w:tab w:val="left" w:pos="9498"/>
        </w:tabs>
        <w:rPr>
          <w:szCs w:val="30"/>
          <w:lang w:val="be-BY"/>
        </w:rPr>
      </w:pPr>
      <w:r w:rsidRPr="00824F66">
        <w:rPr>
          <w:szCs w:val="30"/>
          <w:lang w:val="be-BY"/>
        </w:rPr>
        <w:t xml:space="preserve">Для ўсведамлення вучнямі крытэрыяў ацэнкі педагог выкарыстоўвае прыём «аналіз </w:t>
      </w:r>
      <w:r w:rsidR="007A0459">
        <w:rPr>
          <w:szCs w:val="30"/>
          <w:lang w:val="be-BY"/>
        </w:rPr>
        <w:t>у</w:t>
      </w:r>
      <w:r w:rsidRPr="00824F66">
        <w:rPr>
          <w:szCs w:val="30"/>
          <w:lang w:val="be-BY"/>
        </w:rPr>
        <w:t xml:space="preserve">зору». Настаўнік дае разгорнутую змястоўную ацэнку </w:t>
      </w:r>
      <w:r w:rsidRPr="00824F66">
        <w:rPr>
          <w:szCs w:val="30"/>
          <w:lang w:val="be-BY"/>
        </w:rPr>
        <w:lastRenderedPageBreak/>
        <w:t xml:space="preserve">розных відаў дзейнасці, на аснове якой </w:t>
      </w:r>
      <w:r w:rsidR="00F153D0">
        <w:rPr>
          <w:szCs w:val="30"/>
          <w:lang w:val="be-BY"/>
        </w:rPr>
        <w:t>падчас</w:t>
      </w:r>
      <w:r w:rsidRPr="00824F66">
        <w:rPr>
          <w:szCs w:val="30"/>
          <w:lang w:val="be-BY"/>
        </w:rPr>
        <w:t xml:space="preserve"> калектыўнага абмеркавання вылучаюцца патрабаванні, што прад'яўляюцца да таго ці іншага задання, фіксуюцца крытэрыі, раскрываецца іх змест. Напрыклад, крытэрыі ацэнкі вуснага адказу </w:t>
      </w:r>
      <w:r w:rsidR="00F153D0">
        <w:rPr>
          <w:szCs w:val="30"/>
          <w:lang w:val="be-BY"/>
        </w:rPr>
        <w:t>–</w:t>
      </w:r>
      <w:r w:rsidRPr="00824F66">
        <w:rPr>
          <w:szCs w:val="30"/>
          <w:lang w:val="be-BY"/>
        </w:rPr>
        <w:t xml:space="preserve"> правільнасць адказу, паўната, наяўнасць прыкладаў. Крытэрыі ацэнкі практычных дзеянняў </w:t>
      </w:r>
      <w:r w:rsidR="00F153D0">
        <w:rPr>
          <w:szCs w:val="30"/>
          <w:lang w:val="be-BY"/>
        </w:rPr>
        <w:t>–</w:t>
      </w:r>
      <w:r w:rsidRPr="00824F66">
        <w:rPr>
          <w:szCs w:val="30"/>
          <w:lang w:val="be-BY"/>
        </w:rPr>
        <w:t xml:space="preserve"> правільнасць выканання кожнага дзеяння, захаванне патрэбнага парадку дзеянняў, самастойнасць выканання. Крытэрыі ацэнкі пісьмовага практыкаванні </w:t>
      </w:r>
      <w:r w:rsidR="00F153D0">
        <w:rPr>
          <w:szCs w:val="30"/>
          <w:lang w:val="be-BY"/>
        </w:rPr>
        <w:t>–</w:t>
      </w:r>
      <w:r w:rsidRPr="00824F66">
        <w:rPr>
          <w:szCs w:val="30"/>
          <w:lang w:val="be-BY"/>
        </w:rPr>
        <w:t xml:space="preserve"> адсутнасць памылак, правільнасць выканання ўсіх заданняў, акуратнасць.</w:t>
      </w:r>
    </w:p>
    <w:p w14:paraId="05E9DB6E" w14:textId="77777777" w:rsidR="00D306C2" w:rsidRPr="00824F66" w:rsidRDefault="00D306C2" w:rsidP="00D306C2">
      <w:pPr>
        <w:tabs>
          <w:tab w:val="left" w:pos="9498"/>
        </w:tabs>
        <w:rPr>
          <w:szCs w:val="30"/>
          <w:lang w:val="be-BY"/>
        </w:rPr>
      </w:pPr>
      <w:bookmarkStart w:id="0" w:name="а1"/>
      <w:bookmarkEnd w:id="0"/>
      <w:r w:rsidRPr="00A75866">
        <w:rPr>
          <w:szCs w:val="30"/>
          <w:lang w:val="be-BY"/>
        </w:rPr>
        <w:t>Першапачаткова настаўнік выкарыстоўвае ацэначныя меркаванні, у</w:t>
      </w:r>
      <w:r w:rsidRPr="00824F66">
        <w:rPr>
          <w:szCs w:val="30"/>
          <w:lang w:val="be-BY"/>
        </w:rPr>
        <w:t xml:space="preserve"> якіх адлюстравана адпаведнасць вынікаў дзейнасці вучняў толькі па якім-небудзь адным крытэры ацэнкі. У далейшым настаўнік аб'ядноўвае ацэначныя меркаванні ў звязнае выказванне, абапіраючыся на структуру тэксту-разважання (тэзіс </w:t>
      </w:r>
      <w:r w:rsidR="00A75866">
        <w:rPr>
          <w:szCs w:val="30"/>
          <w:lang w:val="be-BY"/>
        </w:rPr>
        <w:t>–</w:t>
      </w:r>
      <w:r w:rsidRPr="00824F66">
        <w:rPr>
          <w:szCs w:val="30"/>
          <w:lang w:val="be-BY"/>
        </w:rPr>
        <w:t xml:space="preserve"> доказ </w:t>
      </w:r>
      <w:r w:rsidR="00A75866">
        <w:rPr>
          <w:szCs w:val="30"/>
          <w:lang w:val="be-BY"/>
        </w:rPr>
        <w:t>–</w:t>
      </w:r>
      <w:r w:rsidRPr="00824F66">
        <w:rPr>
          <w:szCs w:val="30"/>
          <w:lang w:val="be-BY"/>
        </w:rPr>
        <w:t xml:space="preserve"> выснова).</w:t>
      </w:r>
    </w:p>
    <w:p w14:paraId="7793C6AD" w14:textId="77777777" w:rsidR="00D306C2" w:rsidRPr="00824F66" w:rsidRDefault="00D306C2" w:rsidP="00D306C2">
      <w:pPr>
        <w:tabs>
          <w:tab w:val="left" w:pos="9498"/>
        </w:tabs>
        <w:rPr>
          <w:szCs w:val="30"/>
          <w:lang w:val="be-BY"/>
        </w:rPr>
      </w:pPr>
      <w:r w:rsidRPr="00824F66">
        <w:rPr>
          <w:szCs w:val="30"/>
          <w:lang w:val="be-BY"/>
        </w:rPr>
        <w:t xml:space="preserve">Самая распаўсюджаная графічная форма фіксацыі вынікаў вучэбнай дзейнасці вучняў </w:t>
      </w:r>
      <w:r w:rsidR="00A75866">
        <w:rPr>
          <w:szCs w:val="30"/>
          <w:lang w:val="be-BY"/>
        </w:rPr>
        <w:t>–</w:t>
      </w:r>
      <w:r w:rsidRPr="00824F66">
        <w:rPr>
          <w:szCs w:val="30"/>
          <w:lang w:val="be-BY"/>
        </w:rPr>
        <w:t xml:space="preserve"> лінейка самаацэнкі. Для ацэнкі выкананай працы з дапамогай лінейкі самаацэнкі настаўнік разам з вучнямі вызначае паказчыкі, па якіх гэта</w:t>
      </w:r>
      <w:r w:rsidR="00A75866">
        <w:rPr>
          <w:szCs w:val="30"/>
          <w:lang w:val="be-BY"/>
        </w:rPr>
        <w:t>я</w:t>
      </w:r>
      <w:r w:rsidRPr="00824F66">
        <w:rPr>
          <w:szCs w:val="30"/>
          <w:lang w:val="be-BY"/>
        </w:rPr>
        <w:t xml:space="preserve"> работа будзе ацэньвацца, напрыклад: адпаведнасць </w:t>
      </w:r>
      <w:r w:rsidR="00A75866">
        <w:rPr>
          <w:szCs w:val="30"/>
          <w:lang w:val="be-BY"/>
        </w:rPr>
        <w:t>у</w:t>
      </w:r>
      <w:r w:rsidRPr="00824F66">
        <w:rPr>
          <w:szCs w:val="30"/>
          <w:lang w:val="be-BY"/>
        </w:rPr>
        <w:t>зор</w:t>
      </w:r>
      <w:r w:rsidR="00A75866">
        <w:rPr>
          <w:szCs w:val="30"/>
          <w:lang w:val="be-BY"/>
        </w:rPr>
        <w:t>у</w:t>
      </w:r>
      <w:r w:rsidRPr="00824F66">
        <w:rPr>
          <w:szCs w:val="30"/>
          <w:lang w:val="be-BY"/>
        </w:rPr>
        <w:t xml:space="preserve">, адсутнасць памылак і інш. Паказчыкаў не павінна быць шмат, паколькі для кожнага з іх неабходна асобная лінейка. Пачынаць навучанне варта з выкарыстання толькі аднаго паказчыка, выразна сфармуляванага і зразумелага вучням. Пасля вызначэння паказчыка настаўнік прапануе самастойна праверыць сваю працу і ацаніць атрыманы вынік з выкарыстаннем лінейкі самаацэнкі. Вучні ацэньваюць працу і ставяць </w:t>
      </w:r>
      <w:r w:rsidR="00A75866">
        <w:rPr>
          <w:szCs w:val="30"/>
          <w:lang w:val="be-BY"/>
        </w:rPr>
        <w:t>у</w:t>
      </w:r>
      <w:r w:rsidRPr="00824F66">
        <w:rPr>
          <w:szCs w:val="30"/>
          <w:lang w:val="be-BY"/>
        </w:rPr>
        <w:t xml:space="preserve">моўны знак на лінейцы. Пры гэтым выконваецца нязменнае патрабаванне: самаацэнка вучня апярэджвае ацэнку настаўніка. Пасля таго як вучні ажыццявілі самаацэнку, настаўнік правярае працу і ставіць свой значок на лінейцы. Калі самаацэнка вучня і ацэнка педагога супадаюць, то значок вучня абводзіцца </w:t>
      </w:r>
      <w:r w:rsidR="00A75866">
        <w:rPr>
          <w:szCs w:val="30"/>
          <w:lang w:val="be-BY"/>
        </w:rPr>
        <w:t>круж</w:t>
      </w:r>
      <w:r w:rsidRPr="00824F66">
        <w:rPr>
          <w:szCs w:val="30"/>
          <w:lang w:val="be-BY"/>
        </w:rPr>
        <w:t>к</w:t>
      </w:r>
      <w:r w:rsidR="00A75866">
        <w:rPr>
          <w:szCs w:val="30"/>
          <w:lang w:val="be-BY"/>
        </w:rPr>
        <w:t>ом</w:t>
      </w:r>
      <w:r w:rsidRPr="00824F66">
        <w:rPr>
          <w:szCs w:val="30"/>
          <w:lang w:val="be-BY"/>
        </w:rPr>
        <w:t>; калі не супадае, настаўнік ставіць на лінейцы свой значок вышэй або ніжэй</w:t>
      </w:r>
      <w:r w:rsidR="00A75866">
        <w:rPr>
          <w:szCs w:val="30"/>
          <w:lang w:val="be-BY"/>
        </w:rPr>
        <w:t xml:space="preserve"> за</w:t>
      </w:r>
      <w:r w:rsidRPr="00824F66">
        <w:rPr>
          <w:szCs w:val="30"/>
          <w:lang w:val="be-BY"/>
        </w:rPr>
        <w:t xml:space="preserve"> знач</w:t>
      </w:r>
      <w:r w:rsidR="00A75866">
        <w:rPr>
          <w:szCs w:val="30"/>
          <w:lang w:val="be-BY"/>
        </w:rPr>
        <w:t>о</w:t>
      </w:r>
      <w:r w:rsidRPr="00824F66">
        <w:rPr>
          <w:szCs w:val="30"/>
          <w:lang w:val="be-BY"/>
        </w:rPr>
        <w:t>к вучня.</w:t>
      </w:r>
    </w:p>
    <w:p w14:paraId="7B39D221" w14:textId="77777777" w:rsidR="00D306C2" w:rsidRPr="00824F66" w:rsidRDefault="00D306C2" w:rsidP="00D306C2">
      <w:pPr>
        <w:shd w:val="clear" w:color="auto" w:fill="FFFFFF"/>
        <w:tabs>
          <w:tab w:val="left" w:pos="9498"/>
        </w:tabs>
        <w:rPr>
          <w:szCs w:val="30"/>
          <w:lang w:val="be-BY"/>
        </w:rPr>
      </w:pPr>
      <w:r w:rsidRPr="00824F66">
        <w:rPr>
          <w:szCs w:val="30"/>
          <w:lang w:val="be-BY"/>
        </w:rPr>
        <w:t>Для фіксацыі вынікаў кантрольна-ацэначнай дзейнасці можна выкарыстоўваць знакі «+», «</w:t>
      </w:r>
      <w:r w:rsidR="00A75866">
        <w:rPr>
          <w:szCs w:val="30"/>
          <w:lang w:val="be-BY"/>
        </w:rPr>
        <w:t>–</w:t>
      </w:r>
      <w:r w:rsidRPr="00824F66">
        <w:rPr>
          <w:szCs w:val="30"/>
          <w:lang w:val="be-BY"/>
        </w:rPr>
        <w:t>», «?». Калі праца выканана правільна, без памылак, ставіцца знак «+». Калі ў рабоце вы</w:t>
      </w:r>
      <w:r w:rsidR="00A75866">
        <w:rPr>
          <w:szCs w:val="30"/>
          <w:lang w:val="be-BY"/>
        </w:rPr>
        <w:t>яўлены памылкі, ставіцца знак «–</w:t>
      </w:r>
      <w:r w:rsidRPr="00824F66">
        <w:rPr>
          <w:szCs w:val="30"/>
          <w:lang w:val="be-BY"/>
        </w:rPr>
        <w:t>». Калі, ацэньваючы сваю працу, вучань не ведае,</w:t>
      </w:r>
      <w:r w:rsidR="00A75866">
        <w:rPr>
          <w:szCs w:val="30"/>
          <w:lang w:val="be-BY"/>
        </w:rPr>
        <w:t xml:space="preserve"> ці</w:t>
      </w:r>
      <w:r w:rsidRPr="00824F66">
        <w:rPr>
          <w:szCs w:val="30"/>
          <w:lang w:val="be-BY"/>
        </w:rPr>
        <w:t xml:space="preserve"> правільна яна выканана, сумняваецца,</w:t>
      </w:r>
      <w:r w:rsidR="00A75866">
        <w:rPr>
          <w:szCs w:val="30"/>
          <w:lang w:val="be-BY"/>
        </w:rPr>
        <w:t xml:space="preserve"> ці</w:t>
      </w:r>
      <w:r w:rsidRPr="00824F66">
        <w:rPr>
          <w:szCs w:val="30"/>
          <w:lang w:val="be-BY"/>
        </w:rPr>
        <w:t xml:space="preserve"> ёсць у працы памылкі, ставіцца знак «?». Настаўнік </w:t>
      </w:r>
      <w:r w:rsidR="00A75866">
        <w:rPr>
          <w:szCs w:val="30"/>
          <w:lang w:val="be-BY"/>
        </w:rPr>
        <w:t>н</w:t>
      </w:r>
      <w:r w:rsidRPr="00824F66">
        <w:rPr>
          <w:szCs w:val="30"/>
          <w:lang w:val="be-BY"/>
        </w:rPr>
        <w:t>а сва</w:t>
      </w:r>
      <w:r w:rsidR="00A75866">
        <w:rPr>
          <w:szCs w:val="30"/>
          <w:lang w:val="be-BY"/>
        </w:rPr>
        <w:t>ё</w:t>
      </w:r>
      <w:r w:rsidRPr="00824F66">
        <w:rPr>
          <w:szCs w:val="30"/>
          <w:lang w:val="be-BY"/>
        </w:rPr>
        <w:t xml:space="preserve"> меркаванн</w:t>
      </w:r>
      <w:r w:rsidR="00A75866">
        <w:rPr>
          <w:szCs w:val="30"/>
          <w:lang w:val="be-BY"/>
        </w:rPr>
        <w:t>е</w:t>
      </w:r>
      <w:r w:rsidRPr="00824F66">
        <w:rPr>
          <w:szCs w:val="30"/>
          <w:lang w:val="be-BY"/>
        </w:rPr>
        <w:t xml:space="preserve"> можа пашырыць шкалу знакаў.</w:t>
      </w:r>
    </w:p>
    <w:p w14:paraId="743F42C8" w14:textId="77777777" w:rsidR="00D306C2" w:rsidRPr="00824F66" w:rsidRDefault="00D306C2" w:rsidP="00D306C2">
      <w:pPr>
        <w:shd w:val="clear" w:color="auto" w:fill="FFFFFF"/>
        <w:tabs>
          <w:tab w:val="left" w:pos="9498"/>
        </w:tabs>
        <w:rPr>
          <w:szCs w:val="30"/>
          <w:lang w:val="be-BY"/>
        </w:rPr>
      </w:pPr>
      <w:r w:rsidRPr="00824F66">
        <w:rPr>
          <w:szCs w:val="30"/>
          <w:lang w:val="be-BY"/>
        </w:rPr>
        <w:t>Для ажыццяўлення пераемнасці ў кантрольна-ацэначнай дзейнасці пры пераходзе да 10-бальнай сістэм</w:t>
      </w:r>
      <w:r w:rsidR="00A75866">
        <w:rPr>
          <w:szCs w:val="30"/>
          <w:lang w:val="be-BY"/>
        </w:rPr>
        <w:t>ы</w:t>
      </w:r>
      <w:r w:rsidRPr="00824F66">
        <w:rPr>
          <w:szCs w:val="30"/>
          <w:lang w:val="be-BY"/>
        </w:rPr>
        <w:t xml:space="preserve"> ацэнкі ў III класе неабходна прадоўжыць работу па фарміраванні адэкватнай самаацэнкі навучэнцаў, пазнаёміць іх з крытэр</w:t>
      </w:r>
      <w:r w:rsidR="00A75866">
        <w:rPr>
          <w:szCs w:val="30"/>
          <w:lang w:val="be-BY"/>
        </w:rPr>
        <w:t>ыя</w:t>
      </w:r>
      <w:r w:rsidRPr="00824F66">
        <w:rPr>
          <w:szCs w:val="30"/>
          <w:lang w:val="be-BY"/>
        </w:rPr>
        <w:t xml:space="preserve">мі і паказчыкамі выстаўлення адзнак па ўсіх </w:t>
      </w:r>
      <w:r w:rsidRPr="00824F66">
        <w:rPr>
          <w:szCs w:val="30"/>
          <w:lang w:val="be-BY"/>
        </w:rPr>
        <w:lastRenderedPageBreak/>
        <w:t>вучэбных прадметах, суправаджаць выстаўленне адзнак у балах слоўным каментаром настаўніка.</w:t>
      </w:r>
    </w:p>
    <w:p w14:paraId="39F1EA2B" w14:textId="77777777" w:rsidR="00D306C2" w:rsidRPr="00824F66" w:rsidRDefault="00D306C2" w:rsidP="00D306C2">
      <w:pPr>
        <w:shd w:val="clear" w:color="auto" w:fill="FFFFFF"/>
        <w:tabs>
          <w:tab w:val="left" w:pos="9498"/>
        </w:tabs>
        <w:rPr>
          <w:szCs w:val="30"/>
          <w:lang w:val="be-BY"/>
        </w:rPr>
      </w:pPr>
      <w:r w:rsidRPr="00824F66">
        <w:rPr>
          <w:szCs w:val="30"/>
          <w:lang w:val="be-BY"/>
        </w:rPr>
        <w:t>Рабочыя матэрыялы настаўніка для фіксацыі ступені засваення вуч</w:t>
      </w:r>
      <w:r w:rsidR="00A75866">
        <w:rPr>
          <w:szCs w:val="30"/>
          <w:lang w:val="be-BY"/>
        </w:rPr>
        <w:t>ня</w:t>
      </w:r>
      <w:r w:rsidRPr="00824F66">
        <w:rPr>
          <w:szCs w:val="30"/>
          <w:lang w:val="be-BY"/>
        </w:rPr>
        <w:t xml:space="preserve">мі вучэбнага матэрыялу могуць быць прадстаўлены ў выглядзе табліц на асобных </w:t>
      </w:r>
      <w:r w:rsidR="00A75866">
        <w:rPr>
          <w:szCs w:val="30"/>
          <w:lang w:val="be-BY"/>
        </w:rPr>
        <w:t>аркуш</w:t>
      </w:r>
      <w:r w:rsidRPr="00824F66">
        <w:rPr>
          <w:szCs w:val="30"/>
          <w:lang w:val="be-BY"/>
        </w:rPr>
        <w:t xml:space="preserve">ах або ў спецыяльных </w:t>
      </w:r>
      <w:r w:rsidR="00A75866">
        <w:rPr>
          <w:szCs w:val="30"/>
          <w:lang w:val="be-BY"/>
        </w:rPr>
        <w:t>журнал</w:t>
      </w:r>
      <w:r w:rsidRPr="00824F66">
        <w:rPr>
          <w:szCs w:val="30"/>
          <w:lang w:val="be-BY"/>
        </w:rPr>
        <w:t>ах, сшытках. Дапушчальная электронная форма фіксацыі вынікаў вучэбнай дзейнасці вучняў. Педагог самастойна вызначае форму вядзення сваіх ра</w:t>
      </w:r>
      <w:r w:rsidR="00A75866">
        <w:rPr>
          <w:szCs w:val="30"/>
          <w:lang w:val="be-BY"/>
        </w:rPr>
        <w:t>б</w:t>
      </w:r>
      <w:r w:rsidRPr="00824F66">
        <w:rPr>
          <w:szCs w:val="30"/>
          <w:lang w:val="be-BY"/>
        </w:rPr>
        <w:t>о</w:t>
      </w:r>
      <w:r w:rsidR="00A75866">
        <w:rPr>
          <w:szCs w:val="30"/>
          <w:lang w:val="be-BY"/>
        </w:rPr>
        <w:t>ч</w:t>
      </w:r>
      <w:r w:rsidRPr="00824F66">
        <w:rPr>
          <w:szCs w:val="30"/>
          <w:lang w:val="be-BY"/>
        </w:rPr>
        <w:t>ых запісаў і выбар умоўных знакаў.</w:t>
      </w:r>
    </w:p>
    <w:p w14:paraId="10B142AC" w14:textId="77777777" w:rsidR="00D306C2" w:rsidRPr="00824F66" w:rsidRDefault="00D306C2" w:rsidP="00D306C2">
      <w:pPr>
        <w:shd w:val="clear" w:color="auto" w:fill="FFFFFF"/>
        <w:tabs>
          <w:tab w:val="left" w:pos="9498"/>
        </w:tabs>
        <w:rPr>
          <w:i/>
          <w:iCs/>
          <w:szCs w:val="30"/>
          <w:lang w:val="be-BY"/>
        </w:rPr>
      </w:pPr>
      <w:r w:rsidRPr="00824F66">
        <w:rPr>
          <w:i/>
          <w:iCs/>
          <w:szCs w:val="30"/>
          <w:lang w:val="be-BY"/>
        </w:rPr>
        <w:t>У рабочых матэрыялах можна выкарыстоўваць розныя ўмоўныя знакі:</w:t>
      </w:r>
    </w:p>
    <w:p w14:paraId="7B578C29" w14:textId="77777777" w:rsidR="00D306C2" w:rsidRPr="00824F66" w:rsidRDefault="00D306C2" w:rsidP="00D306C2">
      <w:pPr>
        <w:shd w:val="clear" w:color="auto" w:fill="FFFFFF"/>
        <w:tabs>
          <w:tab w:val="left" w:pos="9498"/>
        </w:tabs>
        <w:rPr>
          <w:i/>
          <w:iCs/>
          <w:szCs w:val="30"/>
          <w:lang w:val="be-BY"/>
        </w:rPr>
      </w:pPr>
      <w:r w:rsidRPr="00824F66">
        <w:rPr>
          <w:i/>
          <w:iCs/>
          <w:szCs w:val="30"/>
          <w:lang w:val="be-BY"/>
        </w:rPr>
        <w:t>«</w:t>
      </w:r>
      <w:r w:rsidR="009A5E86" w:rsidRPr="00824F66">
        <w:rPr>
          <w:noProof/>
          <w:szCs w:val="30"/>
          <w:lang w:eastAsia="ru-RU"/>
        </w:rPr>
        <w:drawing>
          <wp:inline distT="0" distB="0" distL="0" distR="0" wp14:anchorId="49F864B7" wp14:editId="593C954C">
            <wp:extent cx="237490" cy="2482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4F66">
        <w:rPr>
          <w:i/>
          <w:iCs/>
          <w:szCs w:val="30"/>
          <w:lang w:val="be-BY"/>
        </w:rPr>
        <w:t>»</w:t>
      </w:r>
      <w:r w:rsidR="00A75866">
        <w:rPr>
          <w:i/>
          <w:iCs/>
          <w:szCs w:val="30"/>
          <w:lang w:val="be-BY"/>
        </w:rPr>
        <w:t xml:space="preserve"> –</w:t>
      </w:r>
      <w:r w:rsidRPr="00824F66">
        <w:rPr>
          <w:i/>
          <w:iCs/>
          <w:szCs w:val="30"/>
          <w:lang w:val="be-BY"/>
        </w:rPr>
        <w:t xml:space="preserve"> вучань добра ведае вуч</w:t>
      </w:r>
      <w:r w:rsidR="00A75866">
        <w:rPr>
          <w:i/>
          <w:iCs/>
          <w:szCs w:val="30"/>
          <w:lang w:val="be-BY"/>
        </w:rPr>
        <w:t>эб</w:t>
      </w:r>
      <w:r w:rsidRPr="00824F66">
        <w:rPr>
          <w:i/>
          <w:iCs/>
          <w:szCs w:val="30"/>
          <w:lang w:val="be-BY"/>
        </w:rPr>
        <w:t xml:space="preserve">ны матэрыял і можа </w:t>
      </w:r>
      <w:r w:rsidRPr="00A75866">
        <w:rPr>
          <w:b/>
          <w:i/>
          <w:iCs/>
          <w:szCs w:val="30"/>
          <w:lang w:val="be-BY"/>
        </w:rPr>
        <w:t>прымяніць</w:t>
      </w:r>
      <w:r w:rsidRPr="00824F66">
        <w:rPr>
          <w:i/>
          <w:iCs/>
          <w:szCs w:val="30"/>
          <w:lang w:val="be-BY"/>
        </w:rPr>
        <w:t xml:space="preserve"> яго на практыцы. Гэтым знакам адзначаецца толькі трывалае засваенне вучэбнага матэрыялу, цалкам самастойная і беспамылковая праца вучня;</w:t>
      </w:r>
    </w:p>
    <w:p w14:paraId="68A8EC44" w14:textId="77777777" w:rsidR="00D306C2" w:rsidRPr="00824F66" w:rsidRDefault="00D306C2" w:rsidP="00D306C2">
      <w:pPr>
        <w:rPr>
          <w:i/>
          <w:iCs/>
          <w:szCs w:val="30"/>
          <w:lang w:val="be-BY"/>
        </w:rPr>
      </w:pPr>
      <w:r w:rsidRPr="00824F66">
        <w:rPr>
          <w:i/>
          <w:iCs/>
          <w:szCs w:val="30"/>
          <w:lang w:val="be-BY"/>
        </w:rPr>
        <w:t xml:space="preserve">«+» </w:t>
      </w:r>
      <w:r w:rsidR="00A75866">
        <w:rPr>
          <w:i/>
          <w:iCs/>
          <w:szCs w:val="30"/>
          <w:lang w:val="be-BY"/>
        </w:rPr>
        <w:t>–</w:t>
      </w:r>
      <w:r w:rsidRPr="00824F66">
        <w:rPr>
          <w:i/>
          <w:iCs/>
          <w:szCs w:val="30"/>
          <w:lang w:val="be-BY"/>
        </w:rPr>
        <w:t xml:space="preserve"> ведае, умее, правільна выконвае, але зрэдку дапускае адзінкавыя памылкі;</w:t>
      </w:r>
    </w:p>
    <w:p w14:paraId="337CD1C8" w14:textId="77777777" w:rsidR="00D306C2" w:rsidRPr="00824F66" w:rsidRDefault="00D306C2" w:rsidP="00D306C2">
      <w:pPr>
        <w:tabs>
          <w:tab w:val="left" w:pos="9498"/>
        </w:tabs>
        <w:rPr>
          <w:i/>
          <w:iCs/>
          <w:szCs w:val="30"/>
          <w:lang w:val="be-BY"/>
        </w:rPr>
      </w:pPr>
      <w:r w:rsidRPr="00824F66">
        <w:rPr>
          <w:i/>
          <w:iCs/>
          <w:szCs w:val="30"/>
          <w:lang w:val="be-BY"/>
        </w:rPr>
        <w:t>«</w:t>
      </w:r>
      <w:r w:rsidRPr="00824F66">
        <w:rPr>
          <w:rFonts w:ascii="Symbol" w:hAnsi="Symbol" w:cs="Symbol"/>
          <w:szCs w:val="30"/>
          <w:lang w:val="be-BY"/>
        </w:rPr>
        <w:t></w:t>
      </w:r>
      <w:r w:rsidRPr="00824F66">
        <w:rPr>
          <w:rFonts w:ascii="Symbol" w:hAnsi="Symbol" w:cs="Symbol"/>
          <w:szCs w:val="30"/>
          <w:lang w:val="be-BY"/>
        </w:rPr>
        <w:t></w:t>
      </w:r>
      <w:r w:rsidR="00A75866" w:rsidRPr="00A75866">
        <w:rPr>
          <w:i/>
          <w:iCs/>
          <w:szCs w:val="30"/>
          <w:lang w:val="be-BY"/>
        </w:rPr>
        <w:t xml:space="preserve"> </w:t>
      </w:r>
      <w:r w:rsidR="00A75866">
        <w:rPr>
          <w:i/>
          <w:iCs/>
          <w:szCs w:val="30"/>
          <w:lang w:val="be-BY"/>
        </w:rPr>
        <w:t xml:space="preserve">– </w:t>
      </w:r>
      <w:r w:rsidR="005965A3">
        <w:rPr>
          <w:i/>
          <w:iCs/>
          <w:szCs w:val="30"/>
          <w:lang w:val="be-BY"/>
        </w:rPr>
        <w:t>ведае</w:t>
      </w:r>
      <w:r w:rsidR="00A75866" w:rsidRPr="00660BCB">
        <w:rPr>
          <w:i/>
          <w:iCs/>
          <w:szCs w:val="30"/>
          <w:lang w:val="be-BY"/>
        </w:rPr>
        <w:t xml:space="preserve">, </w:t>
      </w:r>
      <w:r w:rsidR="005965A3">
        <w:rPr>
          <w:i/>
          <w:iCs/>
          <w:szCs w:val="30"/>
          <w:lang w:val="be-BY"/>
        </w:rPr>
        <w:t>але</w:t>
      </w:r>
      <w:r w:rsidR="00A75866" w:rsidRPr="00660BCB">
        <w:rPr>
          <w:i/>
          <w:iCs/>
          <w:szCs w:val="30"/>
          <w:lang w:val="be-BY"/>
        </w:rPr>
        <w:t xml:space="preserve"> нед</w:t>
      </w:r>
      <w:r w:rsidR="005965A3">
        <w:rPr>
          <w:i/>
          <w:iCs/>
          <w:szCs w:val="30"/>
          <w:lang w:val="be-BY"/>
        </w:rPr>
        <w:t>а</w:t>
      </w:r>
      <w:r w:rsidR="00A75866" w:rsidRPr="00660BCB">
        <w:rPr>
          <w:i/>
          <w:iCs/>
          <w:szCs w:val="30"/>
          <w:lang w:val="be-BY"/>
        </w:rPr>
        <w:t>стат</w:t>
      </w:r>
      <w:r w:rsidR="005965A3">
        <w:rPr>
          <w:i/>
          <w:iCs/>
          <w:szCs w:val="30"/>
          <w:lang w:val="be-BY"/>
        </w:rPr>
        <w:t>к</w:t>
      </w:r>
      <w:r w:rsidR="00A75866" w:rsidRPr="00660BCB">
        <w:rPr>
          <w:i/>
          <w:iCs/>
          <w:szCs w:val="30"/>
          <w:lang w:val="be-BY"/>
        </w:rPr>
        <w:t>о</w:t>
      </w:r>
      <w:r w:rsidR="005965A3">
        <w:rPr>
          <w:i/>
          <w:iCs/>
          <w:szCs w:val="30"/>
          <w:lang w:val="be-BY"/>
        </w:rPr>
        <w:t>ва</w:t>
      </w:r>
      <w:r w:rsidR="00A75866" w:rsidRPr="00660BCB">
        <w:rPr>
          <w:i/>
          <w:iCs/>
          <w:szCs w:val="30"/>
          <w:lang w:val="be-BY"/>
        </w:rPr>
        <w:t xml:space="preserve"> </w:t>
      </w:r>
      <w:r w:rsidR="005965A3">
        <w:rPr>
          <w:i/>
          <w:iCs/>
          <w:szCs w:val="30"/>
          <w:lang w:val="be-BY"/>
        </w:rPr>
        <w:t>ўпэўнена</w:t>
      </w:r>
      <w:r w:rsidR="00A75866" w:rsidRPr="00660BCB">
        <w:rPr>
          <w:i/>
          <w:iCs/>
          <w:szCs w:val="30"/>
          <w:lang w:val="be-BY"/>
        </w:rPr>
        <w:t>; вы</w:t>
      </w:r>
      <w:r w:rsidR="005965A3">
        <w:rPr>
          <w:i/>
          <w:iCs/>
          <w:szCs w:val="30"/>
          <w:lang w:val="be-BY"/>
        </w:rPr>
        <w:t>к</w:t>
      </w:r>
      <w:r w:rsidR="00A75866" w:rsidRPr="00660BCB">
        <w:rPr>
          <w:i/>
          <w:iCs/>
          <w:szCs w:val="30"/>
          <w:lang w:val="be-BY"/>
        </w:rPr>
        <w:t>он</w:t>
      </w:r>
      <w:r w:rsidR="005965A3">
        <w:rPr>
          <w:i/>
          <w:iCs/>
          <w:szCs w:val="30"/>
          <w:lang w:val="be-BY"/>
        </w:rPr>
        <w:t>вае</w:t>
      </w:r>
      <w:r w:rsidR="00A75866" w:rsidRPr="00660BCB">
        <w:rPr>
          <w:i/>
          <w:iCs/>
          <w:szCs w:val="30"/>
          <w:lang w:val="be-BY"/>
        </w:rPr>
        <w:t xml:space="preserve"> задан</w:t>
      </w:r>
      <w:r w:rsidR="005965A3">
        <w:rPr>
          <w:i/>
          <w:iCs/>
          <w:szCs w:val="30"/>
          <w:lang w:val="be-BY"/>
        </w:rPr>
        <w:t>ні</w:t>
      </w:r>
      <w:r w:rsidR="00A75866" w:rsidRPr="00660BCB">
        <w:rPr>
          <w:i/>
          <w:iCs/>
          <w:szCs w:val="30"/>
          <w:lang w:val="be-BY"/>
        </w:rPr>
        <w:t xml:space="preserve"> </w:t>
      </w:r>
      <w:r w:rsidR="005965A3">
        <w:rPr>
          <w:i/>
          <w:iCs/>
          <w:szCs w:val="30"/>
          <w:lang w:val="be-BY"/>
        </w:rPr>
        <w:t>з</w:t>
      </w:r>
      <w:r w:rsidR="00A75866" w:rsidRPr="00660BCB">
        <w:rPr>
          <w:i/>
          <w:iCs/>
          <w:szCs w:val="30"/>
          <w:lang w:val="be-BY"/>
        </w:rPr>
        <w:t xml:space="preserve"> </w:t>
      </w:r>
      <w:r w:rsidR="005965A3">
        <w:rPr>
          <w:i/>
          <w:iCs/>
          <w:szCs w:val="30"/>
          <w:lang w:val="be-BY"/>
        </w:rPr>
        <w:t>невялікай колькасцю памылак</w:t>
      </w:r>
      <w:r w:rsidR="00A75866" w:rsidRPr="00660BCB">
        <w:rPr>
          <w:i/>
          <w:iCs/>
          <w:szCs w:val="30"/>
          <w:lang w:val="be-BY"/>
        </w:rPr>
        <w:t xml:space="preserve">, </w:t>
      </w:r>
      <w:r w:rsidR="005965A3">
        <w:rPr>
          <w:i/>
          <w:iCs/>
          <w:szCs w:val="30"/>
          <w:lang w:val="be-BY"/>
        </w:rPr>
        <w:t>г. зн.</w:t>
      </w:r>
      <w:r w:rsidR="00A75866" w:rsidRPr="00660BCB">
        <w:rPr>
          <w:i/>
          <w:iCs/>
          <w:szCs w:val="30"/>
          <w:lang w:val="be-BY"/>
        </w:rPr>
        <w:t xml:space="preserve"> </w:t>
      </w:r>
      <w:r w:rsidR="005965A3">
        <w:rPr>
          <w:i/>
          <w:iCs/>
          <w:szCs w:val="30"/>
          <w:lang w:val="be-BY"/>
        </w:rPr>
        <w:t>у</w:t>
      </w:r>
      <w:r w:rsidR="00A75866" w:rsidRPr="00660BCB">
        <w:rPr>
          <w:i/>
          <w:iCs/>
          <w:szCs w:val="30"/>
          <w:lang w:val="be-BY"/>
        </w:rPr>
        <w:t xml:space="preserve"> больш</w:t>
      </w:r>
      <w:r w:rsidR="005965A3">
        <w:rPr>
          <w:i/>
          <w:iCs/>
          <w:szCs w:val="30"/>
          <w:lang w:val="be-BY"/>
        </w:rPr>
        <w:t>а</w:t>
      </w:r>
      <w:r w:rsidR="00A75866" w:rsidRPr="00660BCB">
        <w:rPr>
          <w:i/>
          <w:iCs/>
          <w:szCs w:val="30"/>
          <w:lang w:val="be-BY"/>
        </w:rPr>
        <w:t>й ст</w:t>
      </w:r>
      <w:r w:rsidR="005965A3">
        <w:rPr>
          <w:i/>
          <w:iCs/>
          <w:szCs w:val="30"/>
          <w:lang w:val="be-BY"/>
        </w:rPr>
        <w:t>у</w:t>
      </w:r>
      <w:r w:rsidR="00A75866" w:rsidRPr="00660BCB">
        <w:rPr>
          <w:i/>
          <w:iCs/>
          <w:szCs w:val="30"/>
          <w:lang w:val="be-BY"/>
        </w:rPr>
        <w:t>пен</w:t>
      </w:r>
      <w:r w:rsidR="005965A3">
        <w:rPr>
          <w:i/>
          <w:iCs/>
          <w:szCs w:val="30"/>
          <w:lang w:val="be-BY"/>
        </w:rPr>
        <w:t>і</w:t>
      </w:r>
      <w:r w:rsidR="00A75866" w:rsidRPr="00660BCB">
        <w:rPr>
          <w:i/>
          <w:iCs/>
          <w:szCs w:val="30"/>
          <w:lang w:val="be-BY"/>
        </w:rPr>
        <w:t xml:space="preserve"> мат</w:t>
      </w:r>
      <w:r w:rsidR="005965A3">
        <w:rPr>
          <w:i/>
          <w:iCs/>
          <w:szCs w:val="30"/>
          <w:lang w:val="be-BY"/>
        </w:rPr>
        <w:t>э</w:t>
      </w:r>
      <w:r w:rsidR="00A75866" w:rsidRPr="00660BCB">
        <w:rPr>
          <w:i/>
          <w:iCs/>
          <w:szCs w:val="30"/>
          <w:lang w:val="be-BY"/>
        </w:rPr>
        <w:t>р</w:t>
      </w:r>
      <w:r w:rsidR="005965A3">
        <w:rPr>
          <w:i/>
          <w:iCs/>
          <w:szCs w:val="30"/>
          <w:lang w:val="be-BY"/>
        </w:rPr>
        <w:t>ыя</w:t>
      </w:r>
      <w:r w:rsidR="00A75866" w:rsidRPr="00660BCB">
        <w:rPr>
          <w:i/>
          <w:iCs/>
          <w:szCs w:val="30"/>
          <w:lang w:val="be-BY"/>
        </w:rPr>
        <w:t xml:space="preserve">л </w:t>
      </w:r>
      <w:r w:rsidR="005965A3">
        <w:rPr>
          <w:i/>
          <w:iCs/>
          <w:szCs w:val="30"/>
          <w:lang w:val="be-BY"/>
        </w:rPr>
        <w:t>за</w:t>
      </w:r>
      <w:r w:rsidR="00A75866" w:rsidRPr="00660BCB">
        <w:rPr>
          <w:i/>
          <w:iCs/>
          <w:szCs w:val="30"/>
          <w:lang w:val="be-BY"/>
        </w:rPr>
        <w:t>своен</w:t>
      </w:r>
      <w:r w:rsidR="005965A3">
        <w:rPr>
          <w:i/>
          <w:iCs/>
          <w:szCs w:val="30"/>
          <w:lang w:val="be-BY"/>
        </w:rPr>
        <w:t>ы</w:t>
      </w:r>
      <w:r w:rsidR="00A75866" w:rsidRPr="00660BCB">
        <w:rPr>
          <w:i/>
          <w:iCs/>
          <w:szCs w:val="30"/>
          <w:lang w:val="be-BY"/>
        </w:rPr>
        <w:t xml:space="preserve">, </w:t>
      </w:r>
      <w:r w:rsidR="005965A3">
        <w:rPr>
          <w:i/>
          <w:iCs/>
          <w:szCs w:val="30"/>
          <w:lang w:val="be-BY"/>
        </w:rPr>
        <w:t>але</w:t>
      </w:r>
      <w:r w:rsidR="00A75866" w:rsidRPr="00660BCB">
        <w:rPr>
          <w:i/>
          <w:iCs/>
          <w:szCs w:val="30"/>
          <w:lang w:val="be-BY"/>
        </w:rPr>
        <w:t xml:space="preserve"> </w:t>
      </w:r>
      <w:r w:rsidR="005965A3">
        <w:rPr>
          <w:i/>
          <w:iCs/>
          <w:szCs w:val="30"/>
          <w:lang w:val="be-BY"/>
        </w:rPr>
        <w:t>патра</w:t>
      </w:r>
      <w:r w:rsidR="00A75866" w:rsidRPr="00660BCB">
        <w:rPr>
          <w:i/>
          <w:iCs/>
          <w:szCs w:val="30"/>
          <w:lang w:val="be-BY"/>
        </w:rPr>
        <w:t>буе</w:t>
      </w:r>
      <w:r w:rsidR="005965A3">
        <w:rPr>
          <w:i/>
          <w:iCs/>
          <w:szCs w:val="30"/>
          <w:lang w:val="be-BY"/>
        </w:rPr>
        <w:t>цца</w:t>
      </w:r>
      <w:r w:rsidR="00A75866" w:rsidRPr="00660BCB">
        <w:rPr>
          <w:i/>
          <w:iCs/>
          <w:szCs w:val="30"/>
          <w:lang w:val="be-BY"/>
        </w:rPr>
        <w:t xml:space="preserve"> </w:t>
      </w:r>
      <w:r w:rsidR="005965A3">
        <w:rPr>
          <w:i/>
          <w:iCs/>
          <w:szCs w:val="30"/>
          <w:lang w:val="be-BY"/>
        </w:rPr>
        <w:t>невялікая дапамога;</w:t>
      </w:r>
    </w:p>
    <w:p w14:paraId="5688C0C5" w14:textId="77777777" w:rsidR="00D306C2" w:rsidRPr="00824F66" w:rsidRDefault="00D306C2" w:rsidP="00D306C2">
      <w:pPr>
        <w:tabs>
          <w:tab w:val="left" w:pos="9498"/>
        </w:tabs>
        <w:rPr>
          <w:i/>
          <w:iCs/>
          <w:szCs w:val="30"/>
          <w:lang w:val="be-BY"/>
        </w:rPr>
      </w:pPr>
      <w:r w:rsidRPr="00824F66">
        <w:rPr>
          <w:i/>
          <w:iCs/>
          <w:szCs w:val="30"/>
          <w:lang w:val="be-BY"/>
        </w:rPr>
        <w:t>«</w:t>
      </w:r>
      <w:r w:rsidRPr="00824F66">
        <w:rPr>
          <w:rFonts w:ascii="MT Extra" w:hAnsi="MT Extra" w:cs="MT Extra"/>
          <w:szCs w:val="30"/>
          <w:lang w:val="be-BY"/>
        </w:rPr>
        <w:t></w:t>
      </w:r>
      <w:r w:rsidR="00A75866">
        <w:rPr>
          <w:rFonts w:ascii="MT Extra" w:hAnsi="MT Extra" w:cs="MT Extra"/>
          <w:szCs w:val="30"/>
          <w:lang w:val="be-BY"/>
        </w:rPr>
        <w:t></w:t>
      </w:r>
      <w:r w:rsidR="00A75866" w:rsidRPr="00660BCB">
        <w:rPr>
          <w:i/>
          <w:iCs/>
          <w:szCs w:val="30"/>
          <w:lang w:val="be-BY"/>
        </w:rPr>
        <w:t>– вы</w:t>
      </w:r>
      <w:r w:rsidR="005965A3">
        <w:rPr>
          <w:i/>
          <w:iCs/>
          <w:szCs w:val="30"/>
          <w:lang w:val="be-BY"/>
        </w:rPr>
        <w:t>к</w:t>
      </w:r>
      <w:r w:rsidR="00A75866" w:rsidRPr="00660BCB">
        <w:rPr>
          <w:i/>
          <w:iCs/>
          <w:szCs w:val="30"/>
          <w:lang w:val="be-BY"/>
        </w:rPr>
        <w:t>он</w:t>
      </w:r>
      <w:r w:rsidR="005965A3">
        <w:rPr>
          <w:i/>
          <w:iCs/>
          <w:szCs w:val="30"/>
          <w:lang w:val="be-BY"/>
        </w:rPr>
        <w:t>вае</w:t>
      </w:r>
      <w:r w:rsidR="00A75866" w:rsidRPr="00660BCB">
        <w:rPr>
          <w:i/>
          <w:iCs/>
          <w:szCs w:val="30"/>
          <w:lang w:val="be-BY"/>
        </w:rPr>
        <w:t xml:space="preserve"> нек</w:t>
      </w:r>
      <w:r w:rsidR="005965A3">
        <w:rPr>
          <w:i/>
          <w:iCs/>
          <w:szCs w:val="30"/>
          <w:lang w:val="be-BY"/>
        </w:rPr>
        <w:t>а</w:t>
      </w:r>
      <w:r w:rsidR="00A75866" w:rsidRPr="00660BCB">
        <w:rPr>
          <w:i/>
          <w:iCs/>
          <w:szCs w:val="30"/>
          <w:lang w:val="be-BY"/>
        </w:rPr>
        <w:t>торы</w:t>
      </w:r>
      <w:r w:rsidR="005965A3">
        <w:rPr>
          <w:i/>
          <w:iCs/>
          <w:szCs w:val="30"/>
          <w:lang w:val="be-BY"/>
        </w:rPr>
        <w:t>я</w:t>
      </w:r>
      <w:r w:rsidR="00A75866" w:rsidRPr="00660BCB">
        <w:rPr>
          <w:i/>
          <w:iCs/>
          <w:szCs w:val="30"/>
          <w:lang w:val="be-BY"/>
        </w:rPr>
        <w:t xml:space="preserve"> задан</w:t>
      </w:r>
      <w:r w:rsidR="005965A3">
        <w:rPr>
          <w:i/>
          <w:iCs/>
          <w:szCs w:val="30"/>
          <w:lang w:val="be-BY"/>
        </w:rPr>
        <w:t>ні</w:t>
      </w:r>
      <w:r w:rsidR="00A75866" w:rsidRPr="00660BCB">
        <w:rPr>
          <w:i/>
          <w:iCs/>
          <w:szCs w:val="30"/>
          <w:lang w:val="be-BY"/>
        </w:rPr>
        <w:t xml:space="preserve">, </w:t>
      </w:r>
      <w:r w:rsidR="005965A3">
        <w:rPr>
          <w:i/>
          <w:iCs/>
          <w:szCs w:val="30"/>
          <w:lang w:val="be-BY"/>
        </w:rPr>
        <w:t>але</w:t>
      </w:r>
      <w:r w:rsidR="00A75866" w:rsidRPr="00660BCB">
        <w:rPr>
          <w:i/>
          <w:iCs/>
          <w:szCs w:val="30"/>
          <w:lang w:val="be-BY"/>
        </w:rPr>
        <w:t xml:space="preserve"> д</w:t>
      </w:r>
      <w:r w:rsidR="005965A3">
        <w:rPr>
          <w:i/>
          <w:iCs/>
          <w:szCs w:val="30"/>
          <w:lang w:val="be-BY"/>
        </w:rPr>
        <w:t>а</w:t>
      </w:r>
      <w:r w:rsidR="00A75866" w:rsidRPr="00660BCB">
        <w:rPr>
          <w:i/>
          <w:iCs/>
          <w:szCs w:val="30"/>
          <w:lang w:val="be-BY"/>
        </w:rPr>
        <w:t xml:space="preserve">пускае </w:t>
      </w:r>
      <w:r w:rsidR="005965A3">
        <w:rPr>
          <w:i/>
          <w:iCs/>
          <w:szCs w:val="30"/>
          <w:lang w:val="be-BY"/>
        </w:rPr>
        <w:t>вялікую колькасць</w:t>
      </w:r>
      <w:r w:rsidR="00A75866" w:rsidRPr="00660BCB">
        <w:rPr>
          <w:i/>
          <w:iCs/>
          <w:szCs w:val="30"/>
          <w:lang w:val="be-BY"/>
        </w:rPr>
        <w:t xml:space="preserve"> </w:t>
      </w:r>
      <w:r w:rsidR="005965A3">
        <w:rPr>
          <w:i/>
          <w:iCs/>
          <w:szCs w:val="30"/>
          <w:lang w:val="be-BY"/>
        </w:rPr>
        <w:t>памылак</w:t>
      </w:r>
      <w:r w:rsidR="00A75866">
        <w:rPr>
          <w:i/>
          <w:iCs/>
          <w:szCs w:val="30"/>
          <w:lang w:val="be-BY"/>
        </w:rPr>
        <w:t>;</w:t>
      </w:r>
    </w:p>
    <w:p w14:paraId="57581A9C" w14:textId="77777777" w:rsidR="00D306C2" w:rsidRPr="00824F66" w:rsidRDefault="00D306C2" w:rsidP="00D306C2">
      <w:pPr>
        <w:tabs>
          <w:tab w:val="left" w:pos="9498"/>
        </w:tabs>
        <w:rPr>
          <w:iCs/>
          <w:szCs w:val="30"/>
          <w:lang w:val="be-BY"/>
        </w:rPr>
      </w:pPr>
      <w:r w:rsidRPr="00824F66">
        <w:rPr>
          <w:i/>
          <w:iCs/>
          <w:szCs w:val="30"/>
          <w:lang w:val="be-BY"/>
        </w:rPr>
        <w:t>«</w:t>
      </w:r>
      <w:r w:rsidR="00A75866">
        <w:rPr>
          <w:i/>
          <w:iCs/>
          <w:szCs w:val="30"/>
          <w:lang w:val="be-BY"/>
        </w:rPr>
        <w:t>–</w:t>
      </w:r>
      <w:r w:rsidRPr="00824F66">
        <w:rPr>
          <w:i/>
          <w:iCs/>
          <w:szCs w:val="30"/>
          <w:lang w:val="be-BY"/>
        </w:rPr>
        <w:t xml:space="preserve">» </w:t>
      </w:r>
      <w:r w:rsidR="00A75866">
        <w:rPr>
          <w:i/>
          <w:iCs/>
          <w:szCs w:val="30"/>
          <w:lang w:val="be-BY"/>
        </w:rPr>
        <w:t>–</w:t>
      </w:r>
      <w:r w:rsidRPr="00824F66">
        <w:rPr>
          <w:i/>
          <w:iCs/>
          <w:szCs w:val="30"/>
          <w:lang w:val="be-BY"/>
        </w:rPr>
        <w:t xml:space="preserve"> не валодае матэрыялам, пры выкананні заданняў практычна ва ўсіх выпадках робіць памылкі; і інш.</w:t>
      </w:r>
    </w:p>
    <w:p w14:paraId="6A01B2BA" w14:textId="77777777" w:rsidR="00D306C2" w:rsidRPr="00824F66" w:rsidRDefault="00D306C2" w:rsidP="00D306C2">
      <w:pPr>
        <w:tabs>
          <w:tab w:val="left" w:pos="9498"/>
        </w:tabs>
        <w:rPr>
          <w:iCs/>
          <w:szCs w:val="30"/>
          <w:lang w:val="be-BY"/>
        </w:rPr>
      </w:pPr>
      <w:r w:rsidRPr="00824F66">
        <w:rPr>
          <w:iCs/>
          <w:szCs w:val="30"/>
          <w:lang w:val="be-BY"/>
        </w:rPr>
        <w:t xml:space="preserve">Прыклад вядзення </w:t>
      </w:r>
      <w:r w:rsidR="00747863">
        <w:rPr>
          <w:iCs/>
          <w:szCs w:val="30"/>
          <w:lang w:val="be-BY"/>
        </w:rPr>
        <w:t>рабочых</w:t>
      </w:r>
      <w:r w:rsidRPr="00824F66">
        <w:rPr>
          <w:iCs/>
          <w:szCs w:val="30"/>
          <w:lang w:val="be-BY"/>
        </w:rPr>
        <w:t xml:space="preserve"> запісаў у табліцы на вучэбных занятках па навучанні грамаце:</w:t>
      </w:r>
    </w:p>
    <w:p w14:paraId="5E328487" w14:textId="77777777" w:rsidR="00D306C2" w:rsidRPr="00824F66" w:rsidRDefault="00747863" w:rsidP="00D306C2">
      <w:pPr>
        <w:tabs>
          <w:tab w:val="left" w:pos="9498"/>
        </w:tabs>
        <w:jc w:val="right"/>
        <w:rPr>
          <w:szCs w:val="30"/>
          <w:lang w:val="be-BY"/>
        </w:rPr>
      </w:pPr>
      <w:r>
        <w:rPr>
          <w:i/>
          <w:iCs/>
          <w:szCs w:val="30"/>
          <w:lang w:val="be-BY"/>
        </w:rPr>
        <w:t>Т</w:t>
      </w:r>
      <w:r w:rsidR="00D306C2" w:rsidRPr="00824F66">
        <w:rPr>
          <w:i/>
          <w:iCs/>
          <w:szCs w:val="30"/>
          <w:lang w:val="be-BY"/>
        </w:rPr>
        <w:t>абліца</w:t>
      </w:r>
    </w:p>
    <w:p w14:paraId="53130BA7" w14:textId="77777777" w:rsidR="00D306C2" w:rsidRPr="00824F66" w:rsidRDefault="00D306C2" w:rsidP="00D306C2">
      <w:pPr>
        <w:tabs>
          <w:tab w:val="left" w:pos="9498"/>
        </w:tabs>
        <w:jc w:val="center"/>
        <w:rPr>
          <w:szCs w:val="30"/>
          <w:lang w:val="be-BY"/>
        </w:rPr>
      </w:pPr>
      <w:r w:rsidRPr="00824F66">
        <w:rPr>
          <w:szCs w:val="30"/>
          <w:lang w:val="be-BY"/>
        </w:rPr>
        <w:t>Кантроль за фарміраваннем уменняў і навыкаў вуч</w:t>
      </w:r>
      <w:r w:rsidR="00747863">
        <w:rPr>
          <w:szCs w:val="30"/>
          <w:lang w:val="be-BY"/>
        </w:rPr>
        <w:t>ня</w:t>
      </w:r>
      <w:r w:rsidRPr="00824F66">
        <w:rPr>
          <w:szCs w:val="30"/>
          <w:lang w:val="be-BY"/>
        </w:rPr>
        <w:t xml:space="preserve">ў </w:t>
      </w:r>
    </w:p>
    <w:p w14:paraId="1CB2F2FE" w14:textId="77777777" w:rsidR="00D306C2" w:rsidRDefault="00D306C2" w:rsidP="00D306C2">
      <w:pPr>
        <w:tabs>
          <w:tab w:val="left" w:pos="9498"/>
        </w:tabs>
        <w:jc w:val="center"/>
        <w:rPr>
          <w:szCs w:val="30"/>
          <w:lang w:val="be-BY"/>
        </w:rPr>
      </w:pPr>
      <w:r w:rsidRPr="00824F66">
        <w:rPr>
          <w:szCs w:val="30"/>
          <w:lang w:val="be-BY"/>
        </w:rPr>
        <w:t>на вучэбных занятках па навучанні грамаце</w:t>
      </w:r>
    </w:p>
    <w:p w14:paraId="1820AE47" w14:textId="77777777" w:rsidR="00747863" w:rsidRPr="00824F66" w:rsidRDefault="00747863" w:rsidP="00D306C2">
      <w:pPr>
        <w:tabs>
          <w:tab w:val="left" w:pos="9498"/>
        </w:tabs>
        <w:jc w:val="center"/>
        <w:rPr>
          <w:szCs w:val="30"/>
          <w:lang w:val="be-BY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3"/>
        <w:gridCol w:w="1612"/>
        <w:gridCol w:w="1621"/>
        <w:gridCol w:w="1621"/>
        <w:gridCol w:w="1628"/>
        <w:gridCol w:w="1631"/>
      </w:tblGrid>
      <w:tr w:rsidR="00D306C2" w:rsidRPr="00824F66" w14:paraId="36814114" w14:textId="77777777">
        <w:trPr>
          <w:trHeight w:val="278"/>
        </w:trPr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A8F84" w14:textId="77777777" w:rsidR="00D306C2" w:rsidRPr="00824F66" w:rsidRDefault="00D306C2" w:rsidP="009A5E86">
            <w:pPr>
              <w:tabs>
                <w:tab w:val="left" w:pos="9498"/>
              </w:tabs>
              <w:ind w:firstLine="34"/>
              <w:jc w:val="center"/>
              <w:rPr>
                <w:i/>
                <w:iCs/>
                <w:sz w:val="24"/>
                <w:szCs w:val="24"/>
                <w:lang w:val="be-BY"/>
              </w:rPr>
            </w:pPr>
            <w:r w:rsidRPr="00824F66">
              <w:rPr>
                <w:iCs/>
                <w:sz w:val="24"/>
                <w:szCs w:val="24"/>
                <w:lang w:val="be-BY"/>
              </w:rPr>
              <w:t>Прозвішча, імя вучня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09DDC" w14:textId="77777777" w:rsidR="00D306C2" w:rsidRPr="00824F66" w:rsidRDefault="00D306C2" w:rsidP="009A5E86">
            <w:pPr>
              <w:tabs>
                <w:tab w:val="left" w:pos="9498"/>
              </w:tabs>
              <w:ind w:firstLine="34"/>
              <w:jc w:val="center"/>
              <w:rPr>
                <w:i/>
                <w:iCs/>
                <w:sz w:val="24"/>
                <w:szCs w:val="24"/>
                <w:lang w:val="be-BY"/>
              </w:rPr>
            </w:pPr>
            <w:r w:rsidRPr="00824F66">
              <w:rPr>
                <w:iCs/>
                <w:sz w:val="24"/>
                <w:szCs w:val="24"/>
                <w:lang w:val="be-BY"/>
              </w:rPr>
              <w:t>Уменне вызначаць колькасць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4D1C6" w14:textId="77777777" w:rsidR="00D306C2" w:rsidRPr="00824F66" w:rsidRDefault="00D306C2" w:rsidP="00523ADC">
            <w:pPr>
              <w:tabs>
                <w:tab w:val="left" w:pos="9498"/>
              </w:tabs>
              <w:ind w:firstLine="0"/>
              <w:jc w:val="center"/>
              <w:rPr>
                <w:sz w:val="24"/>
                <w:szCs w:val="24"/>
                <w:lang w:val="be-BY"/>
              </w:rPr>
            </w:pPr>
            <w:r w:rsidRPr="00824F66">
              <w:rPr>
                <w:iCs/>
                <w:sz w:val="24"/>
                <w:szCs w:val="24"/>
                <w:lang w:val="be-BY"/>
              </w:rPr>
              <w:t>Уменне дзяліць словы на склады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04C08" w14:textId="77777777" w:rsidR="00D306C2" w:rsidRPr="00824F66" w:rsidRDefault="00747863" w:rsidP="00747863">
            <w:pPr>
              <w:tabs>
                <w:tab w:val="left" w:pos="9498"/>
              </w:tabs>
              <w:ind w:firstLine="0"/>
              <w:jc w:val="center"/>
              <w:rPr>
                <w:sz w:val="24"/>
                <w:szCs w:val="24"/>
                <w:lang w:val="be-BY"/>
              </w:rPr>
            </w:pPr>
            <w:r>
              <w:rPr>
                <w:iCs/>
                <w:sz w:val="24"/>
                <w:szCs w:val="24"/>
                <w:lang w:val="be-BY"/>
              </w:rPr>
              <w:t>Уменне вылучаць націск</w:t>
            </w:r>
            <w:r w:rsidR="00D306C2" w:rsidRPr="00824F66">
              <w:rPr>
                <w:iCs/>
                <w:sz w:val="24"/>
                <w:szCs w:val="24"/>
                <w:lang w:val="be-BY"/>
              </w:rPr>
              <w:t>ны склад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A41B" w14:textId="77777777" w:rsidR="00D306C2" w:rsidRPr="00824F66" w:rsidRDefault="00D306C2" w:rsidP="00747863">
            <w:pPr>
              <w:tabs>
                <w:tab w:val="left" w:pos="9498"/>
              </w:tabs>
              <w:ind w:firstLine="0"/>
              <w:jc w:val="center"/>
              <w:rPr>
                <w:sz w:val="24"/>
                <w:szCs w:val="24"/>
                <w:lang w:val="be-BY"/>
              </w:rPr>
            </w:pPr>
            <w:r w:rsidRPr="00824F66">
              <w:rPr>
                <w:iCs/>
                <w:sz w:val="24"/>
                <w:szCs w:val="24"/>
                <w:lang w:val="be-BY"/>
              </w:rPr>
              <w:t>І г.д. згодна з вучэбнай праграм</w:t>
            </w:r>
            <w:r w:rsidR="00747863">
              <w:rPr>
                <w:iCs/>
                <w:sz w:val="24"/>
                <w:szCs w:val="24"/>
                <w:lang w:val="be-BY"/>
              </w:rPr>
              <w:t>ай</w:t>
            </w:r>
          </w:p>
        </w:tc>
      </w:tr>
      <w:tr w:rsidR="00D306C2" w:rsidRPr="00824F66" w14:paraId="1F5D82B4" w14:textId="77777777">
        <w:trPr>
          <w:trHeight w:val="277"/>
        </w:trPr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689F" w14:textId="77777777" w:rsidR="00D306C2" w:rsidRPr="00824F66" w:rsidRDefault="00D306C2" w:rsidP="009A5E86">
            <w:pPr>
              <w:tabs>
                <w:tab w:val="left" w:pos="9498"/>
              </w:tabs>
              <w:ind w:firstLine="34"/>
              <w:jc w:val="center"/>
              <w:rPr>
                <w:iCs/>
                <w:sz w:val="24"/>
                <w:szCs w:val="24"/>
                <w:lang w:val="be-BY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52C1" w14:textId="77777777" w:rsidR="00D306C2" w:rsidRPr="00824F66" w:rsidRDefault="00D306C2" w:rsidP="009A5E86">
            <w:pPr>
              <w:tabs>
                <w:tab w:val="left" w:pos="9498"/>
              </w:tabs>
              <w:ind w:firstLine="34"/>
              <w:jc w:val="center"/>
              <w:rPr>
                <w:iCs/>
                <w:sz w:val="24"/>
                <w:szCs w:val="24"/>
                <w:lang w:val="be-BY"/>
              </w:rPr>
            </w:pPr>
            <w:r w:rsidRPr="00824F66">
              <w:rPr>
                <w:iCs/>
                <w:sz w:val="24"/>
                <w:szCs w:val="24"/>
                <w:lang w:val="be-BY"/>
              </w:rPr>
              <w:t xml:space="preserve">слоў </w:t>
            </w:r>
          </w:p>
          <w:p w14:paraId="5F7FC2C1" w14:textId="77777777" w:rsidR="00D306C2" w:rsidRPr="00824F66" w:rsidRDefault="00D306C2" w:rsidP="009A5E86">
            <w:pPr>
              <w:tabs>
                <w:tab w:val="left" w:pos="9498"/>
              </w:tabs>
              <w:ind w:firstLine="34"/>
              <w:jc w:val="center"/>
              <w:rPr>
                <w:sz w:val="24"/>
                <w:szCs w:val="24"/>
                <w:lang w:val="be-BY"/>
              </w:rPr>
            </w:pPr>
            <w:r w:rsidRPr="00824F66">
              <w:rPr>
                <w:iCs/>
                <w:sz w:val="24"/>
                <w:szCs w:val="24"/>
                <w:lang w:val="be-BY"/>
              </w:rPr>
              <w:t>у сказе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F3DB4" w14:textId="77777777" w:rsidR="00D306C2" w:rsidRPr="00824F66" w:rsidRDefault="00D306C2" w:rsidP="009A5E86">
            <w:pPr>
              <w:tabs>
                <w:tab w:val="left" w:pos="9498"/>
              </w:tabs>
              <w:ind w:firstLine="34"/>
              <w:jc w:val="center"/>
              <w:rPr>
                <w:iCs/>
                <w:sz w:val="24"/>
                <w:szCs w:val="24"/>
                <w:lang w:val="be-BY"/>
              </w:rPr>
            </w:pPr>
            <w:r w:rsidRPr="00824F66">
              <w:rPr>
                <w:iCs/>
                <w:sz w:val="24"/>
                <w:szCs w:val="24"/>
                <w:lang w:val="be-BY"/>
              </w:rPr>
              <w:t xml:space="preserve">складоў </w:t>
            </w:r>
          </w:p>
          <w:p w14:paraId="37CF0931" w14:textId="77777777" w:rsidR="00D306C2" w:rsidRPr="00824F66" w:rsidRDefault="00D306C2" w:rsidP="009A5E86">
            <w:pPr>
              <w:tabs>
                <w:tab w:val="left" w:pos="9498"/>
              </w:tabs>
              <w:ind w:firstLine="34"/>
              <w:jc w:val="center"/>
              <w:rPr>
                <w:sz w:val="24"/>
                <w:szCs w:val="24"/>
                <w:lang w:val="be-BY"/>
              </w:rPr>
            </w:pPr>
            <w:r w:rsidRPr="00824F66">
              <w:rPr>
                <w:iCs/>
                <w:sz w:val="24"/>
                <w:szCs w:val="24"/>
                <w:lang w:val="be-BY"/>
              </w:rPr>
              <w:t>у слове</w:t>
            </w: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07EBC" w14:textId="77777777" w:rsidR="00D306C2" w:rsidRPr="00824F66" w:rsidRDefault="00D306C2" w:rsidP="00722011">
            <w:pPr>
              <w:tabs>
                <w:tab w:val="left" w:pos="9498"/>
              </w:tabs>
              <w:jc w:val="center"/>
              <w:rPr>
                <w:i/>
                <w:iCs/>
                <w:sz w:val="24"/>
                <w:szCs w:val="24"/>
                <w:lang w:val="be-BY"/>
              </w:rPr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AB548" w14:textId="77777777" w:rsidR="00D306C2" w:rsidRPr="00824F66" w:rsidRDefault="00D306C2" w:rsidP="00722011">
            <w:pPr>
              <w:tabs>
                <w:tab w:val="left" w:pos="9498"/>
              </w:tabs>
              <w:jc w:val="center"/>
              <w:rPr>
                <w:i/>
                <w:iCs/>
                <w:sz w:val="24"/>
                <w:szCs w:val="24"/>
                <w:lang w:val="be-BY"/>
              </w:rPr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973D6" w14:textId="77777777" w:rsidR="00D306C2" w:rsidRPr="00824F66" w:rsidRDefault="00D306C2" w:rsidP="00722011">
            <w:pPr>
              <w:tabs>
                <w:tab w:val="left" w:pos="9498"/>
              </w:tabs>
              <w:jc w:val="center"/>
              <w:rPr>
                <w:i/>
                <w:iCs/>
                <w:sz w:val="24"/>
                <w:szCs w:val="24"/>
                <w:lang w:val="be-BY"/>
              </w:rPr>
            </w:pPr>
          </w:p>
        </w:tc>
      </w:tr>
      <w:tr w:rsidR="00D306C2" w:rsidRPr="00824F66" w14:paraId="221E0CA3" w14:textId="77777777"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0270" w14:textId="77777777" w:rsidR="00D306C2" w:rsidRPr="00824F66" w:rsidRDefault="00D306C2" w:rsidP="009A5E86">
            <w:pPr>
              <w:tabs>
                <w:tab w:val="left" w:pos="9498"/>
              </w:tabs>
              <w:ind w:firstLine="34"/>
              <w:jc w:val="center"/>
              <w:rPr>
                <w:sz w:val="24"/>
                <w:szCs w:val="24"/>
                <w:lang w:val="be-BY"/>
              </w:rPr>
            </w:pPr>
            <w:r w:rsidRPr="00824F66">
              <w:rPr>
                <w:iCs/>
                <w:sz w:val="24"/>
                <w:szCs w:val="24"/>
                <w:lang w:val="be-BY"/>
              </w:rPr>
              <w:t>Іваноў С.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74BB" w14:textId="77777777" w:rsidR="00D306C2" w:rsidRPr="00824F66" w:rsidRDefault="00523ADC" w:rsidP="00523ADC">
            <w:pPr>
              <w:tabs>
                <w:tab w:val="left" w:pos="9498"/>
              </w:tabs>
              <w:ind w:firstLine="34"/>
              <w:jc w:val="center"/>
              <w:rPr>
                <w:iCs/>
                <w:sz w:val="24"/>
                <w:szCs w:val="24"/>
                <w:lang w:val="be-BY"/>
              </w:rPr>
            </w:pPr>
            <w:r w:rsidRPr="00824F66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4387621" wp14:editId="05188A96">
                  <wp:extent cx="237490" cy="24828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EEF2" w14:textId="77777777" w:rsidR="00D306C2" w:rsidRPr="00824F66" w:rsidRDefault="00D306C2" w:rsidP="009A5E86">
            <w:pPr>
              <w:tabs>
                <w:tab w:val="left" w:pos="9498"/>
              </w:tabs>
              <w:ind w:firstLine="34"/>
              <w:jc w:val="center"/>
              <w:rPr>
                <w:sz w:val="24"/>
                <w:szCs w:val="24"/>
                <w:lang w:val="be-BY"/>
              </w:rPr>
            </w:pPr>
            <w:r w:rsidRPr="00824F66">
              <w:rPr>
                <w:iCs/>
                <w:sz w:val="24"/>
                <w:szCs w:val="24"/>
                <w:lang w:val="be-BY"/>
              </w:rPr>
              <w:t>+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3788D" w14:textId="77777777" w:rsidR="00D306C2" w:rsidRPr="00824F66" w:rsidRDefault="00D306C2" w:rsidP="00722011">
            <w:pPr>
              <w:tabs>
                <w:tab w:val="left" w:pos="9498"/>
              </w:tabs>
              <w:jc w:val="center"/>
              <w:rPr>
                <w:sz w:val="24"/>
                <w:szCs w:val="24"/>
                <w:lang w:val="be-BY"/>
              </w:rPr>
            </w:pPr>
            <w:r w:rsidRPr="00824F66">
              <w:rPr>
                <w:iCs/>
                <w:sz w:val="24"/>
                <w:szCs w:val="24"/>
                <w:lang w:val="be-BY"/>
              </w:rPr>
              <w:t>+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4B3BB" w14:textId="77777777" w:rsidR="00D306C2" w:rsidRPr="00824F66" w:rsidRDefault="00747863" w:rsidP="00722011">
            <w:pPr>
              <w:tabs>
                <w:tab w:val="left" w:pos="9498"/>
              </w:tabs>
              <w:snapToGrid w:val="0"/>
              <w:jc w:val="center"/>
              <w:rPr>
                <w:iCs/>
                <w:sz w:val="24"/>
                <w:szCs w:val="24"/>
                <w:lang w:val="be-BY"/>
              </w:rPr>
            </w:pPr>
            <w:r>
              <w:rPr>
                <w:iCs/>
                <w:sz w:val="24"/>
                <w:szCs w:val="24"/>
                <w:lang w:val="be-BY"/>
              </w:rPr>
              <w:t>–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E62D" w14:textId="77777777" w:rsidR="00D306C2" w:rsidRPr="00824F66" w:rsidRDefault="00D306C2" w:rsidP="00722011">
            <w:pPr>
              <w:tabs>
                <w:tab w:val="left" w:pos="9498"/>
              </w:tabs>
              <w:jc w:val="center"/>
              <w:rPr>
                <w:i/>
                <w:iCs/>
                <w:sz w:val="24"/>
                <w:szCs w:val="24"/>
                <w:lang w:val="be-BY"/>
              </w:rPr>
            </w:pPr>
          </w:p>
        </w:tc>
      </w:tr>
      <w:tr w:rsidR="00D306C2" w:rsidRPr="00824F66" w14:paraId="439D18C5" w14:textId="77777777"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79D35" w14:textId="77777777" w:rsidR="00D306C2" w:rsidRPr="00824F66" w:rsidRDefault="00D306C2" w:rsidP="009A5E86">
            <w:pPr>
              <w:tabs>
                <w:tab w:val="left" w:pos="9498"/>
              </w:tabs>
              <w:ind w:firstLine="34"/>
              <w:jc w:val="center"/>
              <w:rPr>
                <w:sz w:val="24"/>
                <w:szCs w:val="24"/>
                <w:lang w:val="be-BY"/>
              </w:rPr>
            </w:pPr>
            <w:r w:rsidRPr="00824F66">
              <w:rPr>
                <w:iCs/>
                <w:sz w:val="24"/>
                <w:szCs w:val="24"/>
                <w:lang w:val="be-BY"/>
              </w:rPr>
              <w:t>Пятроў А.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6EBD8" w14:textId="77777777" w:rsidR="00D306C2" w:rsidRPr="00824F66" w:rsidRDefault="00D306C2" w:rsidP="009A5E86">
            <w:pPr>
              <w:tabs>
                <w:tab w:val="left" w:pos="9498"/>
              </w:tabs>
              <w:ind w:firstLine="34"/>
              <w:jc w:val="center"/>
              <w:rPr>
                <w:sz w:val="24"/>
                <w:szCs w:val="24"/>
                <w:lang w:val="be-BY"/>
              </w:rPr>
            </w:pPr>
            <w:r w:rsidRPr="00824F66">
              <w:rPr>
                <w:iCs/>
                <w:sz w:val="24"/>
                <w:szCs w:val="24"/>
                <w:lang w:val="be-BY"/>
              </w:rPr>
              <w:t>+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2A564" w14:textId="77777777" w:rsidR="00D306C2" w:rsidRPr="00824F66" w:rsidRDefault="00747863" w:rsidP="009A5E86">
            <w:pPr>
              <w:tabs>
                <w:tab w:val="left" w:pos="9498"/>
              </w:tabs>
              <w:ind w:firstLine="34"/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–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EB22" w14:textId="77777777" w:rsidR="00D306C2" w:rsidRPr="00824F66" w:rsidRDefault="00D306C2" w:rsidP="00722011">
            <w:pPr>
              <w:tabs>
                <w:tab w:val="left" w:pos="9498"/>
              </w:tabs>
              <w:jc w:val="center"/>
              <w:rPr>
                <w:sz w:val="24"/>
                <w:szCs w:val="24"/>
                <w:lang w:val="be-BY"/>
              </w:rPr>
            </w:pPr>
            <w:r w:rsidRPr="00824F66">
              <w:rPr>
                <w:iCs/>
                <w:sz w:val="24"/>
                <w:szCs w:val="24"/>
                <w:lang w:val="be-BY"/>
              </w:rPr>
              <w:t>+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C5037" w14:textId="77777777" w:rsidR="00D306C2" w:rsidRPr="00824F66" w:rsidRDefault="00747863" w:rsidP="00722011">
            <w:pPr>
              <w:tabs>
                <w:tab w:val="left" w:pos="9498"/>
              </w:tabs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–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E3828" w14:textId="77777777" w:rsidR="00D306C2" w:rsidRPr="00824F66" w:rsidRDefault="00D306C2" w:rsidP="00722011">
            <w:pPr>
              <w:tabs>
                <w:tab w:val="left" w:pos="9498"/>
              </w:tabs>
              <w:jc w:val="center"/>
              <w:rPr>
                <w:i/>
                <w:iCs/>
                <w:sz w:val="24"/>
                <w:szCs w:val="24"/>
                <w:lang w:val="be-BY"/>
              </w:rPr>
            </w:pPr>
          </w:p>
        </w:tc>
      </w:tr>
    </w:tbl>
    <w:p w14:paraId="7CCC06EB" w14:textId="77777777" w:rsidR="00D306C2" w:rsidRPr="00824F66" w:rsidRDefault="00D306C2" w:rsidP="00D306C2">
      <w:pPr>
        <w:tabs>
          <w:tab w:val="left" w:pos="9498"/>
        </w:tabs>
        <w:rPr>
          <w:szCs w:val="30"/>
          <w:lang w:val="be-BY"/>
        </w:rPr>
      </w:pPr>
      <w:bookmarkStart w:id="1" w:name="а2"/>
      <w:bookmarkEnd w:id="1"/>
      <w:r w:rsidRPr="00824F66">
        <w:rPr>
          <w:szCs w:val="30"/>
          <w:lang w:val="be-BY"/>
        </w:rPr>
        <w:t>Калі вучань не можа сам правільна выканаць заданне, настаўнік не ставіць у сваёй табліцы адпаведн</w:t>
      </w:r>
      <w:r w:rsidR="001B5EE3">
        <w:rPr>
          <w:szCs w:val="30"/>
          <w:lang w:val="be-BY"/>
        </w:rPr>
        <w:t>ы</w:t>
      </w:r>
      <w:r w:rsidRPr="00824F66">
        <w:rPr>
          <w:szCs w:val="30"/>
          <w:lang w:val="be-BY"/>
        </w:rPr>
        <w:t xml:space="preserve"> знак або ставіць знак «</w:t>
      </w:r>
      <w:r w:rsidR="001B5EE3">
        <w:rPr>
          <w:szCs w:val="30"/>
          <w:lang w:val="be-BY"/>
        </w:rPr>
        <w:t>–</w:t>
      </w:r>
      <w:r w:rsidRPr="00824F66">
        <w:rPr>
          <w:szCs w:val="30"/>
          <w:lang w:val="be-BY"/>
        </w:rPr>
        <w:t>», гэтым самым вызначае для сябе неабходнасць індывідуальнай працы з такім вучнем над не</w:t>
      </w:r>
      <w:r w:rsidR="001B5EE3">
        <w:rPr>
          <w:szCs w:val="30"/>
          <w:lang w:val="be-BY"/>
        </w:rPr>
        <w:t>за</w:t>
      </w:r>
      <w:r w:rsidRPr="00824F66">
        <w:rPr>
          <w:szCs w:val="30"/>
          <w:lang w:val="be-BY"/>
        </w:rPr>
        <w:t>своены</w:t>
      </w:r>
      <w:r w:rsidR="001B5EE3">
        <w:rPr>
          <w:szCs w:val="30"/>
          <w:lang w:val="be-BY"/>
        </w:rPr>
        <w:t>м</w:t>
      </w:r>
      <w:r w:rsidRPr="00824F66">
        <w:rPr>
          <w:szCs w:val="30"/>
          <w:lang w:val="be-BY"/>
        </w:rPr>
        <w:t xml:space="preserve"> матэрыялам. Пры гэтым ніякай адмоўнай славеснай ацэнкі настаўнік не дае. Ацэначныя меркаванні карэктуюцца па меры засваення вучнем матэрыялу па пройдзенай тэме, таму табліцы, графікі, ацэначныя лісты лепш запаўняць простым алоўкам.</w:t>
      </w:r>
    </w:p>
    <w:p w14:paraId="3A325EE8" w14:textId="77777777" w:rsidR="00D306C2" w:rsidRPr="00824F66" w:rsidRDefault="00D306C2" w:rsidP="00D306C2">
      <w:pPr>
        <w:tabs>
          <w:tab w:val="left" w:pos="9498"/>
        </w:tabs>
        <w:rPr>
          <w:szCs w:val="30"/>
          <w:lang w:val="be-BY"/>
        </w:rPr>
      </w:pPr>
      <w:r w:rsidRPr="00824F66">
        <w:rPr>
          <w:szCs w:val="30"/>
          <w:lang w:val="be-BY"/>
        </w:rPr>
        <w:lastRenderedPageBreak/>
        <w:t>У табліцах можна фіксаваць колькасць памылак і іх характар. У адпаведнасці з зафіксаванымі ў табліцы дадзенымі настаўнік плануе і арганізуе дыферэнцыраваную і індывідуальную працу на вучэбных, стымулюючых і падтрымліваючых занятках. Педагог можа дадаткова распрацоўваць індывідуальныя лісты вучэбных дасягненняў навучэнцаў.</w:t>
      </w:r>
    </w:p>
    <w:p w14:paraId="396FB5BC" w14:textId="77777777" w:rsidR="00D306C2" w:rsidRPr="00824F66" w:rsidRDefault="00D306C2" w:rsidP="00D306C2">
      <w:pPr>
        <w:tabs>
          <w:tab w:val="left" w:pos="9498"/>
        </w:tabs>
        <w:rPr>
          <w:szCs w:val="30"/>
          <w:lang w:val="be-BY"/>
        </w:rPr>
      </w:pPr>
      <w:r w:rsidRPr="00824F66">
        <w:rPr>
          <w:szCs w:val="30"/>
          <w:lang w:val="be-BY"/>
        </w:rPr>
        <w:t>У канцы навучальнага года настаўнік ажыццяўляе змястоўны аналіз вынікаў вучэбнай дзейнасці вучняў, у якім адлюстроўвае вынікі вучэбнай дзейнасці вучняў у адпаведнасці з патрабаваннямі вучэбнай праграмы. Форма змястоўнага аналізу вынікаў вучэбнай дзейнасці вучняў вызначаецца метадычным аб'яднаннем настаўнікаў пачатковых класаў. На аснове аналізу робіцца выснова аб прычынах цяжкасцяў навучэнцаў у засваенні навучальнага матэрыялу, вызначаюцца шляхі, якія дазволяць ліквідаваць праблемы.</w:t>
      </w:r>
    </w:p>
    <w:p w14:paraId="0D9BC3C4" w14:textId="77777777" w:rsidR="0075420C" w:rsidRPr="00824F66" w:rsidRDefault="0075420C" w:rsidP="0075420C">
      <w:pPr>
        <w:shd w:val="clear" w:color="auto" w:fill="FFFFFF"/>
        <w:tabs>
          <w:tab w:val="left" w:pos="9498"/>
        </w:tabs>
        <w:rPr>
          <w:szCs w:val="30"/>
          <w:lang w:val="be-BY"/>
        </w:rPr>
      </w:pPr>
      <w:r w:rsidRPr="00824F66">
        <w:rPr>
          <w:szCs w:val="30"/>
          <w:lang w:val="be-BY"/>
        </w:rPr>
        <w:t>Вынікі вучэбнай дзейнасці вучняў III</w:t>
      </w:r>
      <w:r w:rsidR="00A356F2">
        <w:rPr>
          <w:szCs w:val="30"/>
          <w:lang w:val="be-BY"/>
        </w:rPr>
        <w:t>–</w:t>
      </w:r>
      <w:r w:rsidRPr="00824F66">
        <w:rPr>
          <w:szCs w:val="30"/>
          <w:lang w:val="be-BY"/>
        </w:rPr>
        <w:t>IV класаў па вучэбных прадметах «Беларуская мова», «Літаратурнае чытанне», «</w:t>
      </w:r>
      <w:r w:rsidR="001B5EE3" w:rsidRPr="00660BCB">
        <w:rPr>
          <w:szCs w:val="30"/>
          <w:lang w:val="be-BY"/>
        </w:rPr>
        <w:t>Русский язык</w:t>
      </w:r>
      <w:r w:rsidRPr="00824F66">
        <w:rPr>
          <w:szCs w:val="30"/>
          <w:lang w:val="be-BY"/>
        </w:rPr>
        <w:t>», «</w:t>
      </w:r>
      <w:r w:rsidR="001B5EE3" w:rsidRPr="00660BCB">
        <w:rPr>
          <w:szCs w:val="30"/>
          <w:lang w:val="be-BY"/>
        </w:rPr>
        <w:t>Литературное чтение</w:t>
      </w:r>
      <w:r w:rsidRPr="00824F66">
        <w:rPr>
          <w:szCs w:val="30"/>
          <w:lang w:val="be-BY"/>
        </w:rPr>
        <w:t xml:space="preserve">», «Матэматыка», «Чалавек і свет» ацэньваюцца ў балах па 10-бальнай шкале ў адпаведнасці з загадам Міністэрства адукацыі Рэспублікі Беларусь ад 29.05.2009 № 674 </w:t>
      </w:r>
      <w:r w:rsidR="00BF518E" w:rsidRPr="00BF518E">
        <w:rPr>
          <w:szCs w:val="30"/>
          <w:lang w:val="be-BY"/>
        </w:rPr>
        <w:t>«</w:t>
      </w:r>
      <w:r w:rsidRPr="00824F66">
        <w:rPr>
          <w:szCs w:val="30"/>
          <w:lang w:val="be-BY"/>
        </w:rPr>
        <w:t xml:space="preserve">Нормы ацэнкі вынікаў вучэбнай дзейнасці вучняў агульнаадукацыйных </w:t>
      </w:r>
      <w:r w:rsidR="00BF518E">
        <w:rPr>
          <w:szCs w:val="30"/>
          <w:lang w:val="be-BY"/>
        </w:rPr>
        <w:t>устаноў па вучэбных прадметах</w:t>
      </w:r>
      <w:r w:rsidR="00BF518E" w:rsidRPr="00BF518E">
        <w:rPr>
          <w:szCs w:val="30"/>
          <w:lang w:val="be-BY"/>
        </w:rPr>
        <w:t>»</w:t>
      </w:r>
      <w:r w:rsidRPr="00824F66">
        <w:rPr>
          <w:szCs w:val="30"/>
          <w:lang w:val="be-BY"/>
        </w:rPr>
        <w:t xml:space="preserve"> і загадам Міністэрства адукацыі Рэспублікі Беларусь ад 29.09.2010 № 635 </w:t>
      </w:r>
      <w:r w:rsidR="00BF518E" w:rsidRPr="00BF518E">
        <w:rPr>
          <w:szCs w:val="30"/>
          <w:lang w:val="be-BY"/>
        </w:rPr>
        <w:t>«</w:t>
      </w:r>
      <w:r w:rsidRPr="00824F66">
        <w:rPr>
          <w:szCs w:val="30"/>
          <w:lang w:val="be-BY"/>
        </w:rPr>
        <w:t>Аб унясенні змяненняў і дапаўненн</w:t>
      </w:r>
      <w:r w:rsidR="00BF518E">
        <w:rPr>
          <w:szCs w:val="30"/>
          <w:lang w:val="be-BY"/>
        </w:rPr>
        <w:t>я</w:t>
      </w:r>
      <w:r w:rsidRPr="00824F66">
        <w:rPr>
          <w:szCs w:val="30"/>
          <w:lang w:val="be-BY"/>
        </w:rPr>
        <w:t xml:space="preserve"> ў загад Міністэрства адукацыі Рэспублікі Беларусь ад 29 мая</w:t>
      </w:r>
      <w:r w:rsidR="00BF518E">
        <w:rPr>
          <w:szCs w:val="30"/>
          <w:lang w:val="be-BY"/>
        </w:rPr>
        <w:t xml:space="preserve"> </w:t>
      </w:r>
      <w:r w:rsidRPr="00824F66">
        <w:rPr>
          <w:szCs w:val="30"/>
          <w:lang w:val="be-BY"/>
        </w:rPr>
        <w:t>2009 г. № 674».</w:t>
      </w:r>
    </w:p>
    <w:p w14:paraId="2BB20135" w14:textId="77777777" w:rsidR="0075420C" w:rsidRPr="00824F66" w:rsidRDefault="0075420C" w:rsidP="0075420C">
      <w:pPr>
        <w:rPr>
          <w:szCs w:val="30"/>
          <w:lang w:val="be-BY"/>
        </w:rPr>
      </w:pPr>
      <w:r w:rsidRPr="00824F66">
        <w:rPr>
          <w:szCs w:val="30"/>
          <w:lang w:val="be-BY"/>
        </w:rPr>
        <w:t>У сувязі з без</w:t>
      </w:r>
      <w:r w:rsidR="00BF518E">
        <w:rPr>
          <w:szCs w:val="30"/>
          <w:lang w:val="be-BY"/>
        </w:rPr>
        <w:t>адзнакав</w:t>
      </w:r>
      <w:r w:rsidRPr="00824F66">
        <w:rPr>
          <w:szCs w:val="30"/>
          <w:lang w:val="be-BY"/>
        </w:rPr>
        <w:t xml:space="preserve">ым навучаннем у I-IІ класах неабходна ўлічваць асаблівасці вядзення сшыткаў. На працягу першага года навучання пісьмовыя заданні па навучанні грамаце, матэматыцы выконваюцца ў сшытках на друкаванай аснове. Кантрольныя работы ў I класе выконваюцца ў сшытках на друкаванай аснове або на асобных </w:t>
      </w:r>
      <w:r w:rsidR="00BF518E">
        <w:rPr>
          <w:szCs w:val="30"/>
          <w:lang w:val="be-BY"/>
        </w:rPr>
        <w:t>аркуш</w:t>
      </w:r>
      <w:r w:rsidRPr="00824F66">
        <w:rPr>
          <w:szCs w:val="30"/>
          <w:lang w:val="be-BY"/>
        </w:rPr>
        <w:t>ах.</w:t>
      </w:r>
    </w:p>
    <w:p w14:paraId="66E52146" w14:textId="77777777" w:rsidR="00D95C0E" w:rsidRPr="00824F66" w:rsidRDefault="00BF518E" w:rsidP="0075420C">
      <w:pPr>
        <w:rPr>
          <w:szCs w:val="30"/>
          <w:lang w:val="be-BY"/>
        </w:rPr>
      </w:pPr>
      <w:r>
        <w:rPr>
          <w:szCs w:val="30"/>
          <w:lang w:val="be-BY"/>
        </w:rPr>
        <w:t>У</w:t>
      </w:r>
      <w:r w:rsidR="0075420C" w:rsidRPr="00824F66">
        <w:rPr>
          <w:szCs w:val="30"/>
          <w:lang w:val="be-BY"/>
        </w:rPr>
        <w:t xml:space="preserve"> II</w:t>
      </w:r>
      <w:r w:rsidR="00A356F2">
        <w:rPr>
          <w:szCs w:val="30"/>
          <w:lang w:val="be-BY"/>
        </w:rPr>
        <w:t>–</w:t>
      </w:r>
      <w:r w:rsidR="0075420C" w:rsidRPr="00824F66">
        <w:rPr>
          <w:szCs w:val="30"/>
          <w:lang w:val="be-BY"/>
        </w:rPr>
        <w:t>IV класах усе віды вучэбных работ выконваюцца ў сшытках для вуч</w:t>
      </w:r>
      <w:r>
        <w:rPr>
          <w:szCs w:val="30"/>
          <w:lang w:val="be-BY"/>
        </w:rPr>
        <w:t>эб</w:t>
      </w:r>
      <w:r w:rsidR="0075420C" w:rsidRPr="00824F66">
        <w:rPr>
          <w:szCs w:val="30"/>
          <w:lang w:val="be-BY"/>
        </w:rPr>
        <w:t xml:space="preserve">ных работ, а ўсе віды кантрольных работ </w:t>
      </w:r>
      <w:r>
        <w:rPr>
          <w:szCs w:val="30"/>
          <w:lang w:val="be-BY"/>
        </w:rPr>
        <w:t>–</w:t>
      </w:r>
      <w:r w:rsidR="0075420C" w:rsidRPr="00824F66">
        <w:rPr>
          <w:szCs w:val="30"/>
          <w:lang w:val="be-BY"/>
        </w:rPr>
        <w:t xml:space="preserve"> у сшытках для кантрольных работ. Сшыткі для кантрольных работ захоўваюцца ва ўстанове агульнай сярэдняй адукацыі на працягу года і выдаюцца вучням для выканання кантрольных работ і работ над памылкамі. Усе пісьмовыя вуч</w:t>
      </w:r>
      <w:r w:rsidR="00C52A84">
        <w:rPr>
          <w:szCs w:val="30"/>
          <w:lang w:val="be-BY"/>
        </w:rPr>
        <w:t>эб</w:t>
      </w:r>
      <w:r w:rsidR="0075420C" w:rsidRPr="00824F66">
        <w:rPr>
          <w:szCs w:val="30"/>
          <w:lang w:val="be-BY"/>
        </w:rPr>
        <w:t>ныя і кантрольныя работы правяраюцца настаўнікам пасля кожн</w:t>
      </w:r>
      <w:r w:rsidR="00C52A84">
        <w:rPr>
          <w:szCs w:val="30"/>
          <w:lang w:val="be-BY"/>
        </w:rPr>
        <w:t>ых</w:t>
      </w:r>
      <w:r w:rsidR="0075420C" w:rsidRPr="00824F66">
        <w:rPr>
          <w:szCs w:val="30"/>
          <w:lang w:val="be-BY"/>
        </w:rPr>
        <w:t xml:space="preserve"> вучэбн</w:t>
      </w:r>
      <w:r w:rsidR="00C52A84">
        <w:rPr>
          <w:szCs w:val="30"/>
          <w:lang w:val="be-BY"/>
        </w:rPr>
        <w:t>ых</w:t>
      </w:r>
      <w:r w:rsidR="0075420C" w:rsidRPr="00824F66">
        <w:rPr>
          <w:szCs w:val="30"/>
          <w:lang w:val="be-BY"/>
        </w:rPr>
        <w:t xml:space="preserve"> занятк</w:t>
      </w:r>
      <w:r w:rsidR="00C52A84">
        <w:rPr>
          <w:szCs w:val="30"/>
          <w:lang w:val="be-BY"/>
        </w:rPr>
        <w:t>аў</w:t>
      </w:r>
      <w:r w:rsidR="0075420C" w:rsidRPr="00824F66">
        <w:rPr>
          <w:szCs w:val="30"/>
          <w:lang w:val="be-BY"/>
        </w:rPr>
        <w:t>. Памылкі выпраўляюцца. У I</w:t>
      </w:r>
      <w:r w:rsidR="00A356F2">
        <w:rPr>
          <w:szCs w:val="30"/>
          <w:lang w:val="be-BY"/>
        </w:rPr>
        <w:t>–</w:t>
      </w:r>
      <w:r w:rsidR="0075420C" w:rsidRPr="00824F66">
        <w:rPr>
          <w:szCs w:val="30"/>
          <w:lang w:val="be-BY"/>
        </w:rPr>
        <w:t>IІ класах адзнакі ў балах н</w:t>
      </w:r>
      <w:r w:rsidR="00C52A84">
        <w:rPr>
          <w:szCs w:val="30"/>
          <w:lang w:val="be-BY"/>
        </w:rPr>
        <w:t>е</w:t>
      </w:r>
      <w:r w:rsidR="0075420C" w:rsidRPr="00824F66">
        <w:rPr>
          <w:szCs w:val="30"/>
          <w:lang w:val="be-BY"/>
        </w:rPr>
        <w:t xml:space="preserve"> выстаўляюцца.</w:t>
      </w:r>
    </w:p>
    <w:p w14:paraId="7F3A5E28" w14:textId="77777777" w:rsidR="0075420C" w:rsidRPr="00824F66" w:rsidRDefault="0075420C" w:rsidP="0075420C">
      <w:pPr>
        <w:rPr>
          <w:szCs w:val="30"/>
          <w:lang w:val="be-BY"/>
        </w:rPr>
      </w:pPr>
      <w:r w:rsidRPr="00824F66">
        <w:rPr>
          <w:szCs w:val="30"/>
          <w:lang w:val="be-BY"/>
        </w:rPr>
        <w:t>У III</w:t>
      </w:r>
      <w:r w:rsidR="00A356F2">
        <w:rPr>
          <w:szCs w:val="30"/>
          <w:lang w:val="be-BY"/>
        </w:rPr>
        <w:t>–</w:t>
      </w:r>
      <w:r w:rsidRPr="00824F66">
        <w:rPr>
          <w:szCs w:val="30"/>
          <w:lang w:val="be-BY"/>
        </w:rPr>
        <w:t xml:space="preserve">IV класах </w:t>
      </w:r>
      <w:r w:rsidR="00C52A84">
        <w:rPr>
          <w:szCs w:val="30"/>
          <w:lang w:val="be-BY"/>
        </w:rPr>
        <w:t>у</w:t>
      </w:r>
      <w:r w:rsidRPr="00824F66">
        <w:rPr>
          <w:szCs w:val="30"/>
          <w:lang w:val="be-BY"/>
        </w:rPr>
        <w:t>се ра</w:t>
      </w:r>
      <w:r w:rsidR="00C52A84">
        <w:rPr>
          <w:szCs w:val="30"/>
          <w:lang w:val="be-BY"/>
        </w:rPr>
        <w:t>бот</w:t>
      </w:r>
      <w:r w:rsidRPr="00824F66">
        <w:rPr>
          <w:szCs w:val="30"/>
          <w:lang w:val="be-BY"/>
        </w:rPr>
        <w:t>ы ацэньваюцца ў балах у адпаведнасці з нормамі ацэнкі вынікаў вучэбнай дзейнасці вучняў агульнаадукацыйных устаноў па вучэбных прадметах, зацверджаны</w:t>
      </w:r>
      <w:r w:rsidR="00C52A84">
        <w:rPr>
          <w:szCs w:val="30"/>
          <w:lang w:val="be-BY"/>
        </w:rPr>
        <w:t>мі</w:t>
      </w:r>
      <w:r w:rsidRPr="00824F66">
        <w:rPr>
          <w:szCs w:val="30"/>
          <w:lang w:val="be-BY"/>
        </w:rPr>
        <w:t xml:space="preserve"> загадам Міністэрства адукацыі Рэспублікі Беларусь ад 29 мая 2009 г. № 674 (у рэдакцыі загадаў Міністэрства адукацыі ад 18.06.2010 №</w:t>
      </w:r>
      <w:r w:rsidR="00C52A84">
        <w:rPr>
          <w:szCs w:val="30"/>
          <w:lang w:val="be-BY"/>
        </w:rPr>
        <w:t> </w:t>
      </w:r>
      <w:r w:rsidRPr="00824F66">
        <w:rPr>
          <w:szCs w:val="30"/>
          <w:lang w:val="be-BY"/>
        </w:rPr>
        <w:t>420, ад 29.09.2010</w:t>
      </w:r>
      <w:r w:rsidR="00C52A84">
        <w:rPr>
          <w:szCs w:val="30"/>
          <w:lang w:val="be-BY"/>
        </w:rPr>
        <w:t xml:space="preserve"> </w:t>
      </w:r>
      <w:hyperlink r:id="rId17" w:history="1">
        <w:r w:rsidR="00C52A84">
          <w:rPr>
            <w:szCs w:val="30"/>
            <w:lang w:val="be-BY"/>
          </w:rPr>
          <w:t>№ </w:t>
        </w:r>
        <w:r w:rsidRPr="00824F66">
          <w:rPr>
            <w:szCs w:val="30"/>
            <w:lang w:val="be-BY"/>
          </w:rPr>
          <w:t>635</w:t>
        </w:r>
      </w:hyperlink>
      <w:r w:rsidRPr="00824F66">
        <w:rPr>
          <w:szCs w:val="30"/>
          <w:lang w:val="be-BY"/>
        </w:rPr>
        <w:t xml:space="preserve">). Адзнакі </w:t>
      </w:r>
      <w:r w:rsidRPr="00824F66">
        <w:rPr>
          <w:szCs w:val="30"/>
          <w:lang w:val="be-BY"/>
        </w:rPr>
        <w:lastRenderedPageBreak/>
        <w:t>за выкананне вучнямі III</w:t>
      </w:r>
      <w:r w:rsidR="00A356F2">
        <w:rPr>
          <w:szCs w:val="30"/>
          <w:lang w:val="be-BY"/>
        </w:rPr>
        <w:t>–</w:t>
      </w:r>
      <w:r w:rsidRPr="00824F66">
        <w:rPr>
          <w:szCs w:val="30"/>
          <w:lang w:val="be-BY"/>
        </w:rPr>
        <w:t>IV класаў вуч</w:t>
      </w:r>
      <w:r w:rsidR="00C52A84">
        <w:rPr>
          <w:szCs w:val="30"/>
          <w:lang w:val="be-BY"/>
        </w:rPr>
        <w:t>эб</w:t>
      </w:r>
      <w:r w:rsidRPr="00824F66">
        <w:rPr>
          <w:szCs w:val="30"/>
          <w:lang w:val="be-BY"/>
        </w:rPr>
        <w:t>ных работ, у тым ліку самастойных работ, пераказаў і сачыненняў па беларускай і рускай мовах, выстаўленыя ў сшытках для вуч</w:t>
      </w:r>
      <w:r w:rsidR="00C52A84">
        <w:rPr>
          <w:szCs w:val="30"/>
          <w:lang w:val="be-BY"/>
        </w:rPr>
        <w:t>эб</w:t>
      </w:r>
      <w:r w:rsidRPr="00824F66">
        <w:rPr>
          <w:szCs w:val="30"/>
          <w:lang w:val="be-BY"/>
        </w:rPr>
        <w:t xml:space="preserve">ных работ, могуць заносіцца ў класны журнал і дзённік вучня па </w:t>
      </w:r>
      <w:r w:rsidR="00C52A84">
        <w:rPr>
          <w:szCs w:val="30"/>
          <w:lang w:val="be-BY"/>
        </w:rPr>
        <w:t>рашэнні</w:t>
      </w:r>
      <w:r w:rsidRPr="00824F66">
        <w:rPr>
          <w:szCs w:val="30"/>
          <w:lang w:val="be-BY"/>
        </w:rPr>
        <w:t xml:space="preserve"> настаўніка.</w:t>
      </w:r>
    </w:p>
    <w:p w14:paraId="7D3B1BAA" w14:textId="77777777" w:rsidR="0075420C" w:rsidRPr="00824F66" w:rsidRDefault="0075420C" w:rsidP="0075420C">
      <w:pPr>
        <w:rPr>
          <w:szCs w:val="30"/>
          <w:lang w:val="be-BY" w:eastAsia="ru-RU"/>
        </w:rPr>
      </w:pPr>
      <w:r w:rsidRPr="00824F66">
        <w:rPr>
          <w:szCs w:val="30"/>
          <w:lang w:val="be-BY" w:eastAsia="ru-RU"/>
        </w:rPr>
        <w:t>З мэтай папярэджання перагрузкі вучняў настаўніку неабходна сачыць за даз</w:t>
      </w:r>
      <w:r w:rsidR="00C52A84">
        <w:rPr>
          <w:szCs w:val="30"/>
          <w:lang w:val="be-BY" w:eastAsia="ru-RU"/>
        </w:rPr>
        <w:t>ір</w:t>
      </w:r>
      <w:r w:rsidRPr="00824F66">
        <w:rPr>
          <w:szCs w:val="30"/>
          <w:lang w:val="be-BY" w:eastAsia="ru-RU"/>
        </w:rPr>
        <w:t xml:space="preserve">оўкай </w:t>
      </w:r>
      <w:r w:rsidR="00C52A84">
        <w:rPr>
          <w:b/>
          <w:szCs w:val="30"/>
          <w:lang w:val="be-BY" w:eastAsia="ru-RU"/>
        </w:rPr>
        <w:t>д</w:t>
      </w:r>
      <w:r w:rsidRPr="00C52A84">
        <w:rPr>
          <w:b/>
          <w:szCs w:val="30"/>
          <w:lang w:val="be-BY" w:eastAsia="ru-RU"/>
        </w:rPr>
        <w:t>а</w:t>
      </w:r>
      <w:r w:rsidR="00C52A84">
        <w:rPr>
          <w:b/>
          <w:szCs w:val="30"/>
          <w:lang w:val="be-BY" w:eastAsia="ru-RU"/>
        </w:rPr>
        <w:t>машн</w:t>
      </w:r>
      <w:r w:rsidRPr="00C52A84">
        <w:rPr>
          <w:b/>
          <w:szCs w:val="30"/>
          <w:lang w:val="be-BY" w:eastAsia="ru-RU"/>
        </w:rPr>
        <w:t>яга задання</w:t>
      </w:r>
      <w:r w:rsidRPr="00824F66">
        <w:rPr>
          <w:szCs w:val="30"/>
          <w:lang w:val="be-BY" w:eastAsia="ru-RU"/>
        </w:rPr>
        <w:t xml:space="preserve">, тлумачыць на ўроку змест, парадак і прыёмы яго выканання. Рэкамендуецца пры выбары </w:t>
      </w:r>
      <w:r w:rsidR="00C52A84">
        <w:rPr>
          <w:szCs w:val="30"/>
          <w:lang w:val="be-BY" w:eastAsia="ru-RU"/>
        </w:rPr>
        <w:t>дамаш</w:t>
      </w:r>
      <w:r w:rsidRPr="00824F66">
        <w:rPr>
          <w:szCs w:val="30"/>
          <w:lang w:val="be-BY" w:eastAsia="ru-RU"/>
        </w:rPr>
        <w:t xml:space="preserve">няга задання арыентавацца на </w:t>
      </w:r>
      <w:r w:rsidR="00C52A84">
        <w:rPr>
          <w:szCs w:val="30"/>
          <w:lang w:val="be-BY" w:eastAsia="ru-RU"/>
        </w:rPr>
        <w:t>змест</w:t>
      </w:r>
      <w:r w:rsidRPr="00824F66">
        <w:rPr>
          <w:szCs w:val="30"/>
          <w:lang w:val="be-BY" w:eastAsia="ru-RU"/>
        </w:rPr>
        <w:t xml:space="preserve"> падручнікаў і вучэбных дапаможнікаў, у якіх практыкаванні і заданні для выканання дома пазначаны сігналамі-</w:t>
      </w:r>
      <w:r w:rsidR="00C52A84">
        <w:rPr>
          <w:szCs w:val="30"/>
          <w:lang w:val="be-BY" w:eastAsia="ru-RU"/>
        </w:rPr>
        <w:t>сімвал</w:t>
      </w:r>
      <w:r w:rsidRPr="00824F66">
        <w:rPr>
          <w:szCs w:val="30"/>
          <w:lang w:val="be-BY" w:eastAsia="ru-RU"/>
        </w:rPr>
        <w:t xml:space="preserve">амі. Пры гэтым трэба ўлічваць, што аб'ём і змест </w:t>
      </w:r>
      <w:r w:rsidR="00C52A84">
        <w:rPr>
          <w:szCs w:val="30"/>
          <w:lang w:val="be-BY" w:eastAsia="ru-RU"/>
        </w:rPr>
        <w:t>дамаш</w:t>
      </w:r>
      <w:r w:rsidRPr="00824F66">
        <w:rPr>
          <w:szCs w:val="30"/>
          <w:lang w:val="be-BY" w:eastAsia="ru-RU"/>
        </w:rPr>
        <w:t>няга задання настаўнік вызначае дыферэнцыравана, зыходзячы з канкрэтнай адукацыйнай сітуацыі і індывідуальных магчымасцей вучняў.</w:t>
      </w:r>
    </w:p>
    <w:p w14:paraId="5FA141C4" w14:textId="77777777" w:rsidR="0075420C" w:rsidRPr="00824F66" w:rsidRDefault="0075420C" w:rsidP="0075420C">
      <w:pPr>
        <w:tabs>
          <w:tab w:val="left" w:pos="9498"/>
        </w:tabs>
        <w:rPr>
          <w:b/>
          <w:szCs w:val="30"/>
          <w:lang w:val="be-BY"/>
        </w:rPr>
      </w:pPr>
      <w:r w:rsidRPr="00824F66">
        <w:rPr>
          <w:b/>
          <w:szCs w:val="30"/>
          <w:lang w:val="be-BY"/>
        </w:rPr>
        <w:t>На дом не задаюцца:</w:t>
      </w:r>
    </w:p>
    <w:p w14:paraId="4864E387" w14:textId="77777777" w:rsidR="0075420C" w:rsidRPr="00C52A84" w:rsidRDefault="0075420C" w:rsidP="0075420C">
      <w:pPr>
        <w:tabs>
          <w:tab w:val="left" w:pos="9498"/>
        </w:tabs>
        <w:rPr>
          <w:color w:val="auto"/>
          <w:szCs w:val="30"/>
          <w:lang w:val="be-BY"/>
        </w:rPr>
      </w:pPr>
      <w:r w:rsidRPr="00C52A84">
        <w:rPr>
          <w:color w:val="auto"/>
          <w:szCs w:val="30"/>
          <w:lang w:val="be-BY"/>
        </w:rPr>
        <w:t>заданні вучн</w:t>
      </w:r>
      <w:r w:rsidR="00C52A84">
        <w:rPr>
          <w:color w:val="auto"/>
          <w:szCs w:val="30"/>
          <w:lang w:val="be-BY"/>
        </w:rPr>
        <w:t>я</w:t>
      </w:r>
      <w:r w:rsidRPr="00C52A84">
        <w:rPr>
          <w:color w:val="auto"/>
          <w:szCs w:val="30"/>
          <w:lang w:val="be-BY"/>
        </w:rPr>
        <w:t>м I класа на працягу ўсяго навучальнага года па ўсіх вуч</w:t>
      </w:r>
      <w:r w:rsidR="00C52A84">
        <w:rPr>
          <w:color w:val="auto"/>
          <w:szCs w:val="30"/>
          <w:lang w:val="be-BY"/>
        </w:rPr>
        <w:t>эб</w:t>
      </w:r>
      <w:r w:rsidRPr="00C52A84">
        <w:rPr>
          <w:color w:val="auto"/>
          <w:szCs w:val="30"/>
          <w:lang w:val="be-BY"/>
        </w:rPr>
        <w:t>ных прадметах;</w:t>
      </w:r>
    </w:p>
    <w:p w14:paraId="61799E63" w14:textId="77777777" w:rsidR="0075420C" w:rsidRPr="00C52A84" w:rsidRDefault="0075420C" w:rsidP="0075420C">
      <w:pPr>
        <w:tabs>
          <w:tab w:val="left" w:pos="9498"/>
        </w:tabs>
        <w:rPr>
          <w:color w:val="auto"/>
          <w:szCs w:val="30"/>
          <w:lang w:val="be-BY"/>
        </w:rPr>
      </w:pPr>
      <w:r w:rsidRPr="00C52A84">
        <w:rPr>
          <w:color w:val="auto"/>
          <w:szCs w:val="30"/>
          <w:lang w:val="be-BY"/>
        </w:rPr>
        <w:t>заданні вучн</w:t>
      </w:r>
      <w:r w:rsidR="00C52A84">
        <w:rPr>
          <w:color w:val="auto"/>
          <w:szCs w:val="30"/>
          <w:lang w:val="be-BY"/>
        </w:rPr>
        <w:t>я</w:t>
      </w:r>
      <w:r w:rsidRPr="00C52A84">
        <w:rPr>
          <w:color w:val="auto"/>
          <w:szCs w:val="30"/>
          <w:lang w:val="be-BY"/>
        </w:rPr>
        <w:t>м IІ</w:t>
      </w:r>
      <w:r w:rsidR="00A356F2">
        <w:rPr>
          <w:color w:val="auto"/>
          <w:szCs w:val="30"/>
          <w:lang w:val="be-BY"/>
        </w:rPr>
        <w:t>–</w:t>
      </w:r>
      <w:r w:rsidRPr="00C52A84">
        <w:rPr>
          <w:color w:val="auto"/>
          <w:szCs w:val="30"/>
          <w:lang w:val="be-BY"/>
        </w:rPr>
        <w:t xml:space="preserve">IV класаў на выходныя і святочныя дні, </w:t>
      </w:r>
      <w:r w:rsidR="00C52A84">
        <w:rPr>
          <w:color w:val="auto"/>
          <w:szCs w:val="30"/>
          <w:lang w:val="be-BY"/>
        </w:rPr>
        <w:t>канікулы</w:t>
      </w:r>
      <w:r w:rsidRPr="00C52A84">
        <w:rPr>
          <w:color w:val="auto"/>
          <w:szCs w:val="30"/>
          <w:lang w:val="be-BY"/>
        </w:rPr>
        <w:t>, а таксама пасля выканання пісьмовых кантрольных работ;</w:t>
      </w:r>
    </w:p>
    <w:p w14:paraId="11BE2ED5" w14:textId="77777777" w:rsidR="0075420C" w:rsidRPr="00C52A84" w:rsidRDefault="0075420C" w:rsidP="0075420C">
      <w:pPr>
        <w:tabs>
          <w:tab w:val="left" w:pos="9498"/>
        </w:tabs>
        <w:rPr>
          <w:color w:val="auto"/>
          <w:szCs w:val="30"/>
          <w:lang w:val="be-BY"/>
        </w:rPr>
      </w:pPr>
      <w:r w:rsidRPr="00C52A84">
        <w:rPr>
          <w:color w:val="auto"/>
          <w:szCs w:val="30"/>
          <w:lang w:val="be-BY"/>
        </w:rPr>
        <w:t>заданні, адзначаныя зорачкай;</w:t>
      </w:r>
    </w:p>
    <w:p w14:paraId="48176650" w14:textId="77777777" w:rsidR="0075420C" w:rsidRPr="00C52A84" w:rsidRDefault="0075420C" w:rsidP="0075420C">
      <w:pPr>
        <w:tabs>
          <w:tab w:val="left" w:pos="9498"/>
        </w:tabs>
        <w:rPr>
          <w:color w:val="auto"/>
          <w:szCs w:val="30"/>
          <w:lang w:val="be-BY"/>
        </w:rPr>
      </w:pPr>
      <w:r w:rsidRPr="00C52A84">
        <w:rPr>
          <w:color w:val="auto"/>
          <w:szCs w:val="30"/>
          <w:lang w:val="be-BY"/>
        </w:rPr>
        <w:t xml:space="preserve">заданні па вучэбным прадмеце </w:t>
      </w:r>
      <w:r w:rsidR="00C52A84" w:rsidRPr="00C52A84">
        <w:rPr>
          <w:color w:val="auto"/>
          <w:szCs w:val="30"/>
          <w:lang w:val="be-BY"/>
        </w:rPr>
        <w:t>«</w:t>
      </w:r>
      <w:r w:rsidRPr="00C52A84">
        <w:rPr>
          <w:color w:val="auto"/>
          <w:szCs w:val="30"/>
          <w:lang w:val="be-BY"/>
        </w:rPr>
        <w:t>Асновы бяспекі жыццядзейнасці</w:t>
      </w:r>
      <w:r w:rsidR="00C52A84" w:rsidRPr="00C52A84">
        <w:rPr>
          <w:color w:val="auto"/>
          <w:szCs w:val="30"/>
          <w:lang w:val="be-BY"/>
        </w:rPr>
        <w:t>»</w:t>
      </w:r>
      <w:r w:rsidRPr="00C52A84">
        <w:rPr>
          <w:color w:val="auto"/>
          <w:szCs w:val="30"/>
          <w:lang w:val="be-BY"/>
        </w:rPr>
        <w:t>;</w:t>
      </w:r>
    </w:p>
    <w:p w14:paraId="44BCE919" w14:textId="77777777" w:rsidR="0075420C" w:rsidRPr="00C52A84" w:rsidRDefault="0075420C" w:rsidP="0075420C">
      <w:pPr>
        <w:tabs>
          <w:tab w:val="left" w:pos="9498"/>
        </w:tabs>
        <w:rPr>
          <w:color w:val="auto"/>
          <w:szCs w:val="30"/>
          <w:lang w:val="be-BY"/>
        </w:rPr>
      </w:pPr>
      <w:r w:rsidRPr="00C52A84">
        <w:rPr>
          <w:color w:val="auto"/>
          <w:szCs w:val="30"/>
          <w:lang w:val="be-BY"/>
        </w:rPr>
        <w:t xml:space="preserve">мастацка-творчыя заданні па вучэбным прадмеце </w:t>
      </w:r>
      <w:r w:rsidR="00C52A84" w:rsidRPr="00C52A84">
        <w:rPr>
          <w:color w:val="auto"/>
          <w:szCs w:val="30"/>
          <w:lang w:val="be-BY"/>
        </w:rPr>
        <w:t>«</w:t>
      </w:r>
      <w:r w:rsidRPr="00C52A84">
        <w:rPr>
          <w:color w:val="auto"/>
          <w:szCs w:val="30"/>
          <w:lang w:val="be-BY"/>
        </w:rPr>
        <w:t>Выяўленчае мастацтва</w:t>
      </w:r>
      <w:r w:rsidR="00C52A84" w:rsidRPr="00C52A84">
        <w:rPr>
          <w:color w:val="auto"/>
          <w:szCs w:val="30"/>
          <w:lang w:val="be-BY"/>
        </w:rPr>
        <w:t>»</w:t>
      </w:r>
      <w:r w:rsidRPr="00C52A84">
        <w:rPr>
          <w:color w:val="auto"/>
          <w:szCs w:val="30"/>
          <w:lang w:val="be-BY"/>
        </w:rPr>
        <w:t xml:space="preserve">; </w:t>
      </w:r>
    </w:p>
    <w:p w14:paraId="1E473C5A" w14:textId="77777777" w:rsidR="0075420C" w:rsidRPr="00C52A84" w:rsidRDefault="0075420C" w:rsidP="0075420C">
      <w:pPr>
        <w:tabs>
          <w:tab w:val="left" w:pos="9498"/>
        </w:tabs>
        <w:rPr>
          <w:color w:val="auto"/>
          <w:szCs w:val="30"/>
          <w:lang w:val="be-BY"/>
        </w:rPr>
      </w:pPr>
      <w:r w:rsidRPr="00C52A84">
        <w:rPr>
          <w:color w:val="auto"/>
          <w:szCs w:val="30"/>
          <w:lang w:val="be-BY"/>
        </w:rPr>
        <w:t xml:space="preserve">выкананне практычных работ па вучэбным прадмеце </w:t>
      </w:r>
      <w:r w:rsidR="00C52A84" w:rsidRPr="00C52A84">
        <w:rPr>
          <w:color w:val="auto"/>
          <w:szCs w:val="30"/>
          <w:lang w:val="be-BY"/>
        </w:rPr>
        <w:t>«</w:t>
      </w:r>
      <w:r w:rsidRPr="00C52A84">
        <w:rPr>
          <w:color w:val="auto"/>
          <w:szCs w:val="30"/>
          <w:lang w:val="be-BY"/>
        </w:rPr>
        <w:t>Працоўнае навучанне</w:t>
      </w:r>
      <w:r w:rsidR="00C52A84" w:rsidRPr="00C52A84">
        <w:rPr>
          <w:color w:val="auto"/>
          <w:szCs w:val="30"/>
          <w:lang w:val="be-BY"/>
        </w:rPr>
        <w:t>»</w:t>
      </w:r>
      <w:r w:rsidRPr="00C52A84">
        <w:rPr>
          <w:color w:val="auto"/>
          <w:szCs w:val="30"/>
          <w:lang w:val="be-BY"/>
        </w:rPr>
        <w:t>.</w:t>
      </w:r>
    </w:p>
    <w:p w14:paraId="2DE2FB20" w14:textId="77777777" w:rsidR="0075420C" w:rsidRPr="00824F66" w:rsidRDefault="0075420C" w:rsidP="0075420C">
      <w:pPr>
        <w:rPr>
          <w:b/>
          <w:szCs w:val="30"/>
          <w:lang w:val="be-BY" w:eastAsia="ru-RU"/>
        </w:rPr>
      </w:pPr>
      <w:r w:rsidRPr="00824F66">
        <w:rPr>
          <w:b/>
          <w:szCs w:val="30"/>
          <w:lang w:val="be-BY" w:eastAsia="ru-RU"/>
        </w:rPr>
        <w:t>Для завучвання на памяць варта прапаноўваць толькі тыя вершы ці ўрыўкі з вершаваных твораў, якія вызначаны вучэбнай праграмай. Асноўная ра</w:t>
      </w:r>
      <w:r w:rsidR="00A561CB">
        <w:rPr>
          <w:b/>
          <w:szCs w:val="30"/>
          <w:lang w:val="be-BY" w:eastAsia="ru-RU"/>
        </w:rPr>
        <w:t>бот</w:t>
      </w:r>
      <w:r w:rsidRPr="00824F66">
        <w:rPr>
          <w:b/>
          <w:szCs w:val="30"/>
          <w:lang w:val="be-BY" w:eastAsia="ru-RU"/>
        </w:rPr>
        <w:t>а па завучванн</w:t>
      </w:r>
      <w:r w:rsidR="00A561CB">
        <w:rPr>
          <w:b/>
          <w:szCs w:val="30"/>
          <w:lang w:val="be-BY" w:eastAsia="ru-RU"/>
        </w:rPr>
        <w:t>і</w:t>
      </w:r>
      <w:r w:rsidRPr="00824F66">
        <w:rPr>
          <w:b/>
          <w:szCs w:val="30"/>
          <w:lang w:val="be-BY" w:eastAsia="ru-RU"/>
        </w:rPr>
        <w:t xml:space="preserve"> вершаваных твораў на памяць праводзіцца на ўроку ў адпаведнасці з методыкай.</w:t>
      </w:r>
    </w:p>
    <w:p w14:paraId="77C8B777" w14:textId="77777777" w:rsidR="0075420C" w:rsidRPr="00A561CB" w:rsidRDefault="0075420C" w:rsidP="0075420C">
      <w:pPr>
        <w:tabs>
          <w:tab w:val="left" w:pos="9498"/>
        </w:tabs>
        <w:autoSpaceDE w:val="0"/>
        <w:autoSpaceDN w:val="0"/>
        <w:adjustRightInd w:val="0"/>
        <w:rPr>
          <w:color w:val="auto"/>
          <w:szCs w:val="30"/>
          <w:lang w:val="be-BY" w:eastAsia="ru-RU"/>
        </w:rPr>
      </w:pPr>
      <w:r w:rsidRPr="00A561CB">
        <w:rPr>
          <w:color w:val="auto"/>
          <w:szCs w:val="30"/>
          <w:lang w:val="be-BY" w:eastAsia="ru-RU"/>
        </w:rPr>
        <w:t xml:space="preserve">У адпаведнасці з часткай 2 пункта 1 Комплексу мер па ўдасканаленні сістэмы падрыхтоўкі спартыўнага рэзерву, зацверджанага Міністэрствам спорту і турызму Рэспублікі Беларусь 30 верасня 2015 года, мэтазгодна забяспечыць правядзенне вучэбных заняткаў па вучэбным прадмеце </w:t>
      </w:r>
      <w:r w:rsidR="00A561CB" w:rsidRPr="00A561CB">
        <w:rPr>
          <w:color w:val="auto"/>
          <w:szCs w:val="30"/>
          <w:lang w:val="be-BY"/>
        </w:rPr>
        <w:t>«</w:t>
      </w:r>
      <w:r w:rsidRPr="00A561CB">
        <w:rPr>
          <w:color w:val="auto"/>
          <w:szCs w:val="30"/>
          <w:lang w:val="be-BY" w:eastAsia="ru-RU"/>
        </w:rPr>
        <w:t>Фізічная культура і здароўе» на I ступені агульнай сярэдняй адукацыі настаўнікамі фізічнай культуры, якія маюць адпаведную адукацыю па напрамках спецыяльнасцяў фізічнай культуры і спорту.</w:t>
      </w:r>
    </w:p>
    <w:p w14:paraId="6A333CF3" w14:textId="77777777" w:rsidR="00EB0C70" w:rsidRPr="00824F66" w:rsidRDefault="00EB0C70" w:rsidP="0075420C">
      <w:pPr>
        <w:rPr>
          <w:b/>
          <w:szCs w:val="30"/>
          <w:u w:val="single"/>
          <w:lang w:val="be-BY"/>
        </w:rPr>
      </w:pPr>
    </w:p>
    <w:p w14:paraId="4AB625B2" w14:textId="77777777" w:rsidR="0075420C" w:rsidRPr="00824F66" w:rsidRDefault="00036674" w:rsidP="0075420C">
      <w:pPr>
        <w:rPr>
          <w:b/>
          <w:szCs w:val="30"/>
          <w:u w:val="single"/>
          <w:lang w:val="be-BY"/>
        </w:rPr>
      </w:pPr>
      <w:r w:rsidRPr="00824F66">
        <w:rPr>
          <w:b/>
          <w:szCs w:val="30"/>
          <w:u w:val="single"/>
          <w:lang w:val="be-BY"/>
        </w:rPr>
        <w:t>5. Арганізацыя метадычнай работы</w:t>
      </w:r>
    </w:p>
    <w:p w14:paraId="48D0FB53" w14:textId="77777777" w:rsidR="0075420C" w:rsidRPr="00824F66" w:rsidRDefault="0075420C" w:rsidP="0075420C">
      <w:pPr>
        <w:rPr>
          <w:szCs w:val="30"/>
          <w:lang w:val="be-BY"/>
        </w:rPr>
      </w:pPr>
      <w:r w:rsidRPr="00824F66">
        <w:rPr>
          <w:szCs w:val="30"/>
          <w:lang w:val="be-BY"/>
        </w:rPr>
        <w:t>Пры планаванні метадычнай работы з настаўнікамі пачатковых класаў варта ўлічваць патрабаванні нарматыўных прававых актаў, актуальныя пытанні развіцця пачатковай адукацыі, вынікі метадычнай работы за папярэдні навучальны год, кадравы склад педагогаў, іх інтарэсы, запыты, узров</w:t>
      </w:r>
      <w:r w:rsidR="00E312F6">
        <w:rPr>
          <w:szCs w:val="30"/>
          <w:lang w:val="be-BY"/>
        </w:rPr>
        <w:t>ень прафесійнай кампетэнтнасці.</w:t>
      </w:r>
    </w:p>
    <w:p w14:paraId="14467AF1" w14:textId="77777777" w:rsidR="0075420C" w:rsidRPr="00824F66" w:rsidRDefault="0075420C" w:rsidP="0075420C">
      <w:pPr>
        <w:rPr>
          <w:i/>
          <w:szCs w:val="30"/>
          <w:lang w:val="be-BY"/>
        </w:rPr>
      </w:pPr>
      <w:r w:rsidRPr="00824F66">
        <w:rPr>
          <w:szCs w:val="30"/>
          <w:lang w:val="be-BY"/>
        </w:rPr>
        <w:lastRenderedPageBreak/>
        <w:t xml:space="preserve">Для метадычнай работы з настаўнікамі пачатковых класаў (на ўзроўні раёна і ўстаноў адукацыі) у 2020/2021 навучальным годзе прапануецца агульная метадычная тэма </w:t>
      </w:r>
      <w:r w:rsidR="00E312F6" w:rsidRPr="00E312F6">
        <w:rPr>
          <w:i/>
          <w:color w:val="auto"/>
          <w:szCs w:val="30"/>
          <w:lang w:val="be-BY"/>
        </w:rPr>
        <w:t>«</w:t>
      </w:r>
      <w:r w:rsidRPr="00E312F6">
        <w:rPr>
          <w:i/>
          <w:szCs w:val="30"/>
          <w:lang w:val="be-BY"/>
        </w:rPr>
        <w:t>Удасканаленне прафесійнай кампетэнтнасці настаўнікаў пачатковых класаў па пытаннях арганізацыі вучэбна-пазнавальнай дзейнасці вучняў»</w:t>
      </w:r>
      <w:r w:rsidRPr="00824F66">
        <w:rPr>
          <w:szCs w:val="30"/>
          <w:lang w:val="be-BY"/>
        </w:rPr>
        <w:t>.</w:t>
      </w:r>
    </w:p>
    <w:p w14:paraId="6EE73695" w14:textId="77777777" w:rsidR="0075420C" w:rsidRPr="00824F66" w:rsidRDefault="0075420C" w:rsidP="0075420C">
      <w:pPr>
        <w:rPr>
          <w:szCs w:val="30"/>
          <w:lang w:val="be-BY"/>
        </w:rPr>
      </w:pPr>
      <w:r w:rsidRPr="00824F66">
        <w:rPr>
          <w:szCs w:val="30"/>
          <w:lang w:val="be-BY"/>
        </w:rPr>
        <w:t>На жнівеньскіх інструктыўна-метадычных нарадах рэкамендуецца ўключыць педагогаў у актыўную дзейнасць па абмеркаванні наступных пытанняў:</w:t>
      </w:r>
    </w:p>
    <w:p w14:paraId="3725D376" w14:textId="77777777" w:rsidR="0075420C" w:rsidRPr="00824F66" w:rsidRDefault="0075420C" w:rsidP="0075420C">
      <w:pPr>
        <w:pStyle w:val="a4"/>
        <w:jc w:val="both"/>
        <w:rPr>
          <w:rFonts w:eastAsia="Times New Roman"/>
          <w:sz w:val="30"/>
          <w:szCs w:val="30"/>
          <w:lang w:val="be-BY" w:eastAsia="en-US"/>
        </w:rPr>
      </w:pPr>
      <w:r w:rsidRPr="00824F66">
        <w:rPr>
          <w:rFonts w:eastAsia="Times New Roman"/>
          <w:sz w:val="30"/>
          <w:szCs w:val="30"/>
          <w:lang w:val="be-BY" w:eastAsia="en-US"/>
        </w:rPr>
        <w:t xml:space="preserve">1. Асаблівасці арганізацыі адукацыйнага працэсу на I ступені агульнай сярэдняй адукацыі ў 2020/2021 навучальным годзе: </w:t>
      </w:r>
    </w:p>
    <w:p w14:paraId="412E2DE8" w14:textId="77777777" w:rsidR="0075420C" w:rsidRPr="00824F66" w:rsidRDefault="0075420C" w:rsidP="0075420C">
      <w:pPr>
        <w:rPr>
          <w:szCs w:val="30"/>
          <w:lang w:val="be-BY"/>
        </w:rPr>
      </w:pPr>
      <w:r w:rsidRPr="00824F66">
        <w:rPr>
          <w:szCs w:val="30"/>
          <w:lang w:val="be-BY"/>
        </w:rPr>
        <w:t>навукова-метадычнае забеспячэнне адукацыйнага працэсу на I</w:t>
      </w:r>
      <w:r w:rsidR="006340F7">
        <w:rPr>
          <w:szCs w:val="30"/>
          <w:lang w:val="be-BY"/>
        </w:rPr>
        <w:t> </w:t>
      </w:r>
      <w:r w:rsidRPr="00824F66">
        <w:rPr>
          <w:szCs w:val="30"/>
          <w:lang w:val="be-BY"/>
        </w:rPr>
        <w:t>ступені агульнай сярэдняй адукацыі;</w:t>
      </w:r>
    </w:p>
    <w:p w14:paraId="23A40788" w14:textId="77777777" w:rsidR="0075420C" w:rsidRPr="00824F66" w:rsidRDefault="0075420C" w:rsidP="0075420C">
      <w:pPr>
        <w:autoSpaceDE w:val="0"/>
        <w:autoSpaceDN w:val="0"/>
        <w:adjustRightInd w:val="0"/>
        <w:rPr>
          <w:szCs w:val="30"/>
          <w:lang w:val="be-BY"/>
        </w:rPr>
      </w:pPr>
      <w:r w:rsidRPr="00824F66">
        <w:rPr>
          <w:szCs w:val="30"/>
          <w:lang w:val="be-BY"/>
        </w:rPr>
        <w:t>інструктыўна-метадычныя пісьмы па пытаннях арганізацыі адукацыйнага працэсу на I ступені агульнай сярэдняй адукацыі ў 2020/2021 навучальным годзе, стварэнне бяспечных умоў арганізацыі адукацыйнага працэсу;</w:t>
      </w:r>
    </w:p>
    <w:p w14:paraId="66C1B59C" w14:textId="77777777" w:rsidR="0075420C" w:rsidRPr="00824F66" w:rsidRDefault="0075420C" w:rsidP="0075420C">
      <w:pPr>
        <w:rPr>
          <w:szCs w:val="30"/>
          <w:lang w:val="be-BY"/>
        </w:rPr>
      </w:pPr>
      <w:r w:rsidRPr="00824F66">
        <w:rPr>
          <w:szCs w:val="30"/>
          <w:lang w:val="be-BY"/>
        </w:rPr>
        <w:t xml:space="preserve">эфектыўнасць выкарыстання ў адукацыйным працэсе на I ступені агульнай сярэдняй адукацыі кампанентаў </w:t>
      </w:r>
      <w:r w:rsidR="00E312F6">
        <w:rPr>
          <w:szCs w:val="30"/>
          <w:lang w:val="be-BY"/>
        </w:rPr>
        <w:t>ВМК</w:t>
      </w:r>
      <w:r w:rsidRPr="00824F66">
        <w:rPr>
          <w:szCs w:val="30"/>
          <w:lang w:val="be-BY"/>
        </w:rPr>
        <w:t xml:space="preserve"> па вучэбных прадметах;</w:t>
      </w:r>
    </w:p>
    <w:p w14:paraId="30610D45" w14:textId="77777777" w:rsidR="0075420C" w:rsidRPr="00824F66" w:rsidRDefault="0075420C" w:rsidP="0075420C">
      <w:pPr>
        <w:rPr>
          <w:szCs w:val="30"/>
          <w:lang w:val="be-BY"/>
        </w:rPr>
      </w:pPr>
      <w:r w:rsidRPr="00824F66">
        <w:rPr>
          <w:szCs w:val="30"/>
          <w:lang w:val="be-BY"/>
        </w:rPr>
        <w:t>дыдактычныя і дыягнастычныя матэрыялы (серыя «Кампетэнтнасны падыход») як сродак фарміравання прадметных кампетэнцый і ажыццяўлення розных відаў дзейнасці: пазнавальнай, камунікат</w:t>
      </w:r>
      <w:r w:rsidR="00E312F6">
        <w:rPr>
          <w:szCs w:val="30"/>
          <w:lang w:val="be-BY"/>
        </w:rPr>
        <w:t>ыўнай, пошукавай, творчай і інш</w:t>
      </w:r>
      <w:r w:rsidRPr="00824F66">
        <w:rPr>
          <w:szCs w:val="30"/>
          <w:lang w:val="be-BY"/>
        </w:rPr>
        <w:t>.;</w:t>
      </w:r>
    </w:p>
    <w:p w14:paraId="1646E39D" w14:textId="77777777" w:rsidR="0075420C" w:rsidRPr="00824F66" w:rsidRDefault="0075420C" w:rsidP="0075420C">
      <w:pPr>
        <w:autoSpaceDE w:val="0"/>
        <w:autoSpaceDN w:val="0"/>
        <w:adjustRightInd w:val="0"/>
        <w:rPr>
          <w:szCs w:val="30"/>
          <w:lang w:val="be-BY"/>
        </w:rPr>
      </w:pPr>
      <w:r w:rsidRPr="00824F66">
        <w:rPr>
          <w:szCs w:val="30"/>
          <w:lang w:val="be-BY"/>
        </w:rPr>
        <w:t>кантроль як сродак атрымання дакладнай інфармацыі аб выніках вучэбнай дзейнасці вучняў на розных этапах навучання.</w:t>
      </w:r>
    </w:p>
    <w:p w14:paraId="3896C5D1" w14:textId="77777777" w:rsidR="0075420C" w:rsidRPr="00824F66" w:rsidRDefault="0075420C" w:rsidP="0075420C">
      <w:pPr>
        <w:shd w:val="clear" w:color="auto" w:fill="FFFFFF"/>
        <w:tabs>
          <w:tab w:val="left" w:pos="993"/>
        </w:tabs>
        <w:rPr>
          <w:szCs w:val="30"/>
          <w:lang w:val="be-BY"/>
        </w:rPr>
      </w:pPr>
      <w:r w:rsidRPr="00824F66">
        <w:rPr>
          <w:szCs w:val="30"/>
          <w:lang w:val="be-BY"/>
        </w:rPr>
        <w:t xml:space="preserve">2. Прадметны </w:t>
      </w:r>
      <w:r w:rsidR="00E312F6">
        <w:rPr>
          <w:szCs w:val="30"/>
          <w:lang w:val="be-BY"/>
        </w:rPr>
        <w:t>часопіс</w:t>
      </w:r>
      <w:r w:rsidRPr="00824F66">
        <w:rPr>
          <w:szCs w:val="30"/>
          <w:lang w:val="be-BY"/>
        </w:rPr>
        <w:t xml:space="preserve"> як сродак інфармацыйнай, навукова-метадычнай падтрымкі настаўнікаў пачатковых класаў і павышэння іх прафесійнай кампетэнтнасці.</w:t>
      </w:r>
    </w:p>
    <w:p w14:paraId="0B2FBD38" w14:textId="77777777" w:rsidR="0075420C" w:rsidRPr="00824F66" w:rsidRDefault="0075420C" w:rsidP="0075420C">
      <w:pPr>
        <w:autoSpaceDE w:val="0"/>
        <w:autoSpaceDN w:val="0"/>
        <w:adjustRightInd w:val="0"/>
        <w:rPr>
          <w:szCs w:val="30"/>
          <w:lang w:val="be-BY"/>
        </w:rPr>
      </w:pPr>
      <w:r w:rsidRPr="00824F66">
        <w:rPr>
          <w:szCs w:val="30"/>
          <w:lang w:val="be-BY"/>
        </w:rPr>
        <w:t>3. Арганізацыя і змест метадычнай работы з настаўнікамі пачатковых класаў у 2020/2021 навучальным годзе з улікам аналізу вынікаў папярэдняга навучальнага года.</w:t>
      </w:r>
    </w:p>
    <w:p w14:paraId="417ABC19" w14:textId="77777777" w:rsidR="0075420C" w:rsidRPr="00824F66" w:rsidRDefault="0075420C" w:rsidP="0075420C">
      <w:pPr>
        <w:autoSpaceDE w:val="0"/>
        <w:autoSpaceDN w:val="0"/>
        <w:adjustRightInd w:val="0"/>
        <w:rPr>
          <w:szCs w:val="30"/>
          <w:lang w:val="be-BY"/>
        </w:rPr>
      </w:pPr>
      <w:r w:rsidRPr="00824F66">
        <w:rPr>
          <w:szCs w:val="30"/>
          <w:lang w:val="be-BY"/>
        </w:rPr>
        <w:t>На працягу навучальнага года рэкамендуецца разгледзець наступныя пытанні методыкі выкладання вучэбных прадметаў на I ступені агульнай сярэдняй адукацыі з улікам эфектыўнага педагагічнага вопыту педагогаў рэгіёну:</w:t>
      </w:r>
    </w:p>
    <w:p w14:paraId="1C8EF21C" w14:textId="77777777" w:rsidR="0075420C" w:rsidRPr="00824F66" w:rsidRDefault="0075420C" w:rsidP="0075420C">
      <w:pPr>
        <w:ind w:right="-1"/>
        <w:rPr>
          <w:szCs w:val="30"/>
          <w:lang w:val="be-BY"/>
        </w:rPr>
      </w:pPr>
      <w:r w:rsidRPr="00824F66">
        <w:rPr>
          <w:szCs w:val="30"/>
          <w:lang w:val="be-BY"/>
        </w:rPr>
        <w:t>сучасныя падыходы да арганізацыі вучэбна-пазнавальнай дзейнасці вучняў пачатковых класаў на вучэбных занятках (агульныя падыходы, з улікам прадметнай спецыфікі);</w:t>
      </w:r>
    </w:p>
    <w:p w14:paraId="32EAECA5" w14:textId="77777777" w:rsidR="0075420C" w:rsidRPr="00824F66" w:rsidRDefault="0075420C" w:rsidP="0075420C">
      <w:pPr>
        <w:autoSpaceDE w:val="0"/>
        <w:autoSpaceDN w:val="0"/>
        <w:adjustRightInd w:val="0"/>
        <w:rPr>
          <w:szCs w:val="30"/>
          <w:lang w:val="be-BY"/>
        </w:rPr>
      </w:pPr>
      <w:r w:rsidRPr="00824F66">
        <w:rPr>
          <w:szCs w:val="30"/>
          <w:lang w:val="be-BY"/>
        </w:rPr>
        <w:t>актывізацыя вучэбна-пазнавальнай дзейнасці вучняў пачатковых класаў па авалоданні прадметнымі і метапрадметны</w:t>
      </w:r>
      <w:r w:rsidR="006F1A2D">
        <w:rPr>
          <w:szCs w:val="30"/>
          <w:lang w:val="be-BY"/>
        </w:rPr>
        <w:t>мі</w:t>
      </w:r>
      <w:r w:rsidRPr="00824F66">
        <w:rPr>
          <w:szCs w:val="30"/>
          <w:lang w:val="be-BY"/>
        </w:rPr>
        <w:t xml:space="preserve"> кампетэнцыямі;</w:t>
      </w:r>
    </w:p>
    <w:p w14:paraId="798552ED" w14:textId="77777777" w:rsidR="0075420C" w:rsidRPr="00824F66" w:rsidRDefault="0075420C" w:rsidP="0075420C">
      <w:pPr>
        <w:autoSpaceDE w:val="0"/>
        <w:autoSpaceDN w:val="0"/>
        <w:adjustRightInd w:val="0"/>
        <w:rPr>
          <w:szCs w:val="30"/>
          <w:lang w:val="be-BY"/>
        </w:rPr>
      </w:pPr>
      <w:r w:rsidRPr="00824F66">
        <w:rPr>
          <w:szCs w:val="30"/>
          <w:lang w:val="be-BY"/>
        </w:rPr>
        <w:lastRenderedPageBreak/>
        <w:t>выкарыстанне вуч</w:t>
      </w:r>
      <w:r w:rsidR="006F1A2D">
        <w:rPr>
          <w:szCs w:val="30"/>
          <w:lang w:val="be-BY"/>
        </w:rPr>
        <w:t>эб</w:t>
      </w:r>
      <w:r w:rsidRPr="00824F66">
        <w:rPr>
          <w:szCs w:val="30"/>
          <w:lang w:val="be-BY"/>
        </w:rPr>
        <w:t>ных дапаможнікаў новага пакалення для арганізацыі вучэбна-пазнавальнай дзейнасці, фармірав</w:t>
      </w:r>
      <w:r w:rsidR="006F1A2D">
        <w:rPr>
          <w:szCs w:val="30"/>
          <w:lang w:val="be-BY"/>
        </w:rPr>
        <w:t>ання прадметных і метапрадметных</w:t>
      </w:r>
      <w:r w:rsidRPr="00824F66">
        <w:rPr>
          <w:szCs w:val="30"/>
          <w:lang w:val="be-BY"/>
        </w:rPr>
        <w:t xml:space="preserve"> кампетэнцый вучняў (з улікам прадметнай спецыфікі);</w:t>
      </w:r>
    </w:p>
    <w:p w14:paraId="0ACB37E6" w14:textId="77777777" w:rsidR="0075420C" w:rsidRPr="00824F66" w:rsidRDefault="0075420C" w:rsidP="0075420C">
      <w:pPr>
        <w:ind w:right="-1" w:firstLine="708"/>
        <w:rPr>
          <w:szCs w:val="30"/>
          <w:lang w:val="be-BY"/>
        </w:rPr>
      </w:pPr>
      <w:r w:rsidRPr="00824F66">
        <w:rPr>
          <w:szCs w:val="30"/>
          <w:lang w:val="be-BY"/>
        </w:rPr>
        <w:t>рэалізацыя ўнутрыпрадметных і міжпрадметных сувязей пры вывучэнні вучэбнага матэрыялу як неабходная ўмова актывізацыі вучэбна-пазнавальнай дзейнасці вучняў;</w:t>
      </w:r>
    </w:p>
    <w:p w14:paraId="312C3850" w14:textId="77777777" w:rsidR="0075420C" w:rsidRPr="00824F66" w:rsidRDefault="0075420C" w:rsidP="0075420C">
      <w:pPr>
        <w:autoSpaceDE w:val="0"/>
        <w:autoSpaceDN w:val="0"/>
        <w:adjustRightInd w:val="0"/>
        <w:rPr>
          <w:szCs w:val="30"/>
          <w:lang w:val="be-BY"/>
        </w:rPr>
      </w:pPr>
      <w:r w:rsidRPr="00824F66">
        <w:rPr>
          <w:szCs w:val="30"/>
          <w:lang w:val="be-BY"/>
        </w:rPr>
        <w:t>кантрольна-ацэначная дзейнасць настаўніка як сродак стымулявання вучэбнай дзейнасці вучняў (агульныя падыходы, з улікам прадметнай спецыфікі);</w:t>
      </w:r>
    </w:p>
    <w:p w14:paraId="08793307" w14:textId="77777777" w:rsidR="0075420C" w:rsidRPr="00824F66" w:rsidRDefault="0075420C" w:rsidP="0075420C">
      <w:pPr>
        <w:autoSpaceDE w:val="0"/>
        <w:autoSpaceDN w:val="0"/>
        <w:adjustRightInd w:val="0"/>
        <w:rPr>
          <w:szCs w:val="30"/>
          <w:lang w:val="be-BY"/>
        </w:rPr>
      </w:pPr>
      <w:r w:rsidRPr="00824F66">
        <w:rPr>
          <w:szCs w:val="30"/>
          <w:lang w:val="be-BY"/>
        </w:rPr>
        <w:t xml:space="preserve">фарміраванне ў вучняў пачатковых класаў </w:t>
      </w:r>
      <w:r w:rsidR="006F1A2D">
        <w:rPr>
          <w:szCs w:val="30"/>
          <w:lang w:val="be-BY"/>
        </w:rPr>
        <w:t>у</w:t>
      </w:r>
      <w:r w:rsidRPr="00824F66">
        <w:rPr>
          <w:szCs w:val="30"/>
          <w:lang w:val="be-BY"/>
        </w:rPr>
        <w:t>мення самастойна і адэкватна ацэньваць вынікі сваёй дзейнасці (агульныя падыходы, з улікам прадметнай спецыфікі);</w:t>
      </w:r>
    </w:p>
    <w:p w14:paraId="2CA73E7A" w14:textId="77777777" w:rsidR="0075420C" w:rsidRPr="00824F66" w:rsidRDefault="0075420C" w:rsidP="0075420C">
      <w:pPr>
        <w:autoSpaceDE w:val="0"/>
        <w:autoSpaceDN w:val="0"/>
        <w:adjustRightInd w:val="0"/>
        <w:rPr>
          <w:szCs w:val="30"/>
          <w:lang w:val="be-BY"/>
        </w:rPr>
      </w:pPr>
      <w:r w:rsidRPr="00824F66">
        <w:rPr>
          <w:szCs w:val="30"/>
          <w:lang w:val="be-BY"/>
        </w:rPr>
        <w:t>фарміраванне чытацкай пiсьменнасцi вучняў пачатковых класаў у працэсе рашэнн</w:t>
      </w:r>
      <w:r w:rsidR="006F1A2D">
        <w:rPr>
          <w:szCs w:val="30"/>
          <w:lang w:val="be-BY"/>
        </w:rPr>
        <w:t>я</w:t>
      </w:r>
      <w:r w:rsidRPr="00824F66">
        <w:rPr>
          <w:szCs w:val="30"/>
          <w:lang w:val="be-BY"/>
        </w:rPr>
        <w:t xml:space="preserve"> практыка-арыентаваных задач;</w:t>
      </w:r>
    </w:p>
    <w:p w14:paraId="2714AB3C" w14:textId="77777777" w:rsidR="0075420C" w:rsidRPr="00824F66" w:rsidRDefault="0075420C" w:rsidP="0075420C">
      <w:pPr>
        <w:shd w:val="clear" w:color="auto" w:fill="FFFFFF"/>
        <w:autoSpaceDE w:val="0"/>
        <w:autoSpaceDN w:val="0"/>
        <w:adjustRightInd w:val="0"/>
        <w:rPr>
          <w:szCs w:val="30"/>
          <w:lang w:val="be-BY"/>
        </w:rPr>
      </w:pPr>
      <w:r w:rsidRPr="00824F66">
        <w:rPr>
          <w:szCs w:val="30"/>
          <w:lang w:val="be-BY"/>
        </w:rPr>
        <w:t>выкарыстанне</w:t>
      </w:r>
      <w:r w:rsidR="006F1A2D">
        <w:rPr>
          <w:szCs w:val="30"/>
          <w:lang w:val="be-BY"/>
        </w:rPr>
        <w:t xml:space="preserve"> сучасных сродкаў камунікацыі, а</w:t>
      </w:r>
      <w:r w:rsidRPr="00824F66">
        <w:rPr>
          <w:szCs w:val="30"/>
          <w:lang w:val="be-BY"/>
        </w:rPr>
        <w:t>нлай</w:t>
      </w:r>
      <w:r w:rsidR="00220A82">
        <w:rPr>
          <w:szCs w:val="30"/>
          <w:lang w:val="be-BY"/>
        </w:rPr>
        <w:t>н-</w:t>
      </w:r>
      <w:r w:rsidR="006F1A2D">
        <w:rPr>
          <w:szCs w:val="30"/>
          <w:lang w:val="be-BY"/>
        </w:rPr>
        <w:t>у</w:t>
      </w:r>
      <w:r w:rsidRPr="00824F66">
        <w:rPr>
          <w:szCs w:val="30"/>
          <w:lang w:val="be-BY"/>
        </w:rPr>
        <w:t>заемадзеяння і адукацыйных інтэрнэт-рэсурсаў пры арганізацыі вучэбна-пазнавальнай дзейнасці вучняў пачатковых класаў;</w:t>
      </w:r>
    </w:p>
    <w:p w14:paraId="5EF9D943" w14:textId="77777777" w:rsidR="0075420C" w:rsidRPr="00824F66" w:rsidRDefault="0075420C" w:rsidP="0075420C">
      <w:pPr>
        <w:shd w:val="clear" w:color="auto" w:fill="FFFFFF"/>
        <w:ind w:firstLine="708"/>
        <w:rPr>
          <w:szCs w:val="30"/>
          <w:lang w:val="be-BY"/>
        </w:rPr>
      </w:pPr>
      <w:r w:rsidRPr="00824F66">
        <w:rPr>
          <w:szCs w:val="30"/>
          <w:lang w:val="be-BY"/>
        </w:rPr>
        <w:t>кіраванне самастойнай вучэбна-пазнавальнай дзейнасцю вучняў пачатковых класаў пры выкананні хатніх заданняў па вучэбным прадмеце;</w:t>
      </w:r>
    </w:p>
    <w:p w14:paraId="3210CF95" w14:textId="77777777" w:rsidR="0075420C" w:rsidRPr="00824F66" w:rsidRDefault="0075420C" w:rsidP="000458FF">
      <w:pPr>
        <w:shd w:val="clear" w:color="auto" w:fill="FFFFFF"/>
        <w:autoSpaceDE w:val="0"/>
        <w:autoSpaceDN w:val="0"/>
        <w:adjustRightInd w:val="0"/>
        <w:rPr>
          <w:szCs w:val="30"/>
          <w:lang w:val="be-BY"/>
        </w:rPr>
      </w:pPr>
      <w:r w:rsidRPr="00824F66">
        <w:rPr>
          <w:szCs w:val="30"/>
          <w:lang w:val="be-BY"/>
        </w:rPr>
        <w:t>эфектыўнасць самаадука</w:t>
      </w:r>
      <w:r w:rsidR="00F43196">
        <w:rPr>
          <w:szCs w:val="30"/>
          <w:lang w:val="be-BY"/>
        </w:rPr>
        <w:t>цыйнай</w:t>
      </w:r>
      <w:r w:rsidRPr="00824F66">
        <w:rPr>
          <w:szCs w:val="30"/>
          <w:lang w:val="be-BY"/>
        </w:rPr>
        <w:t xml:space="preserve"> дзейнасці настаўнікаў пачатковых класаў ва ўдасканаленні ІКТ-кампетэнтнасці, па пытаннях арганізацыі самастойнай вучэбна-пазнавальнай дзейнасці вучняў з выкарыстаннем адукацыйных інтэрнэт-рэсурсаў.</w:t>
      </w:r>
    </w:p>
    <w:sectPr w:rsidR="0075420C" w:rsidRPr="00824F66" w:rsidSect="00F568CF">
      <w:headerReference w:type="default" r:id="rId18"/>
      <w:pgSz w:w="11906" w:h="16838"/>
      <w:pgMar w:top="1134" w:right="567" w:bottom="1134" w:left="1701" w:header="709" w:footer="709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DB505D" w14:textId="77777777" w:rsidR="00B20D89" w:rsidRDefault="00B20D89" w:rsidP="00F568CF">
      <w:r>
        <w:separator/>
      </w:r>
    </w:p>
  </w:endnote>
  <w:endnote w:type="continuationSeparator" w:id="0">
    <w:p w14:paraId="741C7C95" w14:textId="77777777" w:rsidR="00B20D89" w:rsidRDefault="00B20D89" w:rsidP="00F56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3A2061" w14:textId="77777777" w:rsidR="00B20D89" w:rsidRDefault="00B20D89" w:rsidP="00F568CF">
      <w:r>
        <w:separator/>
      </w:r>
    </w:p>
  </w:footnote>
  <w:footnote w:type="continuationSeparator" w:id="0">
    <w:p w14:paraId="364501FE" w14:textId="77777777" w:rsidR="00B20D89" w:rsidRDefault="00B20D89" w:rsidP="00F568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58312704"/>
      <w:docPartObj>
        <w:docPartGallery w:val="Page Numbers (Top of Page)"/>
        <w:docPartUnique/>
      </w:docPartObj>
    </w:sdtPr>
    <w:sdtEndPr/>
    <w:sdtContent>
      <w:p w14:paraId="495F5F39" w14:textId="77777777" w:rsidR="00F568CF" w:rsidRDefault="00F568C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4969">
          <w:rPr>
            <w:noProof/>
          </w:rPr>
          <w:t>12</w:t>
        </w:r>
        <w:r>
          <w:fldChar w:fldCharType="end"/>
        </w:r>
      </w:p>
    </w:sdtContent>
  </w:sdt>
  <w:p w14:paraId="6AD4EA77" w14:textId="77777777" w:rsidR="00F568CF" w:rsidRDefault="00F568C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DA1F45"/>
    <w:multiLevelType w:val="hybridMultilevel"/>
    <w:tmpl w:val="4B2E9E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420C"/>
    <w:rsid w:val="00020F68"/>
    <w:rsid w:val="000214DF"/>
    <w:rsid w:val="00036674"/>
    <w:rsid w:val="000458FF"/>
    <w:rsid w:val="000527D3"/>
    <w:rsid w:val="001044A0"/>
    <w:rsid w:val="001B5EE3"/>
    <w:rsid w:val="001D15AA"/>
    <w:rsid w:val="001F21F0"/>
    <w:rsid w:val="00220A82"/>
    <w:rsid w:val="002846A9"/>
    <w:rsid w:val="002A19F4"/>
    <w:rsid w:val="002D1392"/>
    <w:rsid w:val="002F0543"/>
    <w:rsid w:val="002F1FE2"/>
    <w:rsid w:val="00301A27"/>
    <w:rsid w:val="00307A10"/>
    <w:rsid w:val="003B0022"/>
    <w:rsid w:val="003E24D0"/>
    <w:rsid w:val="004151E8"/>
    <w:rsid w:val="00423657"/>
    <w:rsid w:val="00462F59"/>
    <w:rsid w:val="004648DE"/>
    <w:rsid w:val="00471A86"/>
    <w:rsid w:val="004D4A8F"/>
    <w:rsid w:val="00505F1B"/>
    <w:rsid w:val="00523ADC"/>
    <w:rsid w:val="005965A3"/>
    <w:rsid w:val="005B4B57"/>
    <w:rsid w:val="006340F7"/>
    <w:rsid w:val="00652E2E"/>
    <w:rsid w:val="00654F31"/>
    <w:rsid w:val="00660BCB"/>
    <w:rsid w:val="006813F6"/>
    <w:rsid w:val="006F1A2D"/>
    <w:rsid w:val="00722011"/>
    <w:rsid w:val="00747863"/>
    <w:rsid w:val="0075420C"/>
    <w:rsid w:val="007631BC"/>
    <w:rsid w:val="00773B9E"/>
    <w:rsid w:val="00794777"/>
    <w:rsid w:val="0079672D"/>
    <w:rsid w:val="007A0459"/>
    <w:rsid w:val="00824F66"/>
    <w:rsid w:val="008320B7"/>
    <w:rsid w:val="00846967"/>
    <w:rsid w:val="00904A31"/>
    <w:rsid w:val="009151B9"/>
    <w:rsid w:val="00980026"/>
    <w:rsid w:val="009A4969"/>
    <w:rsid w:val="009A5E86"/>
    <w:rsid w:val="009C5D08"/>
    <w:rsid w:val="009D0A43"/>
    <w:rsid w:val="009D5015"/>
    <w:rsid w:val="009F73B5"/>
    <w:rsid w:val="00A356F2"/>
    <w:rsid w:val="00A561CB"/>
    <w:rsid w:val="00A56945"/>
    <w:rsid w:val="00A75866"/>
    <w:rsid w:val="00AB772C"/>
    <w:rsid w:val="00AC2E34"/>
    <w:rsid w:val="00AC358E"/>
    <w:rsid w:val="00AC3AC6"/>
    <w:rsid w:val="00AD10EE"/>
    <w:rsid w:val="00AE592B"/>
    <w:rsid w:val="00B20D89"/>
    <w:rsid w:val="00B31757"/>
    <w:rsid w:val="00B63F70"/>
    <w:rsid w:val="00BF518E"/>
    <w:rsid w:val="00C36044"/>
    <w:rsid w:val="00C52A84"/>
    <w:rsid w:val="00C8367D"/>
    <w:rsid w:val="00CA4087"/>
    <w:rsid w:val="00CA5078"/>
    <w:rsid w:val="00CA5556"/>
    <w:rsid w:val="00CC4192"/>
    <w:rsid w:val="00CC5BA7"/>
    <w:rsid w:val="00CC5DDF"/>
    <w:rsid w:val="00CC6A13"/>
    <w:rsid w:val="00CD71C0"/>
    <w:rsid w:val="00CD789F"/>
    <w:rsid w:val="00D15B2E"/>
    <w:rsid w:val="00D16C70"/>
    <w:rsid w:val="00D222C2"/>
    <w:rsid w:val="00D306C2"/>
    <w:rsid w:val="00D64553"/>
    <w:rsid w:val="00D95C0E"/>
    <w:rsid w:val="00DC2B11"/>
    <w:rsid w:val="00DD64B8"/>
    <w:rsid w:val="00DE7EAA"/>
    <w:rsid w:val="00E04CE0"/>
    <w:rsid w:val="00E312F6"/>
    <w:rsid w:val="00E4720F"/>
    <w:rsid w:val="00E569D7"/>
    <w:rsid w:val="00EB0C70"/>
    <w:rsid w:val="00F0110E"/>
    <w:rsid w:val="00F1463F"/>
    <w:rsid w:val="00F153D0"/>
    <w:rsid w:val="00F17F7D"/>
    <w:rsid w:val="00F43196"/>
    <w:rsid w:val="00F567D4"/>
    <w:rsid w:val="00F568CF"/>
    <w:rsid w:val="00FD07BC"/>
    <w:rsid w:val="00FF0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95E547"/>
  <w15:docId w15:val="{6AACBA51-BCFA-441A-B0BE-73E1FBD3F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46967"/>
    <w:pPr>
      <w:ind w:firstLine="709"/>
      <w:jc w:val="both"/>
    </w:pPr>
    <w:rPr>
      <w:color w:val="000000"/>
      <w:sz w:val="30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ameContents">
    <w:name w:val="Frame Contents"/>
    <w:basedOn w:val="a"/>
    <w:rsid w:val="0075420C"/>
    <w:pPr>
      <w:suppressAutoHyphens/>
    </w:pPr>
    <w:rPr>
      <w:rFonts w:eastAsia="Calibri" w:cs="Calibri"/>
      <w:color w:val="00000A"/>
      <w:kern w:val="2"/>
      <w:lang w:eastAsia="zh-CN"/>
    </w:rPr>
  </w:style>
  <w:style w:type="character" w:styleId="a3">
    <w:name w:val="Hyperlink"/>
    <w:rsid w:val="0075420C"/>
    <w:rPr>
      <w:rFonts w:cs="Times New Roman"/>
      <w:color w:val="0000FF"/>
      <w:u w:val="single"/>
    </w:rPr>
  </w:style>
  <w:style w:type="paragraph" w:styleId="a4">
    <w:name w:val="Title"/>
    <w:basedOn w:val="a"/>
    <w:link w:val="a5"/>
    <w:qFormat/>
    <w:rsid w:val="0075420C"/>
    <w:pPr>
      <w:jc w:val="center"/>
    </w:pPr>
    <w:rPr>
      <w:rFonts w:eastAsia="Calibri"/>
      <w:sz w:val="28"/>
      <w:szCs w:val="28"/>
      <w:lang w:eastAsia="ru-RU"/>
    </w:rPr>
  </w:style>
  <w:style w:type="character" w:customStyle="1" w:styleId="a5">
    <w:name w:val="Заголовок Знак"/>
    <w:link w:val="a4"/>
    <w:locked/>
    <w:rsid w:val="0075420C"/>
    <w:rPr>
      <w:rFonts w:eastAsia="Calibri"/>
      <w:sz w:val="28"/>
      <w:szCs w:val="28"/>
      <w:lang w:val="ru-RU" w:eastAsia="ru-RU" w:bidi="ar-SA"/>
    </w:rPr>
  </w:style>
  <w:style w:type="paragraph" w:styleId="a6">
    <w:name w:val="Balloon Text"/>
    <w:basedOn w:val="a"/>
    <w:link w:val="a7"/>
    <w:rsid w:val="002846A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2846A9"/>
    <w:rPr>
      <w:rFonts w:ascii="Tahoma" w:hAnsi="Tahoma" w:cs="Tahoma"/>
      <w:sz w:val="16"/>
      <w:szCs w:val="16"/>
      <w:lang w:eastAsia="en-US"/>
    </w:rPr>
  </w:style>
  <w:style w:type="table" w:styleId="a8">
    <w:name w:val="Table Grid"/>
    <w:basedOn w:val="a1"/>
    <w:uiPriority w:val="59"/>
    <w:rsid w:val="0084696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568C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568CF"/>
    <w:rPr>
      <w:color w:val="000000"/>
      <w:sz w:val="30"/>
      <w:szCs w:val="22"/>
      <w:lang w:eastAsia="en-US"/>
    </w:rPr>
  </w:style>
  <w:style w:type="paragraph" w:styleId="ab">
    <w:name w:val="footer"/>
    <w:basedOn w:val="a"/>
    <w:link w:val="ac"/>
    <w:unhideWhenUsed/>
    <w:rsid w:val="00F568C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568CF"/>
    <w:rPr>
      <w:color w:val="000000"/>
      <w:sz w:val="30"/>
      <w:szCs w:val="22"/>
      <w:lang w:eastAsia="en-US"/>
    </w:rPr>
  </w:style>
  <w:style w:type="character" w:styleId="ad">
    <w:name w:val="FollowedHyperlink"/>
    <w:basedOn w:val="a0"/>
    <w:semiHidden/>
    <w:unhideWhenUsed/>
    <w:rsid w:val="00824F6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-padruchnik.adu.by/" TargetMode="External"/><Relationship Id="rId13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du.by" TargetMode="External"/><Relationship Id="rId17" Type="http://schemas.openxmlformats.org/officeDocument/2006/relationships/hyperlink" Target="consultantplus://offline/ref=56D5BFA22CF3C7CD316840D6EE49A12FF740C61D3910B8DB4BA9BDC73BC86E1E235498A3B2A8CAF6CEDDC073DA13x8O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10" Type="http://schemas.openxmlformats.org/officeDocument/2006/relationships/hyperlink" Target="https://adu.by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adu.by" TargetMode="External"/><Relationship Id="rId14" Type="http://schemas.openxmlformats.org/officeDocument/2006/relationships/hyperlink" Target="https://adu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C1D3C9-B137-4C63-8A94-C39E34DB8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4162</Words>
  <Characters>23727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SPecialiST RePack</Company>
  <LinksUpToDate>false</LinksUpToDate>
  <CharactersWithSpaces>27834</CharactersWithSpaces>
  <SharedDoc>false</SharedDoc>
  <HLinks>
    <vt:vector size="36" baseType="variant">
      <vt:variant>
        <vt:i4>5898332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consultantplus://offline/ref=56D5BFA22CF3C7CD316840D6EE49A12FF740C61D3910B8DB4BA9BDC73BC86E1E235498A3B2A8CAF6CEDDC073DA13x8O</vt:lpwstr>
      </vt:variant>
      <vt:variant>
        <vt:lpwstr/>
      </vt:variant>
      <vt:variant>
        <vt:i4>4194315</vt:i4>
      </vt:variant>
      <vt:variant>
        <vt:i4>12</vt:i4>
      </vt:variant>
      <vt:variant>
        <vt:i4>0</vt:i4>
      </vt:variant>
      <vt:variant>
        <vt:i4>5</vt:i4>
      </vt:variant>
      <vt:variant>
        <vt:lpwstr>https://adu.by/ru/homepage/obrazovatelnyj-protses-2019-2020-uchebnyj-god/obshchee-srednee-obrazovanie/201-uchebnye-predmety-i-iv-klassy.html</vt:lpwstr>
      </vt:variant>
      <vt:variant>
        <vt:lpwstr/>
      </vt:variant>
      <vt:variant>
        <vt:i4>4194315</vt:i4>
      </vt:variant>
      <vt:variant>
        <vt:i4>9</vt:i4>
      </vt:variant>
      <vt:variant>
        <vt:i4>0</vt:i4>
      </vt:variant>
      <vt:variant>
        <vt:i4>5</vt:i4>
      </vt:variant>
      <vt:variant>
        <vt:lpwstr>https://adu.by/ru/homepage/obrazovatelnyj-protses-2019-2020-uchebnyj-god/obshchee-srednee-obrazovanie/201-uchebnye-predmety-i-iv-klassy.html</vt:lpwstr>
      </vt:variant>
      <vt:variant>
        <vt:lpwstr/>
      </vt:variant>
      <vt:variant>
        <vt:i4>4194315</vt:i4>
      </vt:variant>
      <vt:variant>
        <vt:i4>6</vt:i4>
      </vt:variant>
      <vt:variant>
        <vt:i4>0</vt:i4>
      </vt:variant>
      <vt:variant>
        <vt:i4>5</vt:i4>
      </vt:variant>
      <vt:variant>
        <vt:lpwstr>https://adu.by/ru/homepage/obrazovatelnyj-protses-2019-2020-uchebnyj-god/obshchee-srednee-obrazovanie/201-uchebnye-predmety-i-iv-klassy.html</vt:lpwstr>
      </vt:variant>
      <vt:variant>
        <vt:lpwstr/>
      </vt:variant>
      <vt:variant>
        <vt:i4>3342375</vt:i4>
      </vt:variant>
      <vt:variant>
        <vt:i4>3</vt:i4>
      </vt:variant>
      <vt:variant>
        <vt:i4>0</vt:i4>
      </vt:variant>
      <vt:variant>
        <vt:i4>5</vt:i4>
      </vt:variant>
      <vt:variant>
        <vt:lpwstr>http://e-padruchnik.adu.by/</vt:lpwstr>
      </vt:variant>
      <vt:variant>
        <vt:lpwstr/>
      </vt:variant>
      <vt:variant>
        <vt:i4>4194315</vt:i4>
      </vt:variant>
      <vt:variant>
        <vt:i4>0</vt:i4>
      </vt:variant>
      <vt:variant>
        <vt:i4>0</vt:i4>
      </vt:variant>
      <vt:variant>
        <vt:i4>5</vt:i4>
      </vt:variant>
      <vt:variant>
        <vt:lpwstr>https://adu.by/ru/homepage/obrazovatelnyj-protses-2019-2020-uchebnyj-god/obshchee-srednee-obrazovanie/201-uchebnye-predmety-i-iv-klassy.html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dasha</cp:lastModifiedBy>
  <cp:revision>2</cp:revision>
  <cp:lastPrinted>2020-05-25T10:58:00Z</cp:lastPrinted>
  <dcterms:created xsi:type="dcterms:W3CDTF">2020-07-14T06:20:00Z</dcterms:created>
  <dcterms:modified xsi:type="dcterms:W3CDTF">2020-07-14T06:20:00Z</dcterms:modified>
</cp:coreProperties>
</file>