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2032D" w14:textId="77777777" w:rsidR="002A145C" w:rsidRPr="005C02C8" w:rsidRDefault="002A145C" w:rsidP="002A145C">
      <w:pPr>
        <w:shd w:val="clear" w:color="auto" w:fill="FFFFFF"/>
        <w:tabs>
          <w:tab w:val="left" w:pos="1080"/>
        </w:tabs>
        <w:ind w:right="-1"/>
        <w:jc w:val="right"/>
        <w:rPr>
          <w:rFonts w:eastAsia="Times New Roman" w:cs="Times New Roman"/>
          <w:bCs/>
          <w:szCs w:val="30"/>
          <w:lang w:val="x-none" w:eastAsia="ru-RU"/>
        </w:rPr>
      </w:pPr>
      <w:r w:rsidRPr="005C02C8">
        <w:rPr>
          <w:rFonts w:eastAsia="Times New Roman" w:cs="Times New Roman"/>
          <w:bCs/>
          <w:szCs w:val="30"/>
          <w:lang w:val="x-none" w:eastAsia="ru-RU"/>
        </w:rPr>
        <w:t>Приложение 7</w:t>
      </w:r>
    </w:p>
    <w:p w14:paraId="5070A153" w14:textId="77777777" w:rsidR="002A145C" w:rsidRPr="005C02C8" w:rsidRDefault="002A145C" w:rsidP="002A145C">
      <w:pPr>
        <w:shd w:val="clear" w:color="auto" w:fill="FFFFFF"/>
        <w:tabs>
          <w:tab w:val="left" w:pos="1080"/>
        </w:tabs>
        <w:ind w:right="-1"/>
        <w:jc w:val="right"/>
        <w:rPr>
          <w:rFonts w:eastAsia="Times New Roman" w:cs="Times New Roman"/>
          <w:bCs/>
          <w:szCs w:val="30"/>
          <w:lang w:val="x-none" w:eastAsia="ru-RU"/>
        </w:rPr>
      </w:pPr>
    </w:p>
    <w:p w14:paraId="0BE9CE0A" w14:textId="77777777" w:rsidR="002A145C" w:rsidRPr="005C02C8" w:rsidRDefault="002A145C" w:rsidP="002A145C">
      <w:pPr>
        <w:ind w:right="-1" w:firstLine="709"/>
        <w:jc w:val="center"/>
        <w:rPr>
          <w:rFonts w:eastAsia="Calibri" w:cs="Times New Roman"/>
          <w:b/>
          <w:bCs/>
          <w:caps/>
          <w:szCs w:val="30"/>
        </w:rPr>
      </w:pPr>
      <w:r w:rsidRPr="005C02C8">
        <w:rPr>
          <w:rFonts w:eastAsia="Calibri" w:cs="Times New Roman"/>
          <w:b/>
          <w:bCs/>
          <w:caps/>
          <w:szCs w:val="30"/>
        </w:rPr>
        <w:t>Особенности организации образоваТельного процесса при изучении учебнОГО предмета</w:t>
      </w:r>
    </w:p>
    <w:p w14:paraId="239203CA" w14:textId="77777777" w:rsidR="002A145C" w:rsidRPr="005C02C8" w:rsidRDefault="002A145C" w:rsidP="002A145C">
      <w:pPr>
        <w:ind w:right="-1" w:firstLine="709"/>
        <w:jc w:val="center"/>
        <w:rPr>
          <w:rFonts w:eastAsia="Calibri" w:cs="Times New Roman"/>
          <w:b/>
          <w:bCs/>
          <w:caps/>
          <w:szCs w:val="30"/>
        </w:rPr>
      </w:pPr>
      <w:r w:rsidRPr="005C02C8">
        <w:rPr>
          <w:rFonts w:eastAsia="Calibri" w:cs="Times New Roman"/>
          <w:b/>
          <w:bCs/>
          <w:caps/>
          <w:szCs w:val="30"/>
        </w:rPr>
        <w:t>«Человек и мир»</w:t>
      </w:r>
    </w:p>
    <w:p w14:paraId="33A83207" w14:textId="77777777" w:rsidR="002A145C" w:rsidRPr="005C02C8" w:rsidRDefault="002A145C" w:rsidP="002A145C">
      <w:pPr>
        <w:ind w:right="-1" w:firstLine="709"/>
        <w:jc w:val="center"/>
        <w:rPr>
          <w:rFonts w:eastAsia="Calibri" w:cs="Times New Roman"/>
          <w:b/>
          <w:bCs/>
          <w:caps/>
          <w:szCs w:val="30"/>
        </w:rPr>
      </w:pPr>
    </w:p>
    <w:p w14:paraId="5694019F" w14:textId="77777777" w:rsidR="002A145C" w:rsidRPr="005C02C8" w:rsidRDefault="002A145C" w:rsidP="002A145C">
      <w:pPr>
        <w:ind w:right="-1" w:firstLine="709"/>
        <w:rPr>
          <w:rFonts w:eastAsia="Calibri" w:cs="Times New Roman"/>
          <w:b/>
          <w:szCs w:val="30"/>
          <w:u w:val="single"/>
        </w:rPr>
      </w:pPr>
      <w:r w:rsidRPr="005C02C8">
        <w:rPr>
          <w:rFonts w:eastAsia="Calibri" w:cs="Times New Roman"/>
          <w:b/>
          <w:szCs w:val="30"/>
          <w:u w:val="single"/>
        </w:rPr>
        <w:t>1. Учебные программы</w:t>
      </w:r>
    </w:p>
    <w:p w14:paraId="070F0AC1" w14:textId="77777777" w:rsidR="002A145C" w:rsidRPr="005C02C8" w:rsidRDefault="002A145C" w:rsidP="002A145C">
      <w:pPr>
        <w:shd w:val="clear" w:color="auto" w:fill="FFFFFF"/>
        <w:ind w:right="-1" w:firstLine="709"/>
        <w:rPr>
          <w:rFonts w:eastAsia="Calibri" w:cs="Times New Roman"/>
          <w:szCs w:val="30"/>
          <w:u w:val="single"/>
        </w:rPr>
      </w:pPr>
      <w:r w:rsidRPr="005C02C8">
        <w:rPr>
          <w:rFonts w:eastAsia="Calibri" w:cs="Times New Roman"/>
          <w:szCs w:val="30"/>
        </w:rPr>
        <w:t>В 2020/2021 учебном году используются учебные программы:</w:t>
      </w:r>
    </w:p>
    <w:p w14:paraId="671C475B" w14:textId="77777777" w:rsidR="002A145C" w:rsidRPr="005C02C8" w:rsidRDefault="002A145C" w:rsidP="002A145C">
      <w:pPr>
        <w:ind w:right="-1" w:firstLine="709"/>
        <w:rPr>
          <w:rFonts w:eastAsia="Calibri" w:cs="Times New Roman"/>
          <w:iCs/>
          <w:szCs w:val="30"/>
          <w:lang w:val="be-BY"/>
        </w:rPr>
      </w:pPr>
      <w:r w:rsidRPr="005C02C8">
        <w:rPr>
          <w:rFonts w:eastAsia="Calibri" w:cs="Times New Roman"/>
          <w:szCs w:val="30"/>
          <w:lang w:val="be-BY"/>
        </w:rPr>
        <w:t xml:space="preserve">Вучэбная праграма для ўстаноў агульнай сярэдняй адукацыі з беларускай мовай навучання </w:t>
      </w:r>
      <w:r w:rsidRPr="005C02C8">
        <w:rPr>
          <w:rFonts w:eastAsia="Calibri" w:cs="Times New Roman"/>
          <w:iCs/>
          <w:szCs w:val="30"/>
          <w:lang w:val="be-BY"/>
        </w:rPr>
        <w:t>і выхавання.</w:t>
      </w:r>
      <w:r w:rsidRPr="005C02C8">
        <w:rPr>
          <w:rFonts w:eastAsia="Calibri" w:cs="Times New Roman"/>
          <w:szCs w:val="30"/>
          <w:lang w:val="be-BY"/>
        </w:rPr>
        <w:t xml:space="preserve"> Чалавек і свет. </w:t>
      </w:r>
      <w:r w:rsidRPr="005C02C8">
        <w:rPr>
          <w:rFonts w:eastAsia="Calibri" w:cs="Times New Roman"/>
          <w:szCs w:val="30"/>
          <w:lang w:val="en-US"/>
        </w:rPr>
        <w:t>V</w:t>
      </w:r>
      <w:r w:rsidRPr="005C02C8">
        <w:rPr>
          <w:rFonts w:eastAsia="Calibri" w:cs="Times New Roman"/>
          <w:szCs w:val="30"/>
        </w:rPr>
        <w:t> </w:t>
      </w:r>
      <w:r w:rsidRPr="005C02C8">
        <w:rPr>
          <w:rFonts w:eastAsia="Calibri" w:cs="Times New Roman"/>
          <w:szCs w:val="30"/>
          <w:lang w:val="be-BY"/>
        </w:rPr>
        <w:t xml:space="preserve">клас. – </w:t>
      </w:r>
      <w:r w:rsidRPr="005C02C8">
        <w:rPr>
          <w:rFonts w:eastAsia="Calibri" w:cs="Times New Roman"/>
          <w:iCs/>
          <w:szCs w:val="30"/>
          <w:lang w:val="be-BY"/>
        </w:rPr>
        <w:t>Мінск : Нац. ін-т адукацыі, 2017.</w:t>
      </w:r>
    </w:p>
    <w:p w14:paraId="42EA6592" w14:textId="77777777" w:rsidR="002A145C" w:rsidRPr="005C02C8" w:rsidRDefault="002A145C" w:rsidP="002A145C">
      <w:pPr>
        <w:ind w:right="-1" w:firstLine="709"/>
        <w:rPr>
          <w:rFonts w:eastAsia="Calibri" w:cs="Times New Roman"/>
          <w:iCs/>
          <w:szCs w:val="30"/>
          <w:lang w:val="be-BY"/>
        </w:rPr>
      </w:pPr>
      <w:r w:rsidRPr="005C02C8">
        <w:rPr>
          <w:rFonts w:eastAsia="Calibri" w:cs="Times New Roman"/>
          <w:szCs w:val="30"/>
          <w:lang w:val="be-BY"/>
        </w:rPr>
        <w:t>Учебная программа для учреждений общего среднего образования с русским языком обучения и воспитания</w:t>
      </w:r>
      <w:r w:rsidRPr="005C02C8">
        <w:rPr>
          <w:rFonts w:eastAsia="Calibri" w:cs="Times New Roman"/>
          <w:iCs/>
          <w:szCs w:val="30"/>
        </w:rPr>
        <w:t xml:space="preserve"> Человек и мир. </w:t>
      </w:r>
      <w:r w:rsidRPr="005C02C8">
        <w:rPr>
          <w:rFonts w:eastAsia="Calibri" w:cs="Times New Roman"/>
          <w:iCs/>
          <w:szCs w:val="30"/>
          <w:lang w:val="en-US"/>
        </w:rPr>
        <w:t>V</w:t>
      </w:r>
      <w:r w:rsidRPr="005C02C8">
        <w:rPr>
          <w:rFonts w:eastAsia="Calibri" w:cs="Times New Roman"/>
          <w:iCs/>
          <w:szCs w:val="30"/>
        </w:rPr>
        <w:t> </w:t>
      </w:r>
      <w:r w:rsidRPr="005C02C8">
        <w:rPr>
          <w:rFonts w:eastAsia="Calibri" w:cs="Times New Roman"/>
          <w:szCs w:val="30"/>
          <w:lang w:val="be-BY"/>
        </w:rPr>
        <w:t>класс</w:t>
      </w:r>
      <w:r w:rsidRPr="005C02C8">
        <w:rPr>
          <w:rFonts w:eastAsia="Calibri" w:cs="Times New Roman"/>
          <w:iCs/>
          <w:szCs w:val="30"/>
        </w:rPr>
        <w:t>.</w:t>
      </w:r>
      <w:r w:rsidRPr="005C02C8">
        <w:rPr>
          <w:rFonts w:eastAsia="Calibri" w:cs="Times New Roman"/>
          <w:szCs w:val="30"/>
          <w:lang w:val="be-BY"/>
        </w:rPr>
        <w:t xml:space="preserve"> </w:t>
      </w:r>
      <w:r w:rsidRPr="005C02C8">
        <w:rPr>
          <w:rFonts w:eastAsia="Calibri" w:cs="Times New Roman"/>
          <w:iCs/>
          <w:szCs w:val="30"/>
        </w:rPr>
        <w:t>– Минск</w:t>
      </w:r>
      <w:proofErr w:type="gramStart"/>
      <w:r w:rsidRPr="005C02C8">
        <w:rPr>
          <w:rFonts w:eastAsia="Calibri" w:cs="Times New Roman"/>
          <w:iCs/>
          <w:szCs w:val="30"/>
          <w:lang w:val="be-BY"/>
        </w:rPr>
        <w:t xml:space="preserve"> </w:t>
      </w:r>
      <w:r w:rsidRPr="005C02C8">
        <w:rPr>
          <w:rFonts w:eastAsia="Calibri" w:cs="Times New Roman"/>
          <w:iCs/>
          <w:szCs w:val="30"/>
        </w:rPr>
        <w:t>:</w:t>
      </w:r>
      <w:proofErr w:type="gramEnd"/>
      <w:r w:rsidRPr="005C02C8">
        <w:rPr>
          <w:rFonts w:eastAsia="Calibri" w:cs="Times New Roman"/>
          <w:iCs/>
          <w:szCs w:val="30"/>
        </w:rPr>
        <w:t xml:space="preserve"> Нац.</w:t>
      </w:r>
      <w:r w:rsidRPr="005C02C8">
        <w:rPr>
          <w:rFonts w:eastAsia="Calibri" w:cs="Times New Roman"/>
          <w:iCs/>
          <w:szCs w:val="30"/>
          <w:lang w:val="be-BY"/>
        </w:rPr>
        <w:t xml:space="preserve"> </w:t>
      </w:r>
      <w:r w:rsidRPr="005C02C8">
        <w:rPr>
          <w:rFonts w:eastAsia="Calibri" w:cs="Times New Roman"/>
          <w:iCs/>
          <w:szCs w:val="30"/>
        </w:rPr>
        <w:t xml:space="preserve">ин-т образования, </w:t>
      </w:r>
      <w:r w:rsidRPr="005C02C8">
        <w:rPr>
          <w:rFonts w:eastAsia="Calibri" w:cs="Times New Roman"/>
          <w:iCs/>
          <w:szCs w:val="30"/>
          <w:lang w:val="be-BY"/>
        </w:rPr>
        <w:t>2017.</w:t>
      </w:r>
    </w:p>
    <w:p w14:paraId="35476104" w14:textId="77777777" w:rsidR="002A145C" w:rsidRPr="005C02C8" w:rsidRDefault="002A145C" w:rsidP="002A145C">
      <w:pPr>
        <w:ind w:right="-1" w:firstLine="709"/>
        <w:rPr>
          <w:rFonts w:eastAsia="Calibri" w:cs="Times New Roman"/>
          <w:i/>
          <w:color w:val="0070C0"/>
          <w:szCs w:val="30"/>
          <w:u w:val="single"/>
        </w:rPr>
      </w:pPr>
      <w:r w:rsidRPr="005C02C8">
        <w:rPr>
          <w:rFonts w:eastAsia="Calibri" w:cs="Times New Roman"/>
          <w:szCs w:val="30"/>
        </w:rPr>
        <w:t xml:space="preserve">Учебные программы размещены на национальном образовательном портале: </w:t>
      </w:r>
      <w:hyperlink r:id="rId5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Человек и мир</w:t>
        </w:r>
      </w:hyperlink>
      <w:r w:rsidRPr="005C02C8">
        <w:rPr>
          <w:rFonts w:eastAsia="Calibri" w:cs="Times New Roman"/>
          <w:i/>
          <w:szCs w:val="30"/>
        </w:rPr>
        <w:t>.</w:t>
      </w:r>
    </w:p>
    <w:p w14:paraId="0E619B2A" w14:textId="77777777" w:rsidR="002A145C" w:rsidRPr="005C02C8" w:rsidRDefault="002A145C" w:rsidP="002A145C">
      <w:pPr>
        <w:ind w:right="-1" w:firstLine="709"/>
        <w:rPr>
          <w:rFonts w:eastAsia="Calibri" w:cs="Times New Roman"/>
          <w:b/>
          <w:szCs w:val="30"/>
          <w:u w:val="single"/>
        </w:rPr>
      </w:pPr>
      <w:r w:rsidRPr="005C02C8">
        <w:rPr>
          <w:rFonts w:eastAsia="Calibri" w:cs="Times New Roman"/>
          <w:b/>
          <w:szCs w:val="30"/>
          <w:u w:val="single"/>
        </w:rPr>
        <w:t>2. Учебные издания</w:t>
      </w:r>
    </w:p>
    <w:p w14:paraId="518A6363" w14:textId="77777777" w:rsidR="002A145C" w:rsidRPr="005C02C8" w:rsidRDefault="002A145C" w:rsidP="002A145C">
      <w:pPr>
        <w:ind w:right="-1" w:firstLine="709"/>
        <w:rPr>
          <w:rFonts w:eastAsia="Calibri" w:cs="Times New Roman"/>
          <w:szCs w:val="30"/>
          <w:lang w:val="be-BY"/>
        </w:rPr>
      </w:pPr>
      <w:r w:rsidRPr="005C02C8">
        <w:rPr>
          <w:rFonts w:eastAsia="Calibri" w:cs="Times New Roman"/>
          <w:szCs w:val="30"/>
          <w:lang w:val="be-BY"/>
        </w:rPr>
        <w:t>В помощь учителю для реализации в образовательном процессе компетентностного подхода к 2020/2021 учебному году подготовлено новое издание для учителей «Человек и мир. 5 классы. Дидактические и диагностические материалы» (серия «Компетентностный подход») автора Л.В.Шкель.</w:t>
      </w:r>
    </w:p>
    <w:p w14:paraId="4513B198" w14:textId="77777777" w:rsidR="002A145C" w:rsidRPr="005C02C8" w:rsidRDefault="002A145C" w:rsidP="002A145C">
      <w:pPr>
        <w:ind w:right="-1" w:firstLine="709"/>
        <w:rPr>
          <w:color w:val="000000"/>
          <w:szCs w:val="30"/>
          <w:lang w:val="be-BY" w:eastAsia="ru-RU"/>
        </w:rPr>
      </w:pPr>
      <w:r w:rsidRPr="005C02C8">
        <w:rPr>
          <w:color w:val="000000"/>
          <w:szCs w:val="30"/>
          <w:lang w:val="be-BY" w:eastAsia="ru-RU"/>
        </w:rPr>
        <w:t>Объем использования дидактических и диагностических материалов в образовательном процессе учитель определяет самостоятельно.</w:t>
      </w:r>
    </w:p>
    <w:p w14:paraId="1F90EBE3" w14:textId="77777777" w:rsidR="002A145C" w:rsidRPr="005C02C8" w:rsidRDefault="002A145C" w:rsidP="002A145C">
      <w:pPr>
        <w:ind w:right="-1" w:firstLine="709"/>
        <w:rPr>
          <w:rFonts w:eastAsia="Calibri" w:cs="Times New Roman"/>
          <w:i/>
          <w:color w:val="0070C0"/>
          <w:szCs w:val="30"/>
          <w:u w:val="single"/>
        </w:rPr>
      </w:pPr>
      <w:r w:rsidRPr="005C02C8">
        <w:rPr>
          <w:rFonts w:eastAsia="Calibri" w:cs="Times New Roman"/>
          <w:color w:val="000000"/>
          <w:szCs w:val="30"/>
        </w:rPr>
        <w:t xml:space="preserve">Полная информация об учебно-методическом обеспечении образовательного процесса по учебному предмету «Человек и мир» в 2020/2021 учебном году размещена на национальном образовательном портале: </w:t>
      </w:r>
      <w:hyperlink r:id="rId6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Человек и мир</w:t>
        </w:r>
      </w:hyperlink>
      <w:r w:rsidRPr="005C02C8">
        <w:rPr>
          <w:rFonts w:eastAsia="Calibri" w:cs="Times New Roman"/>
          <w:i/>
          <w:szCs w:val="30"/>
        </w:rPr>
        <w:t>.</w:t>
      </w:r>
    </w:p>
    <w:p w14:paraId="15B62AE0" w14:textId="77777777" w:rsidR="002A145C" w:rsidRPr="005C02C8" w:rsidRDefault="002A145C" w:rsidP="002A145C">
      <w:pPr>
        <w:ind w:right="-1" w:firstLine="709"/>
        <w:rPr>
          <w:rFonts w:eastAsia="Calibri" w:cs="Times New Roman"/>
          <w:b/>
          <w:color w:val="000000"/>
          <w:szCs w:val="30"/>
        </w:rPr>
      </w:pPr>
      <w:r w:rsidRPr="005C02C8">
        <w:rPr>
          <w:rFonts w:eastAsia="Calibri" w:cs="Times New Roman"/>
          <w:b/>
          <w:color w:val="000000"/>
          <w:szCs w:val="30"/>
        </w:rPr>
        <w:t xml:space="preserve">3. </w:t>
      </w:r>
      <w:r w:rsidRPr="005C02C8">
        <w:rPr>
          <w:rFonts w:eastAsia="Calibri" w:cs="Times New Roman"/>
          <w:b/>
          <w:color w:val="000000"/>
          <w:szCs w:val="30"/>
          <w:u w:val="single"/>
        </w:rPr>
        <w:t>Календарно-тематическое планирование</w:t>
      </w:r>
    </w:p>
    <w:p w14:paraId="08978AD3" w14:textId="77777777" w:rsidR="002A145C" w:rsidRPr="005C02C8" w:rsidRDefault="002A145C" w:rsidP="002A145C">
      <w:pPr>
        <w:tabs>
          <w:tab w:val="right" w:pos="9639"/>
        </w:tabs>
        <w:ind w:right="-1" w:firstLine="703"/>
      </w:pPr>
      <w:r w:rsidRPr="005C02C8"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«Человек и мир». Данное КТП утверждается руководителем учреждения образования до начала учебного года. </w:t>
      </w:r>
    </w:p>
    <w:p w14:paraId="38B58403" w14:textId="77777777" w:rsidR="002A145C" w:rsidRPr="005C02C8" w:rsidRDefault="002A145C" w:rsidP="002A145C">
      <w:pPr>
        <w:tabs>
          <w:tab w:val="right" w:pos="9639"/>
        </w:tabs>
        <w:ind w:right="-1" w:firstLine="703"/>
      </w:pPr>
      <w:r w:rsidRPr="005C02C8">
        <w:t xml:space="preserve">Учитель вправе использовать примерное КТП по учебному предмету «Человек и мир», рекомендованное НИО. При использовании КТП, рекомендованного НИО, учитель может вносить в течение </w:t>
      </w:r>
      <w:r w:rsidRPr="005C02C8">
        <w:lastRenderedPageBreak/>
        <w:t xml:space="preserve">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</w:p>
    <w:p w14:paraId="26964C3F" w14:textId="77777777" w:rsidR="002A145C" w:rsidRPr="005C02C8" w:rsidRDefault="002A145C" w:rsidP="002A145C">
      <w:pPr>
        <w:ind w:right="-1" w:firstLine="709"/>
        <w:rPr>
          <w:rFonts w:eastAsia="Calibri" w:cs="Times New Roman"/>
          <w:b/>
          <w:color w:val="000000"/>
          <w:szCs w:val="30"/>
        </w:rPr>
      </w:pPr>
      <w:r w:rsidRPr="005C02C8">
        <w:rPr>
          <w:rFonts w:eastAsia="Calibri" w:cs="Times New Roman"/>
          <w:b/>
          <w:color w:val="000000"/>
          <w:szCs w:val="30"/>
        </w:rPr>
        <w:t xml:space="preserve">4. </w:t>
      </w:r>
      <w:r w:rsidRPr="005C02C8">
        <w:rPr>
          <w:rFonts w:eastAsia="Calibri" w:cs="Times New Roman"/>
          <w:b/>
          <w:color w:val="000000"/>
          <w:szCs w:val="30"/>
          <w:u w:val="single"/>
        </w:rPr>
        <w:t>Особенности организации образовательного процесса</w:t>
      </w:r>
    </w:p>
    <w:p w14:paraId="32D7B33B" w14:textId="77777777" w:rsidR="002A145C" w:rsidRPr="005C02C8" w:rsidRDefault="002A145C" w:rsidP="002A145C">
      <w:pPr>
        <w:ind w:right="-1" w:firstLine="709"/>
        <w:rPr>
          <w:rFonts w:eastAsia="Calibri" w:cs="Times New Roman"/>
          <w:color w:val="000000"/>
          <w:szCs w:val="30"/>
          <w:lang w:eastAsia="ru-RU"/>
        </w:rPr>
      </w:pPr>
      <w:bookmarkStart w:id="0" w:name="_GoBack"/>
      <w:bookmarkEnd w:id="0"/>
      <w:r w:rsidRPr="005C02C8">
        <w:rPr>
          <w:rFonts w:eastAsia="Calibri" w:cs="Times New Roman"/>
          <w:color w:val="000000"/>
          <w:szCs w:val="30"/>
          <w:lang w:eastAsia="ru-RU"/>
        </w:rPr>
        <w:t>С целью предупреждения перегрузки учащихся при выполнении домашнего задания необходимо строго дозировать его объем, разъяснять учащимся содержание, порядок и приемы выполнения домашних заданий. Проектные и творческие задания, требующие использования дополнительных источников информации, могут быть предложены для выполнения дома только по желанию учащихся.</w:t>
      </w:r>
    </w:p>
    <w:p w14:paraId="1803BEDE" w14:textId="77777777" w:rsidR="002A145C" w:rsidRPr="005C02C8" w:rsidRDefault="002A145C" w:rsidP="002A145C">
      <w:pPr>
        <w:ind w:right="-1" w:firstLine="709"/>
        <w:rPr>
          <w:rFonts w:eastAsia="Calibri" w:cs="Times New Roman"/>
          <w:szCs w:val="30"/>
        </w:rPr>
      </w:pPr>
      <w:r w:rsidRPr="005C02C8">
        <w:rPr>
          <w:rFonts w:eastAsia="Calibri" w:cs="Times New Roman"/>
          <w:szCs w:val="30"/>
        </w:rPr>
        <w:t xml:space="preserve">Для проведения </w:t>
      </w:r>
      <w:r w:rsidRPr="005C02C8">
        <w:rPr>
          <w:rFonts w:eastAsia="Calibri" w:cs="Times New Roman"/>
          <w:b/>
          <w:szCs w:val="30"/>
        </w:rPr>
        <w:t>факультативных занятий</w:t>
      </w:r>
      <w:r w:rsidRPr="005C02C8">
        <w:rPr>
          <w:rFonts w:eastAsia="Calibri" w:cs="Times New Roman"/>
          <w:szCs w:val="30"/>
        </w:rPr>
        <w:t xml:space="preserve"> </w:t>
      </w:r>
      <w:r w:rsidRPr="005C02C8">
        <w:rPr>
          <w:rFonts w:eastAsia="Calibri" w:cs="Times New Roman"/>
          <w:color w:val="000000" w:themeColor="text1"/>
          <w:szCs w:val="30"/>
        </w:rPr>
        <w:t>рекомендуется</w:t>
      </w:r>
      <w:r w:rsidRPr="005C02C8">
        <w:rPr>
          <w:rFonts w:eastAsia="Calibri" w:cs="Times New Roman"/>
          <w:szCs w:val="30"/>
        </w:rPr>
        <w:t xml:space="preserve"> использовать учебные программы, утвержденные Министерством образования Республики Беларусь в 2020 году. </w:t>
      </w:r>
      <w:r w:rsidRPr="005C02C8">
        <w:rPr>
          <w:color w:val="000000"/>
          <w:szCs w:val="30"/>
          <w:lang w:val="be-BY" w:eastAsia="zh-CN"/>
        </w:rPr>
        <w:t xml:space="preserve">Учебные программы факультативных занятий размещены на национальном образовательном портале: </w:t>
      </w:r>
      <w:hyperlink r:id="rId7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Человек и мир</w:t>
        </w:r>
      </w:hyperlink>
      <w:r w:rsidRPr="005C02C8">
        <w:rPr>
          <w:rFonts w:eastAsia="Calibri" w:cs="Times New Roman"/>
          <w:i/>
          <w:szCs w:val="30"/>
        </w:rPr>
        <w:t>.</w:t>
      </w:r>
    </w:p>
    <w:p w14:paraId="62BE1BB8" w14:textId="77777777" w:rsidR="002A145C" w:rsidRPr="005C02C8" w:rsidRDefault="002A145C" w:rsidP="002A145C">
      <w:pPr>
        <w:ind w:right="-1" w:firstLine="720"/>
        <w:rPr>
          <w:rFonts w:eastAsia="Calibri" w:cs="Times New Roman"/>
          <w:color w:val="000000"/>
          <w:szCs w:val="30"/>
          <w:lang w:eastAsia="ru-RU"/>
        </w:rPr>
      </w:pPr>
      <w:r w:rsidRPr="005C02C8">
        <w:rPr>
          <w:rFonts w:eastAsia="Calibri" w:cs="Times New Roman"/>
          <w:color w:val="000000"/>
          <w:szCs w:val="30"/>
          <w:lang w:eastAsia="ru-RU"/>
        </w:rPr>
        <w:t>Учитывая, что содержание учебного предмета «Человек и мир» в большей степени связано с содержанием учебного предмета «География», рекомендуется осуществлять его преподавание учителям географии.</w:t>
      </w:r>
    </w:p>
    <w:p w14:paraId="323A5037" w14:textId="77777777" w:rsidR="002A145C" w:rsidRPr="005C02C8" w:rsidRDefault="002A145C" w:rsidP="002A145C">
      <w:pPr>
        <w:ind w:right="-1" w:firstLine="709"/>
        <w:rPr>
          <w:rFonts w:eastAsia="Calibri" w:cs="Times New Roman"/>
          <w:b/>
          <w:color w:val="000000"/>
          <w:szCs w:val="30"/>
        </w:rPr>
      </w:pPr>
      <w:r w:rsidRPr="005C02C8">
        <w:rPr>
          <w:rFonts w:eastAsia="Calibri" w:cs="Times New Roman"/>
          <w:b/>
          <w:color w:val="000000"/>
          <w:szCs w:val="30"/>
        </w:rPr>
        <w:t xml:space="preserve">5. </w:t>
      </w:r>
      <w:r w:rsidRPr="005C02C8">
        <w:rPr>
          <w:rFonts w:eastAsia="Calibri" w:cs="Times New Roman"/>
          <w:b/>
          <w:color w:val="000000"/>
          <w:szCs w:val="30"/>
          <w:u w:val="single"/>
        </w:rPr>
        <w:t>Дополнительные ресурсы</w:t>
      </w:r>
    </w:p>
    <w:p w14:paraId="022416D1" w14:textId="77777777" w:rsidR="002A145C" w:rsidRPr="005C02C8" w:rsidRDefault="002A145C" w:rsidP="002A145C">
      <w:pPr>
        <w:ind w:right="-1" w:firstLine="709"/>
        <w:rPr>
          <w:rFonts w:eastAsia="Calibri" w:cs="Times New Roman"/>
          <w:color w:val="000000"/>
          <w:szCs w:val="30"/>
        </w:rPr>
      </w:pPr>
      <w:r w:rsidRPr="005C02C8">
        <w:rPr>
          <w:rFonts w:eastAsia="Calibri" w:cs="Times New Roman"/>
          <w:color w:val="000000"/>
          <w:szCs w:val="30"/>
        </w:rPr>
        <w:t>Полезную информацию при подготовке к учебным занятиям можно найти на следующих интернет-ресурсах:</w:t>
      </w:r>
    </w:p>
    <w:p w14:paraId="3D8BF251" w14:textId="77777777" w:rsidR="002A145C" w:rsidRPr="005C02C8" w:rsidRDefault="0063071F" w:rsidP="002A145C">
      <w:pPr>
        <w:ind w:right="-1" w:firstLine="709"/>
        <w:rPr>
          <w:rFonts w:eastAsia="Calibri" w:cs="Times New Roman"/>
          <w:szCs w:val="30"/>
        </w:rPr>
      </w:pPr>
      <w:hyperlink r:id="rId8" w:history="1">
        <w:r w:rsidR="002A145C" w:rsidRPr="005C02C8">
          <w:rPr>
            <w:rFonts w:eastAsia="Calibri" w:cs="Times New Roman"/>
            <w:i/>
            <w:color w:val="0563C1"/>
            <w:szCs w:val="30"/>
            <w:u w:val="single"/>
          </w:rPr>
          <w:t>http://e-vedy.adu.by/</w:t>
        </w:r>
      </w:hyperlink>
      <w:r w:rsidR="002A145C" w:rsidRPr="005C02C8">
        <w:rPr>
          <w:rFonts w:eastAsia="Calibri" w:cs="Times New Roman"/>
          <w:szCs w:val="30"/>
        </w:rPr>
        <w:t xml:space="preserve"> – национальный образовательный портал. Электронные образовательные ресурсы;</w:t>
      </w:r>
    </w:p>
    <w:p w14:paraId="3CDBF594" w14:textId="77777777" w:rsidR="002A145C" w:rsidRPr="005C02C8" w:rsidRDefault="0063071F" w:rsidP="002A145C">
      <w:pPr>
        <w:ind w:right="-1" w:firstLine="709"/>
        <w:rPr>
          <w:rFonts w:eastAsia="Calibri" w:cs="Times New Roman"/>
          <w:szCs w:val="30"/>
        </w:rPr>
      </w:pPr>
      <w:hyperlink r:id="rId9" w:history="1">
        <w:r w:rsidR="002A145C" w:rsidRPr="005C02C8">
          <w:rPr>
            <w:rFonts w:eastAsia="Calibri" w:cs="Times New Roman"/>
            <w:i/>
            <w:color w:val="0563C1"/>
            <w:szCs w:val="30"/>
            <w:u w:val="single"/>
          </w:rPr>
          <w:t>https://www.belarus.by/ru/travel/heritage</w:t>
        </w:r>
      </w:hyperlink>
      <w:r w:rsidR="002A145C" w:rsidRPr="005C02C8">
        <w:rPr>
          <w:rFonts w:eastAsia="Calibri" w:cs="Times New Roman"/>
          <w:szCs w:val="30"/>
        </w:rPr>
        <w:t xml:space="preserve"> – официальный сайт Республики Беларусь;</w:t>
      </w:r>
    </w:p>
    <w:p w14:paraId="5D690BAD" w14:textId="77777777" w:rsidR="002A145C" w:rsidRPr="005C02C8" w:rsidRDefault="0063071F" w:rsidP="002A145C">
      <w:pPr>
        <w:ind w:right="-1" w:firstLine="709"/>
        <w:rPr>
          <w:rFonts w:eastAsia="Calibri" w:cs="Times New Roman"/>
          <w:szCs w:val="30"/>
        </w:rPr>
      </w:pPr>
      <w:hyperlink r:id="rId10" w:history="1">
        <w:r w:rsidR="002A145C" w:rsidRPr="005C02C8">
          <w:rPr>
            <w:rFonts w:eastAsia="Calibri" w:cs="Times New Roman"/>
            <w:i/>
            <w:color w:val="0563C1"/>
            <w:szCs w:val="30"/>
            <w:u w:val="single"/>
          </w:rPr>
          <w:t>http://www.belstat.gov.by/</w:t>
        </w:r>
      </w:hyperlink>
      <w:r w:rsidR="002A145C" w:rsidRPr="005C02C8">
        <w:rPr>
          <w:rFonts w:eastAsia="Calibri" w:cs="Times New Roman"/>
          <w:szCs w:val="30"/>
        </w:rPr>
        <w:t xml:space="preserve"> – официальный сайт </w:t>
      </w:r>
      <w:r w:rsidR="002A145C" w:rsidRPr="005C02C8">
        <w:rPr>
          <w:rFonts w:eastAsia="Calibri" w:cs="Times New Roman"/>
          <w:color w:val="000000" w:themeColor="text1"/>
          <w:szCs w:val="30"/>
        </w:rPr>
        <w:t>Национального статистического комитета Республики Беларусь</w:t>
      </w:r>
      <w:r w:rsidR="002A145C" w:rsidRPr="005C02C8">
        <w:rPr>
          <w:rFonts w:eastAsia="Calibri" w:cs="Times New Roman"/>
          <w:szCs w:val="30"/>
        </w:rPr>
        <w:t>;</w:t>
      </w:r>
    </w:p>
    <w:p w14:paraId="21F1CEAE" w14:textId="77777777" w:rsidR="002A145C" w:rsidRPr="005C02C8" w:rsidRDefault="0063071F" w:rsidP="002A145C">
      <w:pPr>
        <w:ind w:right="-1" w:firstLine="709"/>
        <w:rPr>
          <w:rFonts w:eastAsia="Calibri" w:cs="Times New Roman"/>
          <w:szCs w:val="30"/>
        </w:rPr>
      </w:pPr>
      <w:hyperlink r:id="rId11" w:history="1">
        <w:r w:rsidR="002A145C" w:rsidRPr="005C02C8">
          <w:rPr>
            <w:rFonts w:eastAsia="Calibri" w:cs="Times New Roman"/>
            <w:i/>
            <w:color w:val="0563C1"/>
            <w:szCs w:val="30"/>
            <w:u w:val="single"/>
          </w:rPr>
          <w:t>http://minpriroda.gov.by/ru/</w:t>
        </w:r>
      </w:hyperlink>
      <w:r w:rsidR="002A145C" w:rsidRPr="005C02C8">
        <w:rPr>
          <w:rFonts w:eastAsia="Calibri" w:cs="Times New Roman"/>
          <w:szCs w:val="30"/>
        </w:rPr>
        <w:t xml:space="preserve"> – </w:t>
      </w:r>
      <w:r w:rsidR="002A145C" w:rsidRPr="005C02C8">
        <w:rPr>
          <w:rFonts w:eastAsia="Calibri" w:cs="Times New Roman"/>
          <w:color w:val="000000" w:themeColor="text1"/>
          <w:szCs w:val="30"/>
        </w:rPr>
        <w:t>официальный сайт</w:t>
      </w:r>
      <w:r w:rsidR="002A145C" w:rsidRPr="005C02C8">
        <w:rPr>
          <w:rFonts w:eastAsia="Calibri" w:cs="Times New Roman"/>
          <w:szCs w:val="30"/>
        </w:rPr>
        <w:t xml:space="preserve"> Министерства природных ресурсов и охраны окружающей среды Республики Беларусь;</w:t>
      </w:r>
    </w:p>
    <w:p w14:paraId="5492B317" w14:textId="77777777" w:rsidR="002A145C" w:rsidRPr="005C02C8" w:rsidRDefault="002A145C" w:rsidP="002A145C">
      <w:pPr>
        <w:ind w:right="-1" w:firstLine="709"/>
        <w:rPr>
          <w:rFonts w:eastAsia="Calibri" w:cs="Times New Roman"/>
          <w:b/>
          <w:color w:val="000000"/>
          <w:szCs w:val="30"/>
          <w:u w:val="single"/>
        </w:rPr>
      </w:pPr>
      <w:r w:rsidRPr="005C02C8">
        <w:rPr>
          <w:rFonts w:eastAsia="Calibri" w:cs="Times New Roman"/>
          <w:b/>
          <w:color w:val="000000"/>
          <w:szCs w:val="30"/>
        </w:rPr>
        <w:t xml:space="preserve">6. </w:t>
      </w:r>
      <w:r w:rsidRPr="005C02C8">
        <w:rPr>
          <w:rFonts w:eastAsia="Calibri" w:cs="Times New Roman"/>
          <w:b/>
          <w:color w:val="000000"/>
          <w:szCs w:val="30"/>
          <w:u w:val="single"/>
        </w:rPr>
        <w:t>Организация методической работы</w:t>
      </w:r>
    </w:p>
    <w:p w14:paraId="1AED56F2" w14:textId="77777777" w:rsidR="002A145C" w:rsidRPr="005C02C8" w:rsidRDefault="002A145C" w:rsidP="002A145C">
      <w:pPr>
        <w:ind w:right="-1" w:firstLine="709"/>
        <w:rPr>
          <w:rFonts w:eastAsia="Times New Roman" w:cs="Times New Roman"/>
          <w:bCs/>
          <w:i/>
          <w:color w:val="000000"/>
          <w:szCs w:val="30"/>
          <w:lang w:eastAsia="ru-RU"/>
        </w:rPr>
      </w:pPr>
      <w:r w:rsidRPr="005C02C8">
        <w:rPr>
          <w:rFonts w:eastAsia="Times New Roman" w:cs="Times New Roman"/>
          <w:szCs w:val="30"/>
          <w:lang w:eastAsia="ru-RU"/>
        </w:rPr>
        <w:t xml:space="preserve">При планировании методической работы с учителями, преподающими учебный предмет «Человек и мир», следует учитывать </w:t>
      </w:r>
      <w:r w:rsidRPr="005C02C8">
        <w:rPr>
          <w:rFonts w:eastAsia="Times New Roman" w:cs="Times New Roman"/>
          <w:szCs w:val="30"/>
          <w:lang w:eastAsia="ru-RU"/>
        </w:rPr>
        <w:lastRenderedPageBreak/>
        <w:t xml:space="preserve">требования нормативных правовых актов, актуальные вопросы развития естественнонаучного образования, интересы и запросы педагогов, их профессиональные компетенции. Для организации деятельности методических формирований учителей в 2020/2021 учебном году предлагается единая тема </w:t>
      </w:r>
      <w:r w:rsidRPr="005C02C8">
        <w:rPr>
          <w:rFonts w:eastAsia="Times New Roman" w:cs="Times New Roman"/>
          <w:bCs/>
          <w:i/>
          <w:color w:val="000000"/>
          <w:szCs w:val="30"/>
          <w:lang w:eastAsia="ru-RU"/>
        </w:rPr>
        <w:t>«Совершенствование профессиональной компетентности педагогов по вопросам организации учебно-познавательной деятельности учащихся».</w:t>
      </w:r>
    </w:p>
    <w:p w14:paraId="1E2D305F" w14:textId="77777777" w:rsidR="002A145C" w:rsidRPr="005C02C8" w:rsidRDefault="002A145C" w:rsidP="002A145C">
      <w:pPr>
        <w:ind w:right="-1" w:firstLine="709"/>
        <w:rPr>
          <w:rFonts w:cs="Times New Roman"/>
          <w:szCs w:val="30"/>
        </w:rPr>
      </w:pPr>
      <w:r w:rsidRPr="005C02C8">
        <w:rPr>
          <w:rFonts w:cs="Times New Roman"/>
          <w:szCs w:val="30"/>
        </w:rPr>
        <w:t>В течение учебного года на заседаниях методических формирований учителей, преподающих учебный предмет «Человек и мир», с участием педагогов смежных учебных предметов, рекомендуется рассмотреть вопросы методики преподавания с учетом эффективного педагогического опыта учителей региона:</w:t>
      </w:r>
    </w:p>
    <w:p w14:paraId="46A577AA" w14:textId="77777777" w:rsidR="002A145C" w:rsidRPr="005C02C8" w:rsidRDefault="002A145C" w:rsidP="002A145C">
      <w:pPr>
        <w:ind w:right="-1" w:firstLine="708"/>
        <w:rPr>
          <w:rFonts w:eastAsia="Calibri" w:cs="Times New Roman"/>
          <w:szCs w:val="28"/>
        </w:rPr>
      </w:pPr>
      <w:r w:rsidRPr="005C02C8">
        <w:rPr>
          <w:rFonts w:eastAsia="Calibri" w:cs="Times New Roman"/>
          <w:szCs w:val="28"/>
        </w:rPr>
        <w:t>формирование естественнонаучных знаний и умений учащихся по учебному предмету «Человек и мир» через организацию учебно-познавательной деятельности;</w:t>
      </w:r>
    </w:p>
    <w:p w14:paraId="54EC95B7" w14:textId="77777777" w:rsidR="002A145C" w:rsidRPr="005C02C8" w:rsidRDefault="002A145C" w:rsidP="002A145C">
      <w:pPr>
        <w:ind w:right="-1" w:firstLine="708"/>
        <w:rPr>
          <w:rFonts w:eastAsia="Calibri" w:cs="Times New Roman"/>
          <w:szCs w:val="28"/>
        </w:rPr>
      </w:pPr>
      <w:r w:rsidRPr="005C02C8">
        <w:rPr>
          <w:rFonts w:eastAsia="Calibri" w:cs="Times New Roman"/>
          <w:szCs w:val="28"/>
        </w:rPr>
        <w:t>реализация межпредметных связей при изучении учебного материала по учебному предмету «Человек и мир» для активизации учебно-познавательной деятельности учащихся;</w:t>
      </w:r>
    </w:p>
    <w:p w14:paraId="133868F9" w14:textId="77777777" w:rsidR="002A145C" w:rsidRPr="005C02C8" w:rsidRDefault="002A145C" w:rsidP="002A145C">
      <w:pPr>
        <w:ind w:right="-1" w:firstLine="708"/>
        <w:rPr>
          <w:rFonts w:eastAsia="Calibri" w:cs="Times New Roman"/>
          <w:szCs w:val="28"/>
        </w:rPr>
      </w:pPr>
      <w:r w:rsidRPr="005C02C8">
        <w:rPr>
          <w:rFonts w:eastAsia="Calibri" w:cs="Times New Roman"/>
          <w:szCs w:val="28"/>
        </w:rPr>
        <w:t>современные подходы к контролю и оценка результатов учебной деятельности учащихся по учебному предмету «Человек и мир»;</w:t>
      </w:r>
    </w:p>
    <w:p w14:paraId="761FC39D" w14:textId="77777777" w:rsidR="002A145C" w:rsidRPr="005C02C8" w:rsidRDefault="002A145C" w:rsidP="002A145C">
      <w:pPr>
        <w:ind w:right="-1" w:firstLine="708"/>
        <w:rPr>
          <w:rFonts w:eastAsia="Calibri" w:cs="Times New Roman"/>
          <w:szCs w:val="28"/>
        </w:rPr>
      </w:pPr>
      <w:r w:rsidRPr="005C02C8">
        <w:rPr>
          <w:rFonts w:eastAsia="Calibri" w:cs="Times New Roman"/>
          <w:szCs w:val="28"/>
        </w:rPr>
        <w:t>современная информационно-образовательная среда как средство вовлечения учащихся в учебно-познавательную деятельность при изучении учебного предмета «Человек и мир».</w:t>
      </w:r>
    </w:p>
    <w:p w14:paraId="3BA04FDA" w14:textId="77777777" w:rsidR="002A145C" w:rsidRDefault="002A145C" w:rsidP="002A145C">
      <w:pPr>
        <w:tabs>
          <w:tab w:val="left" w:pos="8315"/>
        </w:tabs>
        <w:ind w:right="-1" w:firstLine="709"/>
        <w:rPr>
          <w:rFonts w:eastAsia="Calibri" w:cs="Times New Roman"/>
          <w:i/>
          <w:szCs w:val="30"/>
        </w:rPr>
      </w:pPr>
      <w:r w:rsidRPr="005C02C8">
        <w:rPr>
          <w:rFonts w:cs="Times New Roman"/>
          <w:color w:val="000000"/>
          <w:szCs w:val="28"/>
          <w:lang w:eastAsia="ru-RU"/>
        </w:rPr>
        <w:t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ГУО «Академия последипломного образования»</w:t>
      </w:r>
      <w:r w:rsidRPr="005C02C8">
        <w:rPr>
          <w:rFonts w:cs="Times New Roman"/>
          <w:color w:val="000000"/>
          <w:szCs w:val="28"/>
          <w:lang w:val="be-BY" w:eastAsia="ru-RU"/>
        </w:rPr>
        <w:t xml:space="preserve"> </w:t>
      </w:r>
      <w:r w:rsidRPr="005C02C8">
        <w:rPr>
          <w:rFonts w:eastAsia="Calibri" w:cs="Times New Roman"/>
          <w:i/>
          <w:szCs w:val="30"/>
        </w:rPr>
        <w:t>(</w:t>
      </w:r>
      <w:hyperlink r:id="rId12" w:history="1">
        <w:r w:rsidRPr="005C02C8">
          <w:rPr>
            <w:rFonts w:eastAsia="Calibri" w:cs="Times New Roman"/>
            <w:i/>
            <w:color w:val="0563C1"/>
            <w:szCs w:val="30"/>
            <w:u w:val="single"/>
          </w:rPr>
          <w:t>www.academy.edu.by</w:t>
        </w:r>
      </w:hyperlink>
      <w:r w:rsidRPr="005C02C8">
        <w:rPr>
          <w:rFonts w:eastAsia="Calibri" w:cs="Times New Roman"/>
          <w:i/>
          <w:szCs w:val="30"/>
        </w:rPr>
        <w:t>).</w:t>
      </w:r>
    </w:p>
    <w:p w14:paraId="5E7AA43A" w14:textId="0DF54318" w:rsidR="007127B6" w:rsidRPr="002A145C" w:rsidRDefault="007127B6" w:rsidP="002A145C"/>
    <w:sectPr w:rsidR="007127B6" w:rsidRPr="002A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7B6"/>
    <w:rsid w:val="0001070E"/>
    <w:rsid w:val="000328C0"/>
    <w:rsid w:val="00041B84"/>
    <w:rsid w:val="000A606D"/>
    <w:rsid w:val="000C2D28"/>
    <w:rsid w:val="000D2B00"/>
    <w:rsid w:val="001125A9"/>
    <w:rsid w:val="00114D5A"/>
    <w:rsid w:val="0013447B"/>
    <w:rsid w:val="001510F2"/>
    <w:rsid w:val="00165990"/>
    <w:rsid w:val="00165A41"/>
    <w:rsid w:val="00175F37"/>
    <w:rsid w:val="00186C13"/>
    <w:rsid w:val="001E75AB"/>
    <w:rsid w:val="001F36F5"/>
    <w:rsid w:val="001F7801"/>
    <w:rsid w:val="00204E28"/>
    <w:rsid w:val="00225C66"/>
    <w:rsid w:val="002A145C"/>
    <w:rsid w:val="002C7C76"/>
    <w:rsid w:val="00334AB7"/>
    <w:rsid w:val="003468B3"/>
    <w:rsid w:val="0034722C"/>
    <w:rsid w:val="00351E66"/>
    <w:rsid w:val="003578A5"/>
    <w:rsid w:val="0036196A"/>
    <w:rsid w:val="003A4996"/>
    <w:rsid w:val="003A6BB7"/>
    <w:rsid w:val="003D4107"/>
    <w:rsid w:val="003E4656"/>
    <w:rsid w:val="00435194"/>
    <w:rsid w:val="00435EC6"/>
    <w:rsid w:val="00472CFB"/>
    <w:rsid w:val="004972C9"/>
    <w:rsid w:val="004A67EC"/>
    <w:rsid w:val="004C779F"/>
    <w:rsid w:val="004D5517"/>
    <w:rsid w:val="00537B6B"/>
    <w:rsid w:val="00543733"/>
    <w:rsid w:val="005531B9"/>
    <w:rsid w:val="00596E2C"/>
    <w:rsid w:val="005B2CC7"/>
    <w:rsid w:val="005D5F12"/>
    <w:rsid w:val="005D62A5"/>
    <w:rsid w:val="00604423"/>
    <w:rsid w:val="0063071F"/>
    <w:rsid w:val="00631B16"/>
    <w:rsid w:val="00641303"/>
    <w:rsid w:val="00646E17"/>
    <w:rsid w:val="00652626"/>
    <w:rsid w:val="006534CC"/>
    <w:rsid w:val="00695894"/>
    <w:rsid w:val="006959AF"/>
    <w:rsid w:val="006A2011"/>
    <w:rsid w:val="006C1C10"/>
    <w:rsid w:val="006D50BF"/>
    <w:rsid w:val="006F5133"/>
    <w:rsid w:val="00703393"/>
    <w:rsid w:val="007127B6"/>
    <w:rsid w:val="007370BF"/>
    <w:rsid w:val="00741377"/>
    <w:rsid w:val="007520D8"/>
    <w:rsid w:val="007536AF"/>
    <w:rsid w:val="007A4900"/>
    <w:rsid w:val="007B217D"/>
    <w:rsid w:val="007B67AF"/>
    <w:rsid w:val="007D7CAE"/>
    <w:rsid w:val="007E7672"/>
    <w:rsid w:val="00805D17"/>
    <w:rsid w:val="008227CA"/>
    <w:rsid w:val="00856839"/>
    <w:rsid w:val="008D277B"/>
    <w:rsid w:val="0091400B"/>
    <w:rsid w:val="00916064"/>
    <w:rsid w:val="009562D0"/>
    <w:rsid w:val="00961E94"/>
    <w:rsid w:val="00973634"/>
    <w:rsid w:val="009818DE"/>
    <w:rsid w:val="009F0A6F"/>
    <w:rsid w:val="00A31B8A"/>
    <w:rsid w:val="00A34981"/>
    <w:rsid w:val="00A61B61"/>
    <w:rsid w:val="00A83C3E"/>
    <w:rsid w:val="00AA64B2"/>
    <w:rsid w:val="00B01DE0"/>
    <w:rsid w:val="00B420B0"/>
    <w:rsid w:val="00B85A26"/>
    <w:rsid w:val="00BE2AA2"/>
    <w:rsid w:val="00C32B35"/>
    <w:rsid w:val="00C35E82"/>
    <w:rsid w:val="00C37768"/>
    <w:rsid w:val="00C623A0"/>
    <w:rsid w:val="00C92E4B"/>
    <w:rsid w:val="00CB0121"/>
    <w:rsid w:val="00CD07E4"/>
    <w:rsid w:val="00CD09E8"/>
    <w:rsid w:val="00CE6BB6"/>
    <w:rsid w:val="00CF43F7"/>
    <w:rsid w:val="00D23B04"/>
    <w:rsid w:val="00D43012"/>
    <w:rsid w:val="00D87CDE"/>
    <w:rsid w:val="00DB1355"/>
    <w:rsid w:val="00E11ABA"/>
    <w:rsid w:val="00E17FE9"/>
    <w:rsid w:val="00E202CA"/>
    <w:rsid w:val="00E51797"/>
    <w:rsid w:val="00E62FBE"/>
    <w:rsid w:val="00E9691B"/>
    <w:rsid w:val="00EA13A0"/>
    <w:rsid w:val="00F76990"/>
    <w:rsid w:val="00FB35DC"/>
    <w:rsid w:val="00FC09E9"/>
    <w:rsid w:val="00FC670C"/>
    <w:rsid w:val="00FD3698"/>
    <w:rsid w:val="00FD402E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1A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0B0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5F12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CE6BB6"/>
    <w:pPr>
      <w:jc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CE6B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13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1377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2A14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0B0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5F12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CE6BB6"/>
    <w:pPr>
      <w:jc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CE6B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13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1377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2A14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7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vedy.adu.by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u.by/ru/homepage/obrazovatelnyj-protsess-2020-2021-uchebnyj-god/obshchee-srednee-obrazovanie-2020-2021/304-uchebnye-predmety-v-xi-klassy-2020-2021/3813-chelovek-i-mir.html" TargetMode="External"/><Relationship Id="rId12" Type="http://schemas.openxmlformats.org/officeDocument/2006/relationships/hyperlink" Target="http://www.academy.edu.by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u.by/ru/homepage/obrazovatelnyj-protsess-2020-2021-uchebnyj-god/obshchee-srednee-obrazovanie-2020-2021/304-uchebnye-predmety-v-xi-klassy-2020-2021/3813-chelovek-i-mir.html" TargetMode="External"/><Relationship Id="rId11" Type="http://schemas.openxmlformats.org/officeDocument/2006/relationships/hyperlink" Target="http://minpriroda.gov.by/ru/" TargetMode="External"/><Relationship Id="rId5" Type="http://schemas.openxmlformats.org/officeDocument/2006/relationships/hyperlink" Target="https://adu.by/ru/homepage/obrazovatelnyj-protsess-2020-2021-uchebnyj-god/obshchee-srednee-obrazovanie-2020-2021/304-uchebnye-predmety-v-xi-klassy-2020-2021/3813-chelovek-i-mir.html" TargetMode="External"/><Relationship Id="rId10" Type="http://schemas.openxmlformats.org/officeDocument/2006/relationships/hyperlink" Target="http://www.belstat.gov.b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larus.by/ru/travel/heritag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2020-06-22T12:16:00Z</cp:lastPrinted>
  <dcterms:created xsi:type="dcterms:W3CDTF">2020-07-20T12:52:00Z</dcterms:created>
  <dcterms:modified xsi:type="dcterms:W3CDTF">2020-07-20T12:52:00Z</dcterms:modified>
</cp:coreProperties>
</file>