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177587">
        <w:rPr>
          <w:rFonts w:ascii="Times New Roman" w:hAnsi="Times New Roman" w:cs="Times New Roman"/>
          <w:sz w:val="28"/>
          <w:szCs w:val="28"/>
        </w:rPr>
        <w:t>Зарегистрировано в Национальном реестре правовых актов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Республики Беларусь 26 сентября 2017 г. N 5/44216</w:t>
      </w:r>
    </w:p>
    <w:p w:rsidR="00177587" w:rsidRPr="00177587" w:rsidRDefault="00177587" w:rsidP="00177587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7587">
        <w:rPr>
          <w:rFonts w:ascii="Times New Roman" w:hAnsi="Times New Roman" w:cs="Times New Roman"/>
          <w:b/>
          <w:bCs/>
          <w:sz w:val="28"/>
          <w:szCs w:val="28"/>
        </w:rPr>
        <w:t>ПОСТАНОВЛЕНИЕ СОВЕТА МИНИСТРОВ РЕСПУБЛИКИ БЕЛАРУСЬ</w:t>
      </w: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7587">
        <w:rPr>
          <w:rFonts w:ascii="Times New Roman" w:hAnsi="Times New Roman" w:cs="Times New Roman"/>
          <w:b/>
          <w:bCs/>
          <w:sz w:val="28"/>
          <w:szCs w:val="28"/>
        </w:rPr>
        <w:t>22 сентября 2017 г. N 710</w:t>
      </w: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7587">
        <w:rPr>
          <w:rFonts w:ascii="Times New Roman" w:hAnsi="Times New Roman" w:cs="Times New Roman"/>
          <w:b/>
          <w:bCs/>
          <w:sz w:val="28"/>
          <w:szCs w:val="28"/>
        </w:rPr>
        <w:t>ОБ УТВЕРЖДЕНИИ НАЦИОНАЛЬНОГО ПЛАНА ДЕЙСТВИЙ ПО УЛУЧШЕНИЮ ПОЛОЖЕНИЯ ДЕТЕЙ И ОХРАНЕ ИХ ПРАВ НА 2017 - 2021 ГОДЫ</w:t>
      </w: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5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абзаца седьмого части первой статьи 16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Закона Республики Беларусь от 23 июля 2008 года "О Совете Министров Республики Беларусь" Совет Министров Республики Беларусь ПОСТАНОВЛЯЕТ: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 xml:space="preserve">1. Утвердить прилагаемый Национальный </w:t>
      </w:r>
      <w:hyperlink w:anchor="Par30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план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действий по улучшению положения детей и охране их прав на 2017 - 2021 годы (далее - Национальный план).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2. Министерству образования: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 xml:space="preserve">осуществлять координацию и </w:t>
      </w:r>
      <w:proofErr w:type="gramStart"/>
      <w:r w:rsidRPr="001775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77587">
        <w:rPr>
          <w:rFonts w:ascii="Times New Roman" w:hAnsi="Times New Roman" w:cs="Times New Roman"/>
          <w:sz w:val="28"/>
          <w:szCs w:val="28"/>
        </w:rPr>
        <w:t xml:space="preserve"> ходом реализации Национального </w:t>
      </w:r>
      <w:hyperlink w:anchor="Par30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плана</w:t>
        </w:r>
      </w:hyperlink>
      <w:r w:rsidRPr="00177587">
        <w:rPr>
          <w:rFonts w:ascii="Times New Roman" w:hAnsi="Times New Roman" w:cs="Times New Roman"/>
          <w:sz w:val="28"/>
          <w:szCs w:val="28"/>
        </w:rPr>
        <w:t>;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 xml:space="preserve">обеспечить рассмотрение хода реализации </w:t>
      </w:r>
      <w:hyperlink w:anchor="Par82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мероприятий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Национального плана на заседаниях Национальной комиссии по правам ребенка;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 xml:space="preserve">ежегодно до 20 марта года, следующего </w:t>
      </w:r>
      <w:proofErr w:type="gramStart"/>
      <w:r w:rsidRPr="0017758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775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7587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177587">
        <w:rPr>
          <w:rFonts w:ascii="Times New Roman" w:hAnsi="Times New Roman" w:cs="Times New Roman"/>
          <w:sz w:val="28"/>
          <w:szCs w:val="28"/>
        </w:rPr>
        <w:t xml:space="preserve">, представлять информацию о ходе выполнения Национального </w:t>
      </w:r>
      <w:hyperlink w:anchor="Par30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плана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в Совет Министров Республики Беларусь.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 xml:space="preserve">3. Исполнителям Национального </w:t>
      </w:r>
      <w:hyperlink w:anchor="Par30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плана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ежегодно до 1 марта года, следующего </w:t>
      </w:r>
      <w:proofErr w:type="gramStart"/>
      <w:r w:rsidRPr="0017758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1775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7587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177587">
        <w:rPr>
          <w:rFonts w:ascii="Times New Roman" w:hAnsi="Times New Roman" w:cs="Times New Roman"/>
          <w:sz w:val="28"/>
          <w:szCs w:val="28"/>
        </w:rPr>
        <w:t>, представлять в Министерство образования информацию о ходе его выполнения.</w:t>
      </w: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177587" w:rsidRPr="00177587">
        <w:tc>
          <w:tcPr>
            <w:tcW w:w="4677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7587">
              <w:rPr>
                <w:rFonts w:ascii="Times New Roman" w:hAnsi="Times New Roman" w:cs="Times New Roman"/>
                <w:sz w:val="28"/>
                <w:szCs w:val="28"/>
              </w:rPr>
              <w:t>Премьер-министр Республики Беларусь</w:t>
            </w:r>
          </w:p>
        </w:tc>
        <w:tc>
          <w:tcPr>
            <w:tcW w:w="4677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8"/>
                <w:szCs w:val="28"/>
              </w:rPr>
              <w:t>А.Кобяков</w:t>
            </w:r>
            <w:proofErr w:type="spellEnd"/>
          </w:p>
        </w:tc>
      </w:tr>
    </w:tbl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587" w:rsidRPr="00177587" w:rsidRDefault="00177587" w:rsidP="001775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77587">
        <w:rPr>
          <w:rFonts w:ascii="Times New Roman" w:hAnsi="Times New Roman" w:cs="Times New Roman"/>
        </w:rPr>
        <w:t xml:space="preserve">                                                        УТВЕРЖДЕНО</w:t>
      </w:r>
    </w:p>
    <w:p w:rsidR="00177587" w:rsidRPr="00177587" w:rsidRDefault="00177587" w:rsidP="001775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77587">
        <w:rPr>
          <w:rFonts w:ascii="Times New Roman" w:hAnsi="Times New Roman" w:cs="Times New Roman"/>
        </w:rPr>
        <w:lastRenderedPageBreak/>
        <w:t xml:space="preserve">                                                        Постановление</w:t>
      </w:r>
    </w:p>
    <w:p w:rsidR="00177587" w:rsidRPr="00177587" w:rsidRDefault="00177587" w:rsidP="001775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77587">
        <w:rPr>
          <w:rFonts w:ascii="Times New Roman" w:hAnsi="Times New Roman" w:cs="Times New Roman"/>
        </w:rPr>
        <w:t xml:space="preserve">                                                        Совета Министров</w:t>
      </w:r>
    </w:p>
    <w:p w:rsidR="00177587" w:rsidRPr="00177587" w:rsidRDefault="00177587" w:rsidP="001775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77587">
        <w:rPr>
          <w:rFonts w:ascii="Times New Roman" w:hAnsi="Times New Roman" w:cs="Times New Roman"/>
        </w:rPr>
        <w:t xml:space="preserve">                                                        Республики Беларусь</w:t>
      </w:r>
    </w:p>
    <w:p w:rsidR="00177587" w:rsidRPr="00177587" w:rsidRDefault="00177587" w:rsidP="0017758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77587">
        <w:rPr>
          <w:rFonts w:ascii="Times New Roman" w:hAnsi="Times New Roman" w:cs="Times New Roman"/>
        </w:rPr>
        <w:t xml:space="preserve">                                                        22.09.2017 N 710</w:t>
      </w: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30"/>
      <w:bookmarkEnd w:id="1"/>
      <w:r w:rsidRPr="00177587">
        <w:rPr>
          <w:rFonts w:ascii="Times New Roman" w:hAnsi="Times New Roman" w:cs="Times New Roman"/>
          <w:b/>
          <w:bCs/>
          <w:sz w:val="28"/>
          <w:szCs w:val="28"/>
        </w:rPr>
        <w:t>НАЦИОНАЛЬНЫЙ ПЛАН ДЕЙСТВИЙ ПО УЛУЧШЕНИЮ ПОЛОЖЕНИЯ ДЕТЕЙ И ОХРАНЕ ИХ ПРАВ НА 2017 - 2021 ГОДЫ</w:t>
      </w: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7587">
        <w:rPr>
          <w:rFonts w:ascii="Times New Roman" w:hAnsi="Times New Roman" w:cs="Times New Roman"/>
          <w:sz w:val="28"/>
          <w:szCs w:val="28"/>
        </w:rPr>
        <w:t xml:space="preserve">Национальный план действий по улучшению положения детей и охране их прав на 2017 - 2021 годы (далее - Национальный план) является программным документом, направленным на реализацию Республикой Беларусь положений </w:t>
      </w:r>
      <w:hyperlink r:id="rId6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Конвенции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Организации Объединенных Наций о правах ребенка, создание условий для защиты прав и законных интересов детей, условий для свободного и эффективного участия детей и молодежи в политическом, социальном, экономическом и культурном развитии государства</w:t>
      </w:r>
      <w:proofErr w:type="gramEnd"/>
      <w:r w:rsidRPr="00177587">
        <w:rPr>
          <w:rFonts w:ascii="Times New Roman" w:hAnsi="Times New Roman" w:cs="Times New Roman"/>
          <w:sz w:val="28"/>
          <w:szCs w:val="28"/>
        </w:rPr>
        <w:t xml:space="preserve"> и общества.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 xml:space="preserve">Брак, семья, материнство, отцовство и детство находятся под защитой государства. </w:t>
      </w:r>
      <w:proofErr w:type="gramStart"/>
      <w:r w:rsidRPr="00177587">
        <w:rPr>
          <w:rFonts w:ascii="Times New Roman" w:hAnsi="Times New Roman" w:cs="Times New Roman"/>
          <w:sz w:val="28"/>
          <w:szCs w:val="28"/>
        </w:rPr>
        <w:t xml:space="preserve">Охрана прав детей в Республике Беларусь осуществляется в соответствии с </w:t>
      </w:r>
      <w:hyperlink r:id="rId7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Республики Беларусь, </w:t>
      </w:r>
      <w:hyperlink r:id="rId8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Республики Беларусь от 19 ноября 1993 года "О правах ребенка" (</w:t>
      </w:r>
      <w:proofErr w:type="spellStart"/>
      <w:r w:rsidRPr="00177587">
        <w:rPr>
          <w:rFonts w:ascii="Times New Roman" w:hAnsi="Times New Roman" w:cs="Times New Roman"/>
          <w:sz w:val="28"/>
          <w:szCs w:val="28"/>
        </w:rPr>
        <w:t>Ведамасцi</w:t>
      </w:r>
      <w:proofErr w:type="spellEnd"/>
      <w:r w:rsidRPr="001775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7587">
        <w:rPr>
          <w:rFonts w:ascii="Times New Roman" w:hAnsi="Times New Roman" w:cs="Times New Roman"/>
          <w:sz w:val="28"/>
          <w:szCs w:val="28"/>
        </w:rPr>
        <w:t>Вярхоўнага</w:t>
      </w:r>
      <w:proofErr w:type="spellEnd"/>
      <w:r w:rsidRPr="001775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7587">
        <w:rPr>
          <w:rFonts w:ascii="Times New Roman" w:hAnsi="Times New Roman" w:cs="Times New Roman"/>
          <w:sz w:val="28"/>
          <w:szCs w:val="28"/>
        </w:rPr>
        <w:t>Савета</w:t>
      </w:r>
      <w:proofErr w:type="spellEnd"/>
      <w:r w:rsidRPr="001775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7587">
        <w:rPr>
          <w:rFonts w:ascii="Times New Roman" w:hAnsi="Times New Roman" w:cs="Times New Roman"/>
          <w:sz w:val="28"/>
          <w:szCs w:val="28"/>
        </w:rPr>
        <w:t>Рэспублiкi</w:t>
      </w:r>
      <w:proofErr w:type="spellEnd"/>
      <w:r w:rsidRPr="00177587">
        <w:rPr>
          <w:rFonts w:ascii="Times New Roman" w:hAnsi="Times New Roman" w:cs="Times New Roman"/>
          <w:sz w:val="28"/>
          <w:szCs w:val="28"/>
        </w:rPr>
        <w:t xml:space="preserve"> Беларусь, 1993 г., N 33, ст. 430; Национальный реестр правовых актов Республики Беларусь, 2000 г., N 103, 2/215), </w:t>
      </w:r>
      <w:hyperlink r:id="rId9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Республики Беларусь о браке и семье.</w:t>
      </w:r>
      <w:proofErr w:type="gramEnd"/>
      <w:r w:rsidRPr="001775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7587">
        <w:rPr>
          <w:rFonts w:ascii="Times New Roman" w:hAnsi="Times New Roman" w:cs="Times New Roman"/>
          <w:sz w:val="28"/>
          <w:szCs w:val="28"/>
        </w:rPr>
        <w:t xml:space="preserve">Нормы, касающиеся прав ребенка, содержатся в </w:t>
      </w:r>
      <w:hyperlink r:id="rId10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Уголовном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Уголовно-процессуальном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Гражданском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Жилищном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кодексах, </w:t>
      </w:r>
      <w:hyperlink r:id="rId14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Кодексе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об образовании и других кодексах Республики Беларусь, а также законах Республики Беларусь от </w:t>
      </w:r>
      <w:hyperlink r:id="rId15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9 ноября 1999 года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"О государственной поддержке молодежных и детских общественных объединений в Республике Беларусь" (Национальный реестр правовых актов Республики Беларусь, 1999 г., N 89, 2/80), 31 мая 2003 года "Об основах системы профилактики</w:t>
      </w:r>
      <w:proofErr w:type="gramEnd"/>
      <w:r w:rsidRPr="00177587">
        <w:rPr>
          <w:rFonts w:ascii="Times New Roman" w:hAnsi="Times New Roman" w:cs="Times New Roman"/>
          <w:sz w:val="28"/>
          <w:szCs w:val="28"/>
        </w:rPr>
        <w:t xml:space="preserve"> безнадзорности и правонарушений несовершеннолетних" (Национальный реестр правовых актов Республики Беларусь, 2003 г., N 64, 2/949), </w:t>
      </w:r>
      <w:hyperlink r:id="rId16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29 декабря 2012 года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"О государственных пособиях семьям, воспитывающим детей" (Национальный правовой Интернет-портал Республики Беларусь, 06.01.2013, 2/2005; 15.07.2017, 2/2471).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7587">
        <w:rPr>
          <w:rFonts w:ascii="Times New Roman" w:hAnsi="Times New Roman" w:cs="Times New Roman"/>
          <w:sz w:val="28"/>
          <w:szCs w:val="28"/>
        </w:rPr>
        <w:t xml:space="preserve">Национальный план разработан в соответствии с </w:t>
      </w:r>
      <w:hyperlink r:id="rId17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Программой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Республики Беларусь на 2016 - 2020 годы, утвержденной Указом Президента Республики Беларусь от 15 декабря 2016 г. N 466 (Национальный правовой Интернет-портал Республики Беларусь, 27.12.2016, 1/16792), Государственной </w:t>
      </w:r>
      <w:hyperlink r:id="rId18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программой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о социальной защите и содействии занятости населения на 2016 - 2020 годы, утвержденной постановлением Совета Министров Республики Беларусь от 30 января 2016 г. </w:t>
      </w:r>
      <w:r w:rsidRPr="00177587">
        <w:rPr>
          <w:rFonts w:ascii="Times New Roman" w:hAnsi="Times New Roman" w:cs="Times New Roman"/>
          <w:sz w:val="28"/>
          <w:szCs w:val="28"/>
        </w:rPr>
        <w:lastRenderedPageBreak/>
        <w:t>N</w:t>
      </w:r>
      <w:proofErr w:type="gramEnd"/>
      <w:r w:rsidRPr="001775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7587">
        <w:rPr>
          <w:rFonts w:ascii="Times New Roman" w:hAnsi="Times New Roman" w:cs="Times New Roman"/>
          <w:sz w:val="28"/>
          <w:szCs w:val="28"/>
        </w:rPr>
        <w:t xml:space="preserve">73 (Национальный правовой Интернет-портал Республики Беларусь, 12.02.2016, 5/41675), Государственной </w:t>
      </w:r>
      <w:hyperlink r:id="rId19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программой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"Здоровье народа и демографическая безопасность Республики Беларусь" на 2016 - 2020 годы, утвержденной постановлением Совета Министров Республики Беларусь от 14 марта 2016 г. N 200 (Национальный правовой Интернет-портал Республики Беларусь, 30.03.2016, 5/41840), Государственной </w:t>
      </w:r>
      <w:hyperlink r:id="rId20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программой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"Образование и молодежная политика" на 2016 - 2020 годы, утвержденной постановлением Совета Министров Республики Беларусь от</w:t>
      </w:r>
      <w:proofErr w:type="gramEnd"/>
      <w:r w:rsidRPr="001775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7587">
        <w:rPr>
          <w:rFonts w:ascii="Times New Roman" w:hAnsi="Times New Roman" w:cs="Times New Roman"/>
          <w:sz w:val="28"/>
          <w:szCs w:val="28"/>
        </w:rPr>
        <w:t xml:space="preserve">28 марта 2016 г. N 250 (Национальный правовой Интернет-портал Республики Беларусь, 13.04.2016, 5/41915), а также Национальным </w:t>
      </w:r>
      <w:hyperlink r:id="rId21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планом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действий по обеспечению гендерного равенства в Республике Беларусь на 2017 - 2020 годы, утвержденным постановлением Совета Министров Республики Беларусь от 17 февраля 2017 г. N 149 (Национальный правовой Интернет-портал Республики Беларусь, 24.02.2017, 5/43382), и иными документами.</w:t>
      </w:r>
      <w:proofErr w:type="gramEnd"/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 xml:space="preserve">Национальное законодательство в области охраны прав детей основывается на международных обязательствах Республики Беларусь и основных международных документах в данной области: </w:t>
      </w:r>
      <w:hyperlink r:id="rId22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Конвенции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Организации Объединенных Наций о правах ребенка и ратифицированных Республикой Беларусь Факультативных протоколах к этой Конвенции, Замечаниях общего порядка Комитета Организации Объединенных Наций по правам ребенка к Конвенции о правах ребенка. При совершенствовании действующего законодательства государство также приняло во внимание Заключительные замечания Комитета Организации Объединенных Наций по правам ребенка по результатам рассмотрения объединенного (третьего и четвертого) периодического доклада об осуществлении положений </w:t>
      </w:r>
      <w:hyperlink r:id="rId23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Конвенции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Организации Объединенных Наций о правах ребенка в Республике Беларусь с 1999 по 2007 год.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 xml:space="preserve">Подписав </w:t>
      </w:r>
      <w:hyperlink r:id="rId24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Конвенцию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Организации Объединенных Наций о правах ребенка и иные международные договоры в сфере обеспечения прав детей, Республика Беларусь подтвердила приверженность к участию в деятельности по созданию для детей безопасных, обеспечивающих их полноценное развитие условий и, руководствуясь международными стандартами, предпринимает необходимые для этого меры.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Комплексный подход к созданию благоприятных условий для улучшения положения детей и защиты их прав реализуется в рамках инициативы Детского Фонда Организации Объединенных наций (ЮНИСЕФ) "Город, дружественный детям" в 25 городах Республики Беларусь.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 xml:space="preserve">Согласно Докладу о человеческом развитии (2016 год), подготовленному в рамках Программы развития Организации Объединенных Наций (ПРООН), Республика Беларусь заняла 52-е место в мировом ежегодном рейтинге по индексу человеческого развития. Одним из условий, способствующих стабильному положению Республики Беларусь в этом рейтинге, является </w:t>
      </w:r>
      <w:r w:rsidRPr="00177587">
        <w:rPr>
          <w:rFonts w:ascii="Times New Roman" w:hAnsi="Times New Roman" w:cs="Times New Roman"/>
          <w:sz w:val="28"/>
          <w:szCs w:val="28"/>
        </w:rPr>
        <w:lastRenderedPageBreak/>
        <w:t>большой процент охвата детей базовым и общим средним образованием. Государственные гарантии на получение бесплатного дошкольного, общего среднего, профессионально-технического, специального, дополнительного образования реализуются в государственных учреждениях образования для всех детей без каких-либо ограничений.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На 1 января 2017 г. в Республике Беларусь проживало 1852,2 тыс. несовершеннолетних. Здоровье, образование, духовно-нравственные ценности, социальные и личностные качества, гражданская позиция и политическая активность, выбор жизненных приоритетов этой группы граждан будут напрямую влиять на развитие страны в ближайшем будущем, в том числе на уровень рождаемости, благополучие института семьи, темпы развития экономики, социально-политическую стабильность государства и безопасность общества.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 xml:space="preserve">В республике создана стабильная и эффективная система мер социальной поддержки семей, воспитывающих детей. Наряду с мерами материальной поддержки (10 видов пособий) семьям, воспитывающим детей, предоставлены правовые гарантии в области трудового, налогового, пенсионного законодательства. Дополнительные преференции предоставлены отдельным категориям таких семей. Внедряются новые виды социальных услуг: социальный патронат, услуга "социальной передышки", услуга почасового ухода за малолетними детьми и </w:t>
      </w:r>
      <w:proofErr w:type="gramStart"/>
      <w:r w:rsidRPr="00177587">
        <w:rPr>
          <w:rFonts w:ascii="Times New Roman" w:hAnsi="Times New Roman" w:cs="Times New Roman"/>
          <w:sz w:val="28"/>
          <w:szCs w:val="28"/>
        </w:rPr>
        <w:t>другое</w:t>
      </w:r>
      <w:proofErr w:type="gramEnd"/>
      <w:r w:rsidRPr="00177587">
        <w:rPr>
          <w:rFonts w:ascii="Times New Roman" w:hAnsi="Times New Roman" w:cs="Times New Roman"/>
          <w:sz w:val="28"/>
          <w:szCs w:val="28"/>
        </w:rPr>
        <w:t>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Ведется целенаправленная работа по противодействию всем формам насилия, в том числе семейному, по обучению детей безопасному и ответственному социальному поведению.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 xml:space="preserve">В Республике Беларусь развивается система охраны детства, обеспечивающая реализацию права ребенка на воспитание в семье. Приоритетной задачей государственных органов, учреждений образования является устройство детей-сирот в замещающие семьи (усыновление, установление опеки (попечительства), направление в приемную семью, в детский дом семейного типа). Достигнуты значительные результаты в решении проблемы </w:t>
      </w:r>
      <w:proofErr w:type="spellStart"/>
      <w:r w:rsidRPr="00177587">
        <w:rPr>
          <w:rFonts w:ascii="Times New Roman" w:hAnsi="Times New Roman" w:cs="Times New Roman"/>
          <w:sz w:val="28"/>
          <w:szCs w:val="28"/>
        </w:rPr>
        <w:t>деинституционализации</w:t>
      </w:r>
      <w:proofErr w:type="spellEnd"/>
      <w:r w:rsidRPr="00177587">
        <w:rPr>
          <w:rFonts w:ascii="Times New Roman" w:hAnsi="Times New Roman" w:cs="Times New Roman"/>
          <w:sz w:val="28"/>
          <w:szCs w:val="28"/>
        </w:rPr>
        <w:t xml:space="preserve"> детей-сирот, в том числе детей-инвалидов, детей с особенностями психофизического развития (далее - ОПФР). Более 80 процентов детей-сирот устроены на воспитание в семьи граждан Республики Беларусь, что позволило за последние 10 лет сократить сеть </w:t>
      </w:r>
      <w:proofErr w:type="spellStart"/>
      <w:r w:rsidRPr="00177587">
        <w:rPr>
          <w:rFonts w:ascii="Times New Roman" w:hAnsi="Times New Roman" w:cs="Times New Roman"/>
          <w:sz w:val="28"/>
          <w:szCs w:val="28"/>
        </w:rPr>
        <w:t>интернатных</w:t>
      </w:r>
      <w:proofErr w:type="spellEnd"/>
      <w:r w:rsidRPr="00177587">
        <w:rPr>
          <w:rFonts w:ascii="Times New Roman" w:hAnsi="Times New Roman" w:cs="Times New Roman"/>
          <w:sz w:val="28"/>
          <w:szCs w:val="28"/>
        </w:rPr>
        <w:t xml:space="preserve"> учреждений системы образования на 56 процентов, системы здравоохранения - на 20 процентов. Внедряются новые подходы в подготовке к самостоятельному проживанию детей, воспитывающихся в </w:t>
      </w:r>
      <w:proofErr w:type="spellStart"/>
      <w:r w:rsidRPr="00177587">
        <w:rPr>
          <w:rFonts w:ascii="Times New Roman" w:hAnsi="Times New Roman" w:cs="Times New Roman"/>
          <w:sz w:val="28"/>
          <w:szCs w:val="28"/>
        </w:rPr>
        <w:t>интернатных</w:t>
      </w:r>
      <w:proofErr w:type="spellEnd"/>
      <w:r w:rsidRPr="00177587">
        <w:rPr>
          <w:rFonts w:ascii="Times New Roman" w:hAnsi="Times New Roman" w:cs="Times New Roman"/>
          <w:sz w:val="28"/>
          <w:szCs w:val="28"/>
        </w:rPr>
        <w:t xml:space="preserve"> учреждениях, в том числе детей-инвалидов и детей с ОПФР.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7587">
        <w:rPr>
          <w:rFonts w:ascii="Times New Roman" w:hAnsi="Times New Roman" w:cs="Times New Roman"/>
          <w:sz w:val="28"/>
          <w:szCs w:val="28"/>
        </w:rPr>
        <w:t xml:space="preserve">Объединение ресурсов и усилий государственных органов и общественных объединений позволило достичь значительных результатов в </w:t>
      </w:r>
      <w:r w:rsidRPr="00177587">
        <w:rPr>
          <w:rFonts w:ascii="Times New Roman" w:hAnsi="Times New Roman" w:cs="Times New Roman"/>
          <w:sz w:val="28"/>
          <w:szCs w:val="28"/>
        </w:rPr>
        <w:lastRenderedPageBreak/>
        <w:t>работе с детьми и семьями, находящимися в социально опасном положении: уровень социального сиротства за последние 5 лет снижен на 16 процентов.</w:t>
      </w:r>
      <w:proofErr w:type="gramEnd"/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7587">
        <w:rPr>
          <w:rFonts w:ascii="Times New Roman" w:hAnsi="Times New Roman" w:cs="Times New Roman"/>
          <w:sz w:val="28"/>
          <w:szCs w:val="28"/>
        </w:rPr>
        <w:t xml:space="preserve">Реализованы меры по противодействию распространению и употреблению </w:t>
      </w:r>
      <w:proofErr w:type="spellStart"/>
      <w:r w:rsidRPr="00177587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177587">
        <w:rPr>
          <w:rFonts w:ascii="Times New Roman" w:hAnsi="Times New Roman" w:cs="Times New Roman"/>
          <w:sz w:val="28"/>
          <w:szCs w:val="28"/>
        </w:rPr>
        <w:t xml:space="preserve"> веществ, профилактике кризисных состояний среди детей, что позволило за последние 10 лет в 3,5 раза снизить потребление подростками табака, на 38 процентов сократить количество суицидальных попыток среди несовершеннолетних.</w:t>
      </w:r>
      <w:proofErr w:type="gramEnd"/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7587">
        <w:rPr>
          <w:rFonts w:ascii="Times New Roman" w:hAnsi="Times New Roman" w:cs="Times New Roman"/>
          <w:sz w:val="28"/>
          <w:szCs w:val="28"/>
        </w:rPr>
        <w:t>Достигнут прогресс</w:t>
      </w:r>
      <w:proofErr w:type="gramEnd"/>
      <w:r w:rsidRPr="00177587">
        <w:rPr>
          <w:rFonts w:ascii="Times New Roman" w:hAnsi="Times New Roman" w:cs="Times New Roman"/>
          <w:sz w:val="28"/>
          <w:szCs w:val="28"/>
        </w:rPr>
        <w:t xml:space="preserve"> в мероприятиях по </w:t>
      </w:r>
      <w:proofErr w:type="spellStart"/>
      <w:r w:rsidRPr="00177587">
        <w:rPr>
          <w:rFonts w:ascii="Times New Roman" w:hAnsi="Times New Roman" w:cs="Times New Roman"/>
          <w:sz w:val="28"/>
          <w:szCs w:val="28"/>
        </w:rPr>
        <w:t>ресоциализации</w:t>
      </w:r>
      <w:proofErr w:type="spellEnd"/>
      <w:r w:rsidRPr="00177587">
        <w:rPr>
          <w:rFonts w:ascii="Times New Roman" w:hAnsi="Times New Roman" w:cs="Times New Roman"/>
          <w:sz w:val="28"/>
          <w:szCs w:val="28"/>
        </w:rPr>
        <w:t xml:space="preserve"> несовершеннолетних правонарушителей. Существенный вклад в эту работу вносят общественные объединения, использующие в своей деятельности инновационные социальные технологии, позволяющие вовлечь детей в волонтерскую работу и социально значимые проекты.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Государственная поддержка материнства и детства, охрана здоровья матери и ребенка, создание условий для рождения здоровых детей, уменьшение инвалидности с детства, стабилизация показателей детской смертности являются стратегическими приоритетами деятельности системы здравоохранения. Заболеваемость, инвалидность и смертность детей являются важными критериями, которые определяют эффективность медицинских и социальных мероприятий, объем планирования различных видов медицинской помощи и разработку основных направлений межведомственного взаимодействия.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В республике значительно снизился уровень детской смертности, показатель младенческой смертности является одним из самых низких среди европейских стран.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Вместе с тем наблюдается увеличение числа детей с заболеваниями органов зрения, уха, врожденными пороками развития, новообразованиями.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Сохраняется тенденция роста первичной инвалидности детей, которая в 2016 году составила 21,1 на 10 000 детей (в 2012 году - 17,8). Основными ее причинами являются врожденные пороки (25,3 процента), болезни нервной системы (16,8 процента), психические расстройства и расстройства поведения (16,6 процента), болезни эндокринной системы (11,4 процента).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 xml:space="preserve">Увеличение числа детей-инвалидов и детей с ОПФР повышает значимость решения задач по дальнейшему развитию инклюзивного образования, расширению </w:t>
      </w:r>
      <w:proofErr w:type="gramStart"/>
      <w:r w:rsidRPr="00177587">
        <w:rPr>
          <w:rFonts w:ascii="Times New Roman" w:hAnsi="Times New Roman" w:cs="Times New Roman"/>
          <w:sz w:val="28"/>
          <w:szCs w:val="28"/>
        </w:rPr>
        <w:t>возможностей преодоления социальной изолированности этих категорий детей</w:t>
      </w:r>
      <w:proofErr w:type="gramEnd"/>
      <w:r w:rsidRPr="00177587">
        <w:rPr>
          <w:rFonts w:ascii="Times New Roman" w:hAnsi="Times New Roman" w:cs="Times New Roman"/>
          <w:sz w:val="28"/>
          <w:szCs w:val="28"/>
        </w:rPr>
        <w:t xml:space="preserve"> и в конечном итоге - обеспечению реализации права каждого ребенка на образование.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 xml:space="preserve">Возникновение ситуаций, угрожающих жизни и здоровью, напрямую зависит от степени распространения в подростковой среде моделей рискованного поведения (насилие, агрессия и </w:t>
      </w:r>
      <w:proofErr w:type="spellStart"/>
      <w:r w:rsidRPr="00177587">
        <w:rPr>
          <w:rFonts w:ascii="Times New Roman" w:hAnsi="Times New Roman" w:cs="Times New Roman"/>
          <w:sz w:val="28"/>
          <w:szCs w:val="28"/>
        </w:rPr>
        <w:t>аутоагрессия</w:t>
      </w:r>
      <w:proofErr w:type="spellEnd"/>
      <w:r w:rsidRPr="00177587">
        <w:rPr>
          <w:rFonts w:ascii="Times New Roman" w:hAnsi="Times New Roman" w:cs="Times New Roman"/>
          <w:sz w:val="28"/>
          <w:szCs w:val="28"/>
        </w:rPr>
        <w:t xml:space="preserve">, употребление </w:t>
      </w:r>
      <w:r w:rsidRPr="00177587">
        <w:rPr>
          <w:rFonts w:ascii="Times New Roman" w:hAnsi="Times New Roman" w:cs="Times New Roman"/>
          <w:sz w:val="28"/>
          <w:szCs w:val="28"/>
        </w:rPr>
        <w:lastRenderedPageBreak/>
        <w:t xml:space="preserve">алкоголя, </w:t>
      </w:r>
      <w:proofErr w:type="spellStart"/>
      <w:r w:rsidRPr="00177587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177587">
        <w:rPr>
          <w:rFonts w:ascii="Times New Roman" w:hAnsi="Times New Roman" w:cs="Times New Roman"/>
          <w:sz w:val="28"/>
          <w:szCs w:val="28"/>
        </w:rPr>
        <w:t xml:space="preserve"> веществ, раннее начало половой жизни), а также от недостаточной информированности несовершеннолетних, их родителей о последствиях рискованного поведения, способах оценки и профилактики рисков. Проблемы в коммуникации, недостаток активных, социально полезных и значимых для детей форм общения и взаимодействия ведут к нарастанию тенденций проблемного поведения: от индивидуальных и групповых форм </w:t>
      </w:r>
      <w:proofErr w:type="spellStart"/>
      <w:r w:rsidRPr="00177587">
        <w:rPr>
          <w:rFonts w:ascii="Times New Roman" w:hAnsi="Times New Roman" w:cs="Times New Roman"/>
          <w:sz w:val="28"/>
          <w:szCs w:val="28"/>
        </w:rPr>
        <w:t>буллинга</w:t>
      </w:r>
      <w:proofErr w:type="spellEnd"/>
      <w:r w:rsidRPr="00177587">
        <w:rPr>
          <w:rFonts w:ascii="Times New Roman" w:hAnsi="Times New Roman" w:cs="Times New Roman"/>
          <w:sz w:val="28"/>
          <w:szCs w:val="28"/>
        </w:rPr>
        <w:t xml:space="preserve"> до самоизоляции и формирования </w:t>
      </w:r>
      <w:proofErr w:type="gramStart"/>
      <w:r w:rsidRPr="00177587">
        <w:rPr>
          <w:rFonts w:ascii="Times New Roman" w:hAnsi="Times New Roman" w:cs="Times New Roman"/>
          <w:sz w:val="28"/>
          <w:szCs w:val="28"/>
        </w:rPr>
        <w:t>интернет-зависимости</w:t>
      </w:r>
      <w:proofErr w:type="gramEnd"/>
      <w:r w:rsidRPr="00177587">
        <w:rPr>
          <w:rFonts w:ascii="Times New Roman" w:hAnsi="Times New Roman" w:cs="Times New Roman"/>
          <w:sz w:val="28"/>
          <w:szCs w:val="28"/>
        </w:rPr>
        <w:t>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Защита прав детей в Республике Беларусь является важнейшей политической, социальной и экономической задачей.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Воспитание молодых граждан, готовых к активному взаимодействию с государством, участию в принятии ответственных решений, - необходимое условие интеграции ответственной и социально активной молодежи в общественно-политическую жизнь страны. Для создания благоприятных условий жизни и развития детей консолидированы усилия республиканских органов государственного управления, местных исполнительных и распорядительных органов, общественных объединений.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Цель Национального плана - обеспечение правовых, организационных и институциональных условий для улучшения положения детей в Республике Беларусь, совершенствование механизмов реализации и охраны их прав.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Национальный план будет содействовать решению следующих задач: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укрепление правовой защиты детства и формирование правовой культуры общества;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осуществление охраны материнства и детства;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совершенствование механизма реализации прав детей на социальную защиту и инклюзию;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обеспечение охраны здоровья детей, безопасности жизнедеятельности, содействие их здоровому образу жизни;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системное противодействие информации, наносящей вред здоровью, нравственному и духовному развитию детей;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реализация международного сотрудничества в интересах прав детей;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 xml:space="preserve">реализация права детей </w:t>
      </w:r>
      <w:proofErr w:type="gramStart"/>
      <w:r w:rsidRPr="0017758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77587">
        <w:rPr>
          <w:rFonts w:ascii="Times New Roman" w:hAnsi="Times New Roman" w:cs="Times New Roman"/>
          <w:sz w:val="28"/>
          <w:szCs w:val="28"/>
        </w:rPr>
        <w:t>: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развитие в раннем возрасте;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качественное образование;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lastRenderedPageBreak/>
        <w:t>проживание и воспитание в семейном окружении (поддержка семьи и профилактика социального сиротства);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защиту от насилия, угрозы торговли людьми и эксплуатации;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доступ к справедливому правосудию (профилактика правонарушений несовершеннолетних);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участие в принятии решений, затрагивающих их интересы.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>Координатором деятельности по реализации Национального плана является Национальная комиссия по правам ребенка.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7587">
        <w:rPr>
          <w:rFonts w:ascii="Times New Roman" w:hAnsi="Times New Roman" w:cs="Times New Roman"/>
          <w:sz w:val="28"/>
          <w:szCs w:val="28"/>
        </w:rPr>
        <w:t xml:space="preserve">Реализация мероприятий Национального плана согласно </w:t>
      </w:r>
      <w:hyperlink w:anchor="Par82" w:history="1">
        <w:r w:rsidRPr="00177587">
          <w:rPr>
            <w:rFonts w:ascii="Times New Roman" w:hAnsi="Times New Roman" w:cs="Times New Roman"/>
            <w:color w:val="0000FF"/>
            <w:sz w:val="28"/>
            <w:szCs w:val="28"/>
          </w:rPr>
          <w:t>приложению</w:t>
        </w:r>
      </w:hyperlink>
      <w:r w:rsidRPr="00177587">
        <w:rPr>
          <w:rFonts w:ascii="Times New Roman" w:hAnsi="Times New Roman" w:cs="Times New Roman"/>
          <w:sz w:val="28"/>
          <w:szCs w:val="28"/>
        </w:rPr>
        <w:t xml:space="preserve"> будет осуществляться республиканскими органами государственного управления, местными исполнительными и распорядительными органами с привлечением общественных объединений, финансового и технического потенциала международных организаций. Местными исполнительными и распорядительными органами для этих целей ежегодно будут разрабатываться региональные планы по реализации мероприятий Национального плана.</w:t>
      </w:r>
    </w:p>
    <w:p w:rsidR="00177587" w:rsidRPr="00177587" w:rsidRDefault="00177587" w:rsidP="00177587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7587">
        <w:rPr>
          <w:rFonts w:ascii="Times New Roman" w:hAnsi="Times New Roman" w:cs="Times New Roman"/>
          <w:sz w:val="28"/>
          <w:szCs w:val="28"/>
        </w:rPr>
        <w:t>Финансирование мероприятий Национального плана будет осуществляться в пределах средств, выделяемых в установленном порядке органам государственного управления, местным исполнительным и распорядительным органам из республиканского и местных бюджетов, а также иных источников, не запрещенных законодательством.</w:t>
      </w:r>
      <w:proofErr w:type="gramEnd"/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Приложение</w:t>
      </w: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к Национальному плану действий</w:t>
      </w: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по улучшению положения детей</w:t>
      </w:r>
    </w:p>
    <w:p w:rsidR="00177587" w:rsidRPr="00177587" w:rsidRDefault="00177587" w:rsidP="001775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77587">
        <w:rPr>
          <w:rFonts w:ascii="Times New Roman" w:hAnsi="Times New Roman" w:cs="Times New Roman"/>
          <w:sz w:val="24"/>
          <w:szCs w:val="24"/>
        </w:rPr>
        <w:t>и охране их прав на 2017 - 2021 годы</w:t>
      </w:r>
    </w:p>
    <w:p w:rsid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77587" w:rsidRDefault="00177587" w:rsidP="0017758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82"/>
      <w:bookmarkEnd w:id="2"/>
      <w:r>
        <w:rPr>
          <w:rFonts w:ascii="Calibri" w:hAnsi="Calibri" w:cs="Calibri"/>
          <w:b/>
          <w:bCs/>
        </w:rPr>
        <w:t>МЕРОПРИЯТИЯ НАЦИОНАЛЬНОГО ПЛАНА</w:t>
      </w:r>
    </w:p>
    <w:p w:rsid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361"/>
        <w:gridCol w:w="2381"/>
        <w:gridCol w:w="2606"/>
      </w:tblGrid>
      <w:tr w:rsidR="00177587" w:rsidRPr="00177587">
        <w:tc>
          <w:tcPr>
            <w:tcW w:w="2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Срок реализации, годы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2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  <w:tr w:rsidR="00177587" w:rsidRPr="00177587">
        <w:tc>
          <w:tcPr>
            <w:tcW w:w="9069" w:type="dxa"/>
            <w:gridSpan w:val="4"/>
            <w:tcBorders>
              <w:top w:val="single" w:sz="4" w:space="0" w:color="auto"/>
            </w:tcBorders>
            <w:vAlign w:val="center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Укрепление правовой защиты детства и формирование правовой культуры общества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1. Осуществление мер, направленных на совершенствование системы национального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мониторинга и оценки ситуации в области прав детей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актуальных и более полных данных, характеризующих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ситуацию в области защиты детства, соблюдения прав ребенка, для принятия соответствующих управленческих решений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Минтруда и соцзащиты, Минздрав, Национальная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комиссия по правам ребенка, Детский фонд ООН (ЮНИСЕФ) (далее - ЮНИСЕФ),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Выпуск статистического сборника "Дети и молодежь в Республике Беларусь"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подготовка и выпуск статистического сборника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Белстат</w:t>
            </w:r>
            <w:proofErr w:type="spellEnd"/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3. Подготовка национального доклада "Положение детей в Республике Беларусь"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системы мониторинга положения детей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другие республиканские органы государственного управления,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4. Разработка </w:t>
            </w:r>
            <w:proofErr w:type="gram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универсального</w:t>
            </w:r>
            <w:proofErr w:type="gram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веб-портала, содержащего информацию о детях, в соответствии с международными стандартами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создание соответствующей базы данных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Белстат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5. Обеспечение распространения информации о правах ребенка, адаптированной для детей, их законных представителей, педагогических работников, специалистов, работающих с детьми и в интересах детей, через средства массовой информации (далее - СМИ), глобальную компьютерную сеть Интернет, организации и учреждения для детей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устранение факторов, способствующих совершению несовершеннолетними общественно опасных деяний, обеспечение реализации конституционного права граждан на получение информации о законодательстве Республики Беларусь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Мининформ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Белтелерадиокомпания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МВД, НЦПИ, другие республиканские органы государственного управления,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6. Ведение и предоставление учреждениям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тематических банков данных правовой информации "Образование" и "Права несовершеннолетних" в рамках информационно-поисковой системы "ЭТАЛОН"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правовой культуры участников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образовательного процесса, обеспечение доступа к правовой информации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облисполкомы, Минский горисполком, НЦПИ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Повышение правовой грамотности и правовой культуры детей путем проведения в учреждениях образования тематических мероприятий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развитие государственной системы правовой информации в интересах детей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МВД, другие республиканские органы государственного управления, НЦПИ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8. Обеспечение </w:t>
            </w:r>
            <w:proofErr w:type="gram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повышения профессиональной компетентности педагогических работников учреждений образования</w:t>
            </w:r>
            <w:proofErr w:type="gram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формирования у обучающихся навыков здорового образа жизни, правовой и информационной культуры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разработанных программ, курсов повышения квалификации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облисполкомы, Минский горисполком</w:t>
            </w:r>
          </w:p>
        </w:tc>
      </w:tr>
      <w:tr w:rsidR="00177587" w:rsidRPr="00177587">
        <w:tc>
          <w:tcPr>
            <w:tcW w:w="9069" w:type="dxa"/>
            <w:gridSpan w:val="4"/>
            <w:vAlign w:val="center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Реализация права детей на развитие в раннем возрасте. Осуществление охраны материнства и детства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9. Реализация мероприятий по совершенствованию службы раннего вмешательства и межведомственного взаимодействия при оказании помощи детям с нарушениями развития, организация системы катамнестического наблюдения за детьми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2017 - 2018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разработка алгоритма раннего выявления детей с нарушениями в развитии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Минздрав,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облисполкомы, Минский горисполком,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10. Реализация комплекса мер, направленных на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качества предоставляемых детям раннего возраста услуг раннего вмешательства в учреждениях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интернатного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детей раннего возраста качественными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услугами раннего вмешательства в учреждениях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интернатного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типа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Проведение работы по повышению информированности общества по вопросам раннего развития детей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использование родителями современных практик ухода за детьми раннего возраста и воспитания детей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Минздрав,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12. Адаптация Международной классификации функционирования, ограничений жизнедеятельности и здоровья детей и подростков в Республике Беларусь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2018 - 2020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разработка порядка формирования и реализации индивидуальной программы реабилитации для ребенка-инвалида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13. Продолжение реализации инициативы "Больницы доброжелательного отношения к ребенку" и проведения работы по информированию населения об основных принципах грудного вскармливания. Обеспечение повышения квалификации медицинских сестер и акушерок по вопросам грудного вскармливания и сохранения грудного вскармливания в нормативные кризисные периоды (периоды снижения количества молока у кормящей женщины)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населения по вопросам грудного вскармливания, повышение компетентности специалистов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14. Укрепление материально-технической базы центров раннего вмешательства системы здравоохранения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2018 - 2019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14 центров раннего вмешательства системы здравоохранения реабилитационным и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офисным оборудованием, дидактическими материалами и игрушками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 Обеспечение повышения квалификации специалистов, работающих в центрах раннего вмешательства системы здравоохранения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2017 - 2019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успешное использование работниками центров раннего вмешательства системы здравоохранения новых знаний и современных методов в работе с детьми раннего возраста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16. Обеспечение повышения квалификации врачей-педиатров и врачей общей практики, медсестер в целях использования новых знаний при </w:t>
            </w:r>
            <w:proofErr w:type="gram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домашнем</w:t>
            </w:r>
            <w:proofErr w:type="gram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визитировании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детей раннего возраста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использование патронажными медицинскими работниками новых знаний при посещении детей на дому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17. Разработка факультативного курса "Наблюдение на педиатрическом участке, домашнее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визитирование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детей первого года жизни, лечение и профилактика возраст-ассоциированных заболеваний" (для врачей-педиатров, врачей общей практики)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внедрение факультативного курса в систему повышения квалификации работников здравоохранения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18. Разработка и издание "Карманного справочника педиатра"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практических навыков врачей-педиатров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19. Проведение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многоиндикаторного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кластерного обследования для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оценки положения детей и женщин (MICS 6)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2018 - 2019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фактологической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основы для принятия решений по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улучшению положения семей с детьми и мониторинга целей устойчивого развития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Белстат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другие республиканские органы государственного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управления, ЮНИСЕФ, другие международные организации</w:t>
            </w:r>
          </w:p>
        </w:tc>
      </w:tr>
      <w:tr w:rsidR="00177587" w:rsidRPr="00177587">
        <w:tc>
          <w:tcPr>
            <w:tcW w:w="9069" w:type="dxa"/>
            <w:gridSpan w:val="4"/>
            <w:vAlign w:val="center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права детей на качественное образование. Образование как основа для получения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конкурентоустойчивых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профессий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20. Принятие мер по совершенствованию системы психолого-педагогического сопровождения детей дошкольного возраста при подготовке к обучению на первой ступени общего среднего образования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повышение уровня готовности детей дошкольного возраста к обучению на первой ступени общего среднего образования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облисполкомы, Минский горисполком,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21. Разработка содержания и научно-методического обеспечения процесса непрерывного воспитания и социально-психологического сопровождения становления личности обучающегося на основе компетентностного подхода в учреждениях общего среднего и дополнительного образования детей и молодежи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создание диагностического инструментария для определения эффективности воспитания по направлениям воспитательной работы и социально-психологического сопровождения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22. Обеспечение совершенствования программ финансовой грамотности и выведение на качественно новый уровень экономического образования детей и подростков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рост уровня финансовой грамотности подростков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облисполкомы, Минский горисполком, ЮНИСЕФ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23. Содействие трудоустройству и временной занятости несовершеннолетних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временной трудовой занятости несовершеннолетних согласно Государственной </w:t>
            </w:r>
            <w:hyperlink r:id="rId25" w:history="1">
              <w:r w:rsidRPr="0017758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программе</w:t>
              </w:r>
            </w:hyperlink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о социальной защите и содействии занятости населения на 2016 - 2020 годы, утвержденной постановлением Совета Министров Республики Беларусь от 30 января 2016 г. N 73, увеличение числа трудоустроенных обучающихся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Минтруда и соцзащиты,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другие республиканские органы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государственного управления, 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24. Организация занятости несовершеннолетних в свободное от учебы время путем вовлечения их в деятельность студенческих отрядов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привлечение несовершеннолетних к труду, содействие приобретению профессиональных и управленческих навыков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другие республиканские органы государственного управления, облисполкомы, Минский горисполком,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25. Организация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работы в учреждениях общего среднего образования, специального образования совместно с учреждениями профессионально-технического и среднего специального образования, направленной на ознакомление обучающихся с современными рабочими профессиями и специальностями, условиями обучения путем проведения на базе учреждений профессионально-технического и среднего специального образования: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внедрение инновационных форм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другие республиканские органы государственного управления, 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мастер-классов и профессиональных проб по видам деятельности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ознакомительных экскурсий по учреждениям профессионально-технического образования и учреждениям среднего специального образования, музеям или музейным комнатам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выступлений в учреждениях общего среднего образования агитационных бригад обучающихся учреждений профессионально-технического и среднего специального образования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работы консультационного центра по профессиям, консультаций педагога-психолога по профессиональному самоопределению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26. Проведение анализа результативности работы по обеспечению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выработка путей совершенствования деятельности по обеспечению жилищных прав лиц данной категории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Минжилкомхоз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другие республиканские органы государственного управления, облисполкомы, Минский горисполком,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27. Обеспечение </w:t>
            </w:r>
            <w:proofErr w:type="gram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с инвалидностью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ассистивными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устройствами, приложениями и программным обеспечением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эффективности образовательного процесса </w:t>
            </w:r>
            <w:proofErr w:type="gram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с инвалидностью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облисполкомы,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 Осуществление мер по совершенствованию законодательства по вопросам социально-педагогического и психологического сопровождения обучающихся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социально-педагогического и психологического сопровождения </w:t>
            </w:r>
            <w:proofErr w:type="gram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другие республиканские органы государственного управления, 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29. Проведение акции "Наши дети" с участием представителей республиканских органов государственного управления, местных исполнительных и распорядительных органов, организаций, общественных объединений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общественности к проблемам детей, оказавшихся в трудной жизненной ситуации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другие республиканские органы государственного управления, облисполкомы, Минский горисполком,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30. Организация и проведение благотворительных акций для оказания детям помощи и поддержки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улучшение материального положения детей, условий их жизни и воспитания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31. Обеспечение доступности для обучающихся с инвалидностью спортивных и досуговых мероприятий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расширение возможности участия в спортивных, культурных мероприятиях обучающихся с инвалидностью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32. Осуществление мер по защите детей, проживающих в районах, пострадавших от катастрофы на Чернобыльской АЭС, и анализ их реализации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расширение мер государственной поддержки и социальной защиты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МЧС, другие республиканские органы государственного управления, облисполкомы, Минский горисполком,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33. Обеспечение повышения уровня межведомственного взаимодействия по вопросам организации комплексной помощи семьям, воспитывающим детей-инвалидов, детей с ОПФР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2017 - 2018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оказываемой помощи детям-инвалидам, детям с ОПФР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Минтруда и соцзащиты,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Минздрав, 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34. Развитие эффективных практик оказания комплексной помощи детям группы риска с признаками расстройства аутистического спектра и с расстройством аутистического спектра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оказываемой помощи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Минздрав, другие органы государственного управления, облисполкомы, Минский горисполком,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35. Обеспечение доступности получения образования детьми с ОПФР, в том числе детьми-инвалидами, с использованием дистанционных образовательных технологий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2018 - 2021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расширение возможностей получения образования детьми с ОПФР, в том числе детьми-инвалидами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облисполкомы, Минский горисполком,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36. Проведение мероприятий, направленных на развитие творчества, физической культуры воспитанников домов-интернатов для детей-инвалидов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совершенствование социальной реабилитации воспитанников домов-интернатов для детей-инвалидов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Минтруда и соцзащиты, 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37. Привлечение законных представителей детей с ОПФР, обучающихся в условиях инклюзивного образования, к работе по обеспечению успешного освоения детьми образовательных программ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2017 - 2019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повышение активности законных представителей детей с ОПФР в данной работе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 Проведение комплексного исследования об установлении распространенности причин и факторов суицидального поведения детей и подростков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2017 - 2018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увеличение числа случаев выявления подростков с потенциально высоким риском суицидального поведения, получение ими своевременной психосоциальной помощи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Минздрав,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ЮНИСЕФ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39. Разработка программ и проектов по поликультурному воспитанию обучающихся, формированию толерантного отношения, понимания различий, умения противостоять предрассудкам и другим явлениям, ведущим к социальной изолированности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обучение специалистов системы образования современным методам и формам работы по данной теме, разработка проектов и программ по обеспечению социального равенства и снижению стигмы, которой подвергаются социально уязвимые категории несовершеннолетних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40. Изучение положения детей-инвалидов путем проведения выборочного обследования домашних хозяйств в целях комплексной оценки положения лиц с ограниченными возможностями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2017 - 2018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фактологической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основы для принятия решений по улучшению положения семей с детьми-инвалидами, детьми с функциональными ограничениями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Белстат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Минтруда и соцзащиты, Минздрав,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41. Проработка вопроса о корректировке квалификационной структуры профессий, по которым осуществляется профессиональная подготовка лиц с ОПФР, исходя из потребностей региональных рынков труда и выработка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соответствующих предложений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расширение перечня профессий для выпускников с ОПФР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Минздрав, Минтруда и соцзащиты, 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 Внедрение новых форм социального обслуживания в домах-интернатах для детей-инвалидов. Оказание воспитанникам услуг сопровождаемого проживания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оказание помощи семьям, воспитывающим детей-инвалидов, развитие самостоятельности воспитанников домов-интернатов для детей-инвалидов, подготовка их к жизни в обществе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Минтруда и соцзащиты, 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43. Реализация мер по созданию системы </w:t>
            </w:r>
            <w:proofErr w:type="gram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обучения специалистов по вопросам</w:t>
            </w:r>
            <w:proofErr w:type="gram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оказания паллиативной помощи детям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создание системы дистанционного обучения посредством онлайн модулей для расширения знаний и совершенствования навыков специалистов, правозащитников, родителей, членов местных сообществ в области прав человека, осуществления паллиативного ухода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Минздрав, международные организации</w:t>
            </w:r>
          </w:p>
        </w:tc>
      </w:tr>
      <w:tr w:rsidR="00177587" w:rsidRPr="00177587">
        <w:tc>
          <w:tcPr>
            <w:tcW w:w="9069" w:type="dxa"/>
            <w:gridSpan w:val="4"/>
            <w:vAlign w:val="center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Обеспечение охраны здоровья детей, безопасности жизнедеятельности, содействие их здоровому образу жизни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44. Проведение информационных, культурных, спортивных и иных мероприятий, в том числе по пропаганде здорового образа жизни, здорового питания, профилактике никотиновой, алкогольной и наркотической зависимости, ВИЧ (СПИД) у детей и молодежи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формирование здорового образа жизни, сохранение и укрепление здоровья детей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Минспорта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Минкультуры,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Минздрав, Минтруда и соцзащиты,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Мининформ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Белтелерадиокомпания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облисполкомы, Минский горисполком,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45. Организация занятий физической культурой, спортом, физкультурно-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оздоровительной и спортивно-массовой работы с учетом интересов и возможностей детей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физического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воспитания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Минспорта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другие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республиканские органы государственного управления, 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46. Освещение в СМИ вопросов профилактики употребления алкоголя, табака, наркотических веществ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несовершеннолетних, получивших знания о факторах риска и негативных последствиях употребления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психоактивных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веществ (далее - ПАВ)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Минздрав,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Мининформ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другие республиканские органы государственного управления,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Белтелерадиокомпания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47. Разработка доступных и качественных материалов для профилактической работы с детьми и подростками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к дистанционному обучению несовершеннолетних и их законных представителей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облисполкомы, Минский горисполком, ЮНИСЕФ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48. Обеспечение расширения межведомственного и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межсекторального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взаимодействия при оказании помощи несовершеннолетним, употребляющим ПАВ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2018 - 2021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алгоритмов межведомственного взаимодействия, расширение сотрудничества с общественными объединениями в сфере оказания помощи несовершеннолетним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Минздрав, облисполкомы, Минский горисполком,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49. Разработка модели и методического обеспечения комплексной реабилитации несовершеннолетних, потребляющих наркотические средства, психотропные вещества, их аналоги, токсические или другие одурманивающие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вещества, употребляющих алкогольные, слабоалкогольные напитки или пиво, на базе специального лечебно-воспитательного учреждения с учетом межведомственного взаимодействия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внедрение в учреждениях образования модели комплексной реабилитации несовершеннолетних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другие республиканские органы государственного управления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50. Разработка методических рекомендаций для наркологов, педагогов и психологов по раннему выявлению и реабилитации несовершеннолетних, склонных к формированию зависимости от ПАВ и употребляющих ПАВ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2017 - 2018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своевременная медицинская и психологическая помощь, социально-педагогическая поддержка несовершеннолетних, употребляющих ПАВ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Минздрав,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51. Разработка и реализация комплекса мер по профилактике кризисных состояний и суицидального поведения несовершеннолетних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2018 - 2021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внедрение комплекса мер, способствующих снижению уровня кризисных состояний и суицидов несовершеннолетних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Минздрав,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МВД, облисполкомы, Минский горисполком,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52. Разработка и внедрение алгоритма и инструментов скрининга несовершеннолетних для выявления группы с потенциально высоким риском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аддиктивного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и суицидального поведения и ежегодное тестирование учащихся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2017 - 2018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случаев выявления подростков с потенциально высоким риском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аддиктивного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и суицидального поведения, получивших своевременную психосоциальную помощь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Минздрав,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53. Включение информации о формах и методах помощи детям с суицидальными наклонностями в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подготовки, переподготовки, повышения квалификации, размещение данной информации на Национальном образовательном портале, проведение обучающих семинаров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2017 - 2020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подготовки педагогов-психологов, занятых в системе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образования, психологов, работающих в системе здравоохранения, для оказания помощи детям с суицидальными наклонностями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Минздрав, 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54. Создание и внедрение программ обучения несовершеннолетних правилам безопасного поведения в </w:t>
            </w:r>
            <w:proofErr w:type="gram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интернет-пространстве</w:t>
            </w:r>
            <w:proofErr w:type="gram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программ профилактики интернет-зависимости, предупреждения рисков вовлечения детей в противоправную деятельность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культуры безопасного пользования глобальной компьютерной сетью Интернет, сокращение числа детей, пострадавших </w:t>
            </w:r>
            <w:proofErr w:type="gram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противоправного интернет-содержания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другие республиканские органы государственного управления, облисполкомы, Минский горисполком,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55. Создание социальной рекламы, направленной на профилактику травматизма, суицидальных действий несовершеннолетних, и ее последующее размещение в тел</w:t>
            </w:r>
            <w:proofErr w:type="gram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и радиоэфире, на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билбордах</w:t>
            </w:r>
            <w:proofErr w:type="spellEnd"/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снижение уровня смертности от внешних факторов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Мининформ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Белтелерадиокомпания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Минздрав, 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56. Проведение мероприятий, направленных на обучение основам безопасности жизнедеятельности, навыкам безопасного поведения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числа смертельных случаев, случаев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травмирования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МЧС, МВД, 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57. Организация и проведение мероприятий:</w:t>
            </w:r>
          </w:p>
        </w:tc>
        <w:tc>
          <w:tcPr>
            <w:tcW w:w="1361" w:type="dxa"/>
            <w:vMerge w:val="restart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  <w:vMerge w:val="restart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культуры, безопасности жизнедеятельности населения, практическое закрепление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теоретических знаний по основам безопасности жизнедеятельности</w:t>
            </w:r>
          </w:p>
        </w:tc>
        <w:tc>
          <w:tcPr>
            <w:tcW w:w="2606" w:type="dxa"/>
            <w:vMerge w:val="restart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МЧС, облисполкомы, Минский горисполком,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смотр-конкурс детского творчества "Спасатели глазами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детей"</w:t>
            </w:r>
          </w:p>
        </w:tc>
        <w:tc>
          <w:tcPr>
            <w:tcW w:w="136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республиканский конкурс "Школа безопасности"</w:t>
            </w:r>
          </w:p>
        </w:tc>
        <w:tc>
          <w:tcPr>
            <w:tcW w:w="136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"Безопасное детство"</w:t>
            </w:r>
          </w:p>
        </w:tc>
        <w:tc>
          <w:tcPr>
            <w:tcW w:w="136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республиканская акция "Не оставляйте детей одних!", приуроченная ко Дню защиты детей</w:t>
            </w:r>
          </w:p>
        </w:tc>
        <w:tc>
          <w:tcPr>
            <w:tcW w:w="136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республиканская акция "Летний патруль"</w:t>
            </w:r>
          </w:p>
        </w:tc>
        <w:tc>
          <w:tcPr>
            <w:tcW w:w="136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республиканский полевой лагерь "Спасатель"</w:t>
            </w:r>
          </w:p>
        </w:tc>
        <w:tc>
          <w:tcPr>
            <w:tcW w:w="136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международный слет юных спасателей-пожарных</w:t>
            </w:r>
          </w:p>
        </w:tc>
        <w:tc>
          <w:tcPr>
            <w:tcW w:w="136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республиканская акция "В центре внимания дети!", приуроченная ко Дню знаний</w:t>
            </w:r>
          </w:p>
        </w:tc>
        <w:tc>
          <w:tcPr>
            <w:tcW w:w="136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республиканский слет юных спасателей-пожарных</w:t>
            </w:r>
          </w:p>
        </w:tc>
        <w:tc>
          <w:tcPr>
            <w:tcW w:w="136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республиканская акция "Молодежь за безопасность!"</w:t>
            </w:r>
          </w:p>
        </w:tc>
        <w:tc>
          <w:tcPr>
            <w:tcW w:w="136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1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6" w:type="dxa"/>
            <w:vMerge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58. Разработка учебных плакатов по профилактике детского травматизма (в рамках содержания учебной программы по учебному предмету "Основы безопасности жизнедеятельности")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2017 - 2018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распространение учебных плакатов по профилактике детского травматизма в учреждениях общего среднего образования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Минздрав, МЧС, МВД,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59. Повышение уровня информирования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населения о возможности в случае трудной жизненной ситуации оставления детей в группах (местах) с круглосуточным пребыванием детей посредством максимального задействования СМИ, других информационных ресурсов, размещения информации об этом на информационных стендах учреждений образования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риска возникновения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чрезвычайных ситуаций в домовладениях (квартирах) семей, воспитывающих детей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60. Разработка и изготовление интерактивного уголка безопасности для обучающихся учреждений общего среднего образования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информированности </w:t>
            </w:r>
            <w:proofErr w:type="gram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61. Разработка дизайна и обустройство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автогородков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для практического изучения правил дорожного движения и отработки навыков безопасного поведения на дороге на базе учреждений общего среднего образования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4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автогородков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на базе учреждений общего среднего образования в Гомеле, Гродно, Могилеве, Витебске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Гомельский, Гродненский, Могилевский, Витебский облисполкомы,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62. Развитие сети центров, дружественных подросткам, совершенствование форм и методов оказания консультативной помощи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центров, дружественных подросткам, расширение возможностей получения подростками квалифицированной помощи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Минздрав, ЮНИСЕФ, облисполкомы, Минский горисполком,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63. Обеспечение совершенствования форм и методов организации оздоровления и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санаторно-курортного лечения детей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сохранение и поддержание на должном уровне физического здоровья детей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Республиканский центр по оздоровлению и санаторно-курортному лечению населения,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МЧС,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Минздрав, облисполкомы, Минский горисполком</w:t>
            </w:r>
          </w:p>
        </w:tc>
      </w:tr>
      <w:tr w:rsidR="00177587" w:rsidRPr="00177587">
        <w:tc>
          <w:tcPr>
            <w:tcW w:w="9069" w:type="dxa"/>
            <w:gridSpan w:val="4"/>
            <w:vAlign w:val="center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права детей на проживание и воспитание в семейном окружении (поддержка семьи и профилактика социального сиротства)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64. Дальнейшее развитие семейных форм устройства детей-сирот и детей, оставшихся без попечения родителей, в том числе детей раннего возраста и детей с ОПФР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увеличение числа несовершеннолетних, находящихся на воспитании в замещающих семьях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65. Дальнейшая оптимизация сети учреждений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интернатного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типа систем образования, здравоохранения и социальной защиты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учреждений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интернатного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типа при соблюдении интересов и прав ребенка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Минздрав, Минтруда и соцзащиты, 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66. Разработка, утверждение, а также последующий мониторинг исполнения региональных планов реструктуризации и реформирования детских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интернатных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учреждений, направленных на обеспечение создания условий для передачи детей на воспитание в семьи и создание в учреждениях условий, максимально приближенных к </w:t>
            </w:r>
            <w:proofErr w:type="gram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семейным</w:t>
            </w:r>
            <w:proofErr w:type="gramEnd"/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системной работы на региональном (местном) уровне по сокращению количества учреждений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интернатного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типа при соблюдении интересов и прав ребенка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облисполкомы, Минский горисполком, ЮНИСЕФ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67. Проведение мероприятий по совершенствованию системы усыновления и механизма сопровождения семей усыновителей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благоприятных условий для физического и психического здоровья усыновленных детей в семье, минимизация числа отказов усыновителей от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облисполкомы, Минский горисполком,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68. Проведение мероприятий по совершенствованию системы подготовки приемных родителей, родителей-воспитателей, а также системы сопровождения замещающих семей для детей-сирот и детей, оставшихся без попечения родителей (особое внимание на детей до 3 лет, детей-инвалидов, детей с ОПФР)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снижение числа случаев вторичного сиротства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69. Реализация мер поддержки семьи для предупреждения и сокращения случаев </w:t>
            </w:r>
            <w:proofErr w:type="gram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лишения</w:t>
            </w:r>
            <w:proofErr w:type="gram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родительских прав, мер поддержки родителей и опекунов в целях повышения их возможностей для осуществления своих родительских обязанностей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2017 - 2019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снижение числа случаев лишения родительских прав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70. Разработка стандартизированных алгоритмов по раннему выявлению семейного неблагополучия и реабилитационной работе с неблагополучной семьей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повышение качества работы субъектов по профилактике вопросов раннего выявления семейного неблагополучия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другие республиканские органы государственного управления, ЮНИСЕФ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71. </w:t>
            </w:r>
            <w:proofErr w:type="gram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мер по совершенствованию оказания психологической, социально-педагогической, юридической, социальной помощи семьям, воспитывающим детей, и детям, оказавшимся в трудных жизненных ситуациях,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социально-педагогическими центрами, территориальными центрами социального обслуживания населения, территориальными центрами социальной помощи семье и детям (включая совершенствование законодательной базы, раннее выявление, внедрение комплексного подхода к оказанию поддержки детям и их семьям)</w:t>
            </w:r>
            <w:proofErr w:type="gramEnd"/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различных видов помощи семьям (детям), сокращение числа детей, оставшихся без попечения родителей, снижение числа детей, признанных находящимися в социально опасном положении или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нуждающимися в государственной защите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Минтруда и соцзащиты, облисполкомы, Минский горисполком,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72. Реализация мер, направленных на совершенствование деятельности органов опеки и попечительства по вопросам защиты прав и законных интересов несовершеннолетних, создание областных, Минского городского социально-педагогических центров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2018 - 2021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оказания услуг семьям с детьми, помощь в преодолении жизненных трудностей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73. </w:t>
            </w:r>
            <w:proofErr w:type="gram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деятельности по укреплению института семьи, упрочению ее статуса и повышению роли семейных ценностей в обществе как основы благополучия детей и государства, в том числе проведение республиканских, областных, городских и районных акций, благотворительных мероприятий, праздников, посвященных семье и детям, конкурсов на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лучшую семью, семейных и детских фестивалей и выставок творчества, конференций, встреч отцов</w:t>
            </w:r>
            <w:proofErr w:type="gramEnd"/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повышение роли семейных ценностей в обществе, укрепление института семьи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74. Разработка алгоритмов и индивидуальных планов мероприятий по работе с подростками, употребляющими ПАВ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2017 - 2018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оказание своевременной медицинской и психологической помощи подросткам, употребляющим ПАВ, и их законным представителям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Минздрав,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ЮНИСЕФ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75. Осуществление мероприятий, направленных на совершенствование системы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постинтернатного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сопровождения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эффективной системы поддержки по месту проживания выпускников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интернатных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и замещающих семей, оказание им содействия в социальной адаптации и успешной интеграции в общество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Минтруда и соцзащиты, облисполкомы, Минский горисполком,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76. Совершенствование механизмов профилактики семейного неблагополучия и насилия в отношении детей, учета и обмена информацией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сокращение случаев семейного неблагополучия, профилактика насилия в отношении детей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77. Реализация мер, направленных на совершенствование работы по профилактике отказов от детей, в том числе при рождении ребенка с ОПФР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числа детей, оставшихся без попечения родителей, сокращение случаев лишения родительских прав, снижение числа детей, признанных находящимися в социально опасном положении или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нуждающимися в государственной защите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Минздрав, Минтруда и соцзащиты, облисполкомы, Минский горисполком,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9069" w:type="dxa"/>
            <w:gridSpan w:val="4"/>
            <w:vAlign w:val="center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права детей на защиту от насилия, угрозы торговли людьми и эксплуатации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78. Осуществление мероприятий, направленных на совершенствование системы защиты детей от насилия и межведомственного взаимодействия по предотвращению жестокого обращения с детьми, насилия в семье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сокращение числа случаев жестокого обращения с детьми, повышение качества помощи жертвам насилия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МВД,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Минтруда и соцзащиты, Минздрав, Генеральная прокуратура, Национальная комиссия по правам ребенка, облисполкомы, Минский горисполком,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79. Проведение информационных кампаний и просветительских акций, направленных на противодействие жестокому обращению с детьми, насилию в семье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повышение степени нетерпимости общества к насилию в отношении детей, создание предпосылок для введения запрета на телесные наказания детей, сокращение количества случаев жестокого обращения с детьми, создание системы оказания своевременной качественной помощи детям - жертвам насилия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Минтруда и соцзащиты, МВД, Генеральная прокуратура,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Мининформ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Белтелерадиокомпания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облисполкомы, Минский горисполком,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80. Включение в учебные программы дисциплин образовательных программ высшего образования и дополнительного образования взрослых вопросов формирования культуры ненасилия в обществе, реабилитации детей, пострадавших от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насилия, профилактики насилия над детьми, насилия в семье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повышение уровня знаний, умений и навыков специалистов по вопросам профилактики насилия над детьми, насилия в семье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Минздрав, Минтруда и соцзащиты, МВД, Генеральная прокуратура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81. Принятие дополнительных мер по предотвращению насилия в отношении несовершеннолетних и распространения детской порнографии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снижение числа детей, пострадавших от сексуального и иных видов насилия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МВД,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Минздрав, облисполкомы, Минский горисполком,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82. Обеспечение развития службы экстренной бесплатной помощи детям, пострадавшим от насилия и жестокого обращения, в том числе сети телефонов доверия, "горячих линий"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экстренной бесплатной помощи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Минздрав, МВД, облисполкомы, Минский горисполком,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83. Обеспечение развития доступных инновационных форм и методов оказания помощи несовершеннолетним, попавшим в трудную жизненную или кризисную ситуацию, включая консультирование в режиме онлайн, равное консультирование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увеличение числа несовершеннолетних, получивших помощь в трудной жизненной или кризисной ситуации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Минздрав, облисполкомы, Минский горисполком</w:t>
            </w:r>
          </w:p>
        </w:tc>
      </w:tr>
      <w:tr w:rsidR="00177587" w:rsidRPr="00177587">
        <w:tc>
          <w:tcPr>
            <w:tcW w:w="9069" w:type="dxa"/>
            <w:gridSpan w:val="4"/>
            <w:vAlign w:val="center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Реализация права детей на доступ к справедливому правосудию (профилактика правонарушений несовершеннолетних)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84. Осуществление мер, направленных на дальнейшее совершенствование уголовного и уголовно-процессуального законодательства, в целях расширения доступа детей к участию в уголовном процессе в дружественных условиях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повышение качества расследований преступлений против половой неприкосновенности и половой свободы несовершеннолетних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МВД,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Генеральная прокуратура, облисполкомы, Минский горисполком,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85. Проведение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мероприятий, обеспечивающих расширение возможностей доступа детей к дружественным условиям участия в уголовном и гражданском процессах путем развития сети дружественных детям комнат для опроса несовершеннолетних пострадавших и свидетелей в социально-педагогических центрах и судах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качества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расследования преступлений против половой неприкосновенности и половой свободы несовершеннолетних, снижение степени повторной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травматизации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детей-жертв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МВД,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Генеральная прокуратура, облисполкомы, Минский горисполком,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86. Разработка и внедрение в практику работы учреждений образования инструкции по вопросам оказания психологической помощи и социально-педагогической поддержки осужденных несовершеннолетних, отбывающих наказания, не связанные с лишением свободы, и несовершеннолетних, освобождающихся из мест лишения свободы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увеличение числа несовершеннолетних, получивших помощь и поддержку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облисполкомы, Минский горисполком, ЮНИСЕФ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87. Обеспечение сопровождения несовершеннолетних, освободившихся из учреждений уголовно-исполнительной системы, вернувшихся из учебно-воспитательных, лечебно-воспитательных учреждений, в целях их дальнейшей социализации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успешная социализация несовершеннолетних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88. Изучение вопроса о необходимости внесения в законодательные акты изменений и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дополнений, предусматривающих широкое внедрение восстановительных процедур, способствующих реабилитации и социальной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реинтеграции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 правонарушителей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законодательства в области реабилитации и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социальной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реинтеграции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 правонарушителей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МВД, Минтруда и соцзащиты,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ЮНИСЕФ, другие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89. Проведение в учреждениях образования информационно-просветительской работы, пропагандистских мероприятий и акций, направленных на формирование толерантности у несовершеннолетних, а также на недопущение стигмы и дискриминации в отношении детей-беженцев, детей, которым предоставлена дополнительная защита, детей, которым предоставлено убежище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формирование толерантности у несовершеннолетних, повышение осведомленности о культурном многообразии современного мира, реализация принципов поликультурного воспитания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облисполкомы, Минский горисполком,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90. Обеспечение переподготовки и повышения квалификации сотрудников правоохранительных органов, работников прокуратуры, судей, заместителей председателей комиссий по делам несовершеннолетних, иных специалистов по вопросам работы с несовершеннолетними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работы сотрудников правоохранительных органов, работников прокуратуры, судов, иных специалистов с несовершеннолетними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республиканские органы государственного управления,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9069" w:type="dxa"/>
            <w:gridSpan w:val="4"/>
            <w:vAlign w:val="center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Реализация права детей на участие в принятии решений, затрагивающих их интересы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91. Осуществление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мероприятий, направленных на развитие детских и молодежных инициатив, повышение уровня участия детей и молодежи в принятии решений, затрагивающих их интересы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молодежи в деятельность, направленную на совершенствование и реализацию государственной политики в области охраны детства и защиты прав детей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облисполкомы, Минский горисполком,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92. Проведение работы по привлечению детей к участию в информационно-просветительских программах, акциях, мероприятиях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расширение кругозора детей, а также повышение их информированности о своих правах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Минюст, МВД, Минздрав, облисполкомы, Минский горисполком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93. Осуществление мероприятий по созданию условий для участия несовершеннолетних, находящихся в трудной жизненной ситуации, демонстрирующих противоправное и рискованное поведение, а также имеющих нарушения здоровья, в деятельности детских и молодежных советов (парламентов)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2017 - 2020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рост охвата несовершеннолетних общественно полезной работой, преодоление их социальной изоляции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облисполкомы, Минский горисполком, ЮНИСЕФ,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94. Реализация мер, направленных на расширение практики привлечения детских и молодежных советов (парламентов) к разработке нормативных правовых актов в области охраны прав детей на региональном и национальном уровнях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2018 - 2020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рост числа детей, знакомых с порядком разработки нормативных правовых актов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облисполкомы, Минский горисполком,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95. Обеспечение поддержки создания городских, районных, областных и республиканских детских и молодежных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советов (парламентов)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взаимодействия молодежи с местными исполнительными и распорядительными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органами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96. Осуществление мероприятий, направленных на создание областных ресурсных центров для обеспечения работы детских и молодежных советов (парламентов)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2017 - 2019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оснащение и эффективное функционирование 6 областных ресурсных центров в области детской законотворческой деятельности, оказание методической помощи в работе детских и молодежных советов (парламентов)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97. Проведение национального конкурса на лучший детский и молодежный совет (парламент)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2017 - 2019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распространение опыта работы лучшего детского и молодежного совета (парламента), включая его взаимодействие с местными исполнительными и распорядительными органами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облисполкомы, Минский горисполком,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98. Проведение Международного форума "Дружба без границ"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осуществление обмена опытом, укрепление взаимодействия и творческого потенциала молодежи из разных стран на пути достижения целей устойчивого развития и реализации социально значимых программ и проектов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99. Реализация инициативы "Город, дружественный детям"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городов, дружественных детям, в Республике Беларусь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177587" w:rsidRPr="00177587">
        <w:tc>
          <w:tcPr>
            <w:tcW w:w="9069" w:type="dxa"/>
            <w:gridSpan w:val="4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Реализация международного сотрудничества в интересах прав детей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100. Содействие развитию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сотрудничества республиканских органов государственного управления с международными организациями в сфере улучшения положения детей и защиты их прав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 Республике Беларусь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передового международного опыта в сфере защиты прав детей, представление национальных достижений на международной арене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МИД,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, Минтруда и </w:t>
            </w: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соцзащиты, Минздрав,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101. Проработка вопроса о внедрении современных форм работы в сфере улучшения положения детей и охраны их прав на основе положений Европейской конвенции об осуществлении прав детей, Конвенции Совета Европы о защите детей от сексуальной эксплуатации и сексуального насилия и выработка соответствующих предложений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подготовка аналитической информации по итогам изучения лучших практик использования названных конвенций и возможность их внедрения в Республике Беларусь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МИД,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Минздрав, МВД, другие республиканские органы государственного управления,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102. Подготовка объединенного (пятого и шестого) периодического доклада Республики Беларусь о выполнении положений, содержащихся в </w:t>
            </w:r>
            <w:hyperlink r:id="rId26" w:history="1">
              <w:r w:rsidRPr="0017758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Конвенц</w:t>
              </w:r>
              <w:proofErr w:type="gramStart"/>
              <w:r w:rsidRPr="0017758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ии</w:t>
              </w:r>
            </w:hyperlink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 ОО</w:t>
            </w:r>
            <w:proofErr w:type="gram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Н о правах ребенка и Факультативных протоколах к ней</w:t>
            </w:r>
          </w:p>
        </w:tc>
        <w:tc>
          <w:tcPr>
            <w:tcW w:w="136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2381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представление в Комитет по правам ребенка ООН периодического доклада</w:t>
            </w:r>
          </w:p>
        </w:tc>
        <w:tc>
          <w:tcPr>
            <w:tcW w:w="2606" w:type="dxa"/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 xml:space="preserve">МИД, </w:t>
            </w: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другие республиканские органы государственного управления, ЮНИСЕФ, другие международные организации, общественные объединения</w:t>
            </w:r>
          </w:p>
        </w:tc>
      </w:tr>
      <w:tr w:rsidR="00177587" w:rsidRPr="00177587">
        <w:tc>
          <w:tcPr>
            <w:tcW w:w="2721" w:type="dxa"/>
            <w:tcBorders>
              <w:bottom w:val="single" w:sz="4" w:space="0" w:color="auto"/>
            </w:tcBorders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103. Разработка и реализация проектов международной технической помощи в сфере улучшения положения детей и защиты их прав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2017 - 2021</w:t>
            </w:r>
          </w:p>
        </w:tc>
        <w:tc>
          <w:tcPr>
            <w:tcW w:w="2381" w:type="dxa"/>
            <w:tcBorders>
              <w:bottom w:val="single" w:sz="4" w:space="0" w:color="auto"/>
            </w:tcBorders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внедрение инновационных форм и методов работы, направленных на улучшение положения детей и защиту их прав</w:t>
            </w:r>
          </w:p>
        </w:tc>
        <w:tc>
          <w:tcPr>
            <w:tcW w:w="2606" w:type="dxa"/>
            <w:tcBorders>
              <w:bottom w:val="single" w:sz="4" w:space="0" w:color="auto"/>
            </w:tcBorders>
          </w:tcPr>
          <w:p w:rsidR="00177587" w:rsidRPr="00177587" w:rsidRDefault="001775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Минобразование</w:t>
            </w:r>
            <w:proofErr w:type="spellEnd"/>
            <w:r w:rsidRPr="00177587">
              <w:rPr>
                <w:rFonts w:ascii="Times New Roman" w:hAnsi="Times New Roman" w:cs="Times New Roman"/>
                <w:sz w:val="24"/>
                <w:szCs w:val="24"/>
              </w:rPr>
              <w:t>, Минздрав, МВД, другие республиканские органы государственного управления, НЦПИ, ЮНИСЕФ, другие международные организации, общественные объединения</w:t>
            </w:r>
          </w:p>
        </w:tc>
      </w:tr>
    </w:tbl>
    <w:p w:rsid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77587" w:rsidRDefault="00177587" w:rsidP="00177587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77587" w:rsidRDefault="00177587" w:rsidP="00177587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3E5AAB" w:rsidRDefault="003E5AAB"/>
    <w:sectPr w:rsidR="003E5AAB" w:rsidSect="00052289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D3C"/>
    <w:rsid w:val="00177587"/>
    <w:rsid w:val="00302241"/>
    <w:rsid w:val="003E5AAB"/>
    <w:rsid w:val="0084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28AEB6E1871FE45D9636C63E2CC229E2F1F630666BA8DDAA28110BF41B361CF9615CZ5M" TargetMode="External"/><Relationship Id="rId13" Type="http://schemas.openxmlformats.org/officeDocument/2006/relationships/hyperlink" Target="consultantplus://offline/ref=C928AEB6E1871FE45D9636C63E2CC229E2F1F630666BA8D5AC2D160BF41B361CF9615CZ5M" TargetMode="External"/><Relationship Id="rId18" Type="http://schemas.openxmlformats.org/officeDocument/2006/relationships/hyperlink" Target="consultantplus://offline/ref=C928AEB6E1871FE45D9636C63E2CC229E2F1F630666BA8DDA529110BF41B361CF961C5BCAAB12CC17441005FF45AZ4M" TargetMode="External"/><Relationship Id="rId26" Type="http://schemas.openxmlformats.org/officeDocument/2006/relationships/hyperlink" Target="consultantplus://offline/ref=C928AEB6E1871FE45D9636C63E2CC229E2F1F6306662ACD9A4211A56FE136F10FB56Z6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928AEB6E1871FE45D9636C63E2CC229E2F1F630666BA8DFAD2E120BF41B361CF961C5BCAAB12CC17441005FF65AZFM" TargetMode="External"/><Relationship Id="rId7" Type="http://schemas.openxmlformats.org/officeDocument/2006/relationships/hyperlink" Target="consultantplus://offline/ref=C928AEB6E1871FE45D9636C63E2CC229E2F1F6306668A4DEAA2B1A56FE136F10FB56Z6M" TargetMode="External"/><Relationship Id="rId12" Type="http://schemas.openxmlformats.org/officeDocument/2006/relationships/hyperlink" Target="consultantplus://offline/ref=C928AEB6E1871FE45D9636C63E2CC229E2F1F630666BA8DEAA21110BF41B361CF9615CZ5M" TargetMode="External"/><Relationship Id="rId17" Type="http://schemas.openxmlformats.org/officeDocument/2006/relationships/hyperlink" Target="consultantplus://offline/ref=C928AEB6E1871FE45D9636C63E2CC229E2F1F630666BA8D5AD2C120BF41B361CF961C5BCAAB12CC17441005FF75AZ4M" TargetMode="External"/><Relationship Id="rId25" Type="http://schemas.openxmlformats.org/officeDocument/2006/relationships/hyperlink" Target="consultantplus://offline/ref=C928AEB6E1871FE45D9636C63E2CC229E2F1F630666BA8DDA529110BF41B361CF961C5BCAAB12CC17441005FF45AZ4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928AEB6E1871FE45D9636C63E2CC229E2F1F630666BA8DAAE28170BF41B361CF9615CZ5M" TargetMode="External"/><Relationship Id="rId20" Type="http://schemas.openxmlformats.org/officeDocument/2006/relationships/hyperlink" Target="consultantplus://offline/ref=C928AEB6E1871FE45D9636C63E2CC229E2F1F630666BA8DCA52E150BF41B361CF961C5BCAAB12CC17441005FF55AZB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928AEB6E1871FE45D9636C63E2CC229E2F1F6306662ACD9A4211A56FE136F10FB56Z6M" TargetMode="External"/><Relationship Id="rId11" Type="http://schemas.openxmlformats.org/officeDocument/2006/relationships/hyperlink" Target="consultantplus://offline/ref=C928AEB6E1871FE45D9636C63E2CC229E2F1F630666BA8DAAA2C190BF41B361CF9615CZ5M" TargetMode="External"/><Relationship Id="rId24" Type="http://schemas.openxmlformats.org/officeDocument/2006/relationships/hyperlink" Target="consultantplus://offline/ref=C928AEB6E1871FE45D9636C63E2CC229E2F1F6306662ACD9A4211A56FE136F10FB56Z6M" TargetMode="External"/><Relationship Id="rId5" Type="http://schemas.openxmlformats.org/officeDocument/2006/relationships/hyperlink" Target="consultantplus://offline/ref=C928AEB6E1871FE45D9636C63E2CC229E2F1F630666BA9DDA428150BF41B361CF961C5BCAAB12CC17441005EF65AZ5M" TargetMode="External"/><Relationship Id="rId15" Type="http://schemas.openxmlformats.org/officeDocument/2006/relationships/hyperlink" Target="consultantplus://offline/ref=C928AEB6E1871FE45D9636C63E2CC229E2F1F6306669AEDCA52C1A56FE136F10FB56Z6M" TargetMode="External"/><Relationship Id="rId23" Type="http://schemas.openxmlformats.org/officeDocument/2006/relationships/hyperlink" Target="consultantplus://offline/ref=C928AEB6E1871FE45D9636C63E2CC229E2F1F6306662ACD9A4211A56FE136F10FB56Z6M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C928AEB6E1871FE45D9636C63E2CC229E2F1F630666BA8DAAA2D160BF41B361CF9615CZ5M" TargetMode="External"/><Relationship Id="rId19" Type="http://schemas.openxmlformats.org/officeDocument/2006/relationships/hyperlink" Target="consultantplus://offline/ref=C928AEB6E1871FE45D9636C63E2CC229E2F1F630666BA8DFA82F160BF41B361CF961C5BCAAB12CC17441005FF45AZC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28AEB6E1871FE45D9636C63E2CC229E2F1F630666BA8DCA42D160BF41B361CF9615CZ5M" TargetMode="External"/><Relationship Id="rId14" Type="http://schemas.openxmlformats.org/officeDocument/2006/relationships/hyperlink" Target="consultantplus://offline/ref=C928AEB6E1871FE45D9636C63E2CC229E2F1F630666BA8DDAA29110BF41B361CF9615CZ5M" TargetMode="External"/><Relationship Id="rId22" Type="http://schemas.openxmlformats.org/officeDocument/2006/relationships/hyperlink" Target="consultantplus://offline/ref=C928AEB6E1871FE45D9636C63E2CC229E2F1F6306662ACD9A4211A56FE136F10FB56Z6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8985</Words>
  <Characters>51219</Characters>
  <Application>Microsoft Office Word</Application>
  <DocSecurity>0</DocSecurity>
  <Lines>426</Lines>
  <Paragraphs>120</Paragraphs>
  <ScaleCrop>false</ScaleCrop>
  <Company/>
  <LinksUpToDate>false</LinksUpToDate>
  <CharactersWithSpaces>60084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3</cp:revision>
  <dcterms:created xsi:type="dcterms:W3CDTF">2019-08-08T12:25:00Z</dcterms:created>
  <dcterms:modified xsi:type="dcterms:W3CDTF">2019-08-08T12:47:00Z</dcterms:modified>
</cp:coreProperties>
</file>