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EA5A" w14:textId="77777777" w:rsidR="00780C08" w:rsidRPr="00EA2DE2" w:rsidRDefault="00780C08" w:rsidP="0078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EA2DE2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24.03.2022.</w:t>
      </w:r>
    </w:p>
    <w:p w14:paraId="1F123BFD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Тема:</w:t>
      </w:r>
      <w:r w:rsidRPr="00EA2DE2">
        <w:rPr>
          <w:rFonts w:ascii="Times New Roman" w:hAnsi="Times New Roman" w:cs="Times New Roman"/>
          <w:sz w:val="28"/>
          <w:szCs w:val="28"/>
        </w:rPr>
        <w:t xml:space="preserve">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199422B8" w14:textId="162424E0" w:rsidR="0091340F" w:rsidRPr="00EA2DE2" w:rsidRDefault="00181691" w:rsidP="0091340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«Сохранение благоприятной окружающей среды</w:t>
      </w:r>
      <w:r w:rsidR="001855A3" w:rsidRPr="00EA2D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приоритет Национальной стратегии устойчивого социально-экономического развития Республики Беларусь»</w:t>
      </w:r>
    </w:p>
    <w:p w14:paraId="63049D19" w14:textId="77777777" w:rsidR="00AC7DC8" w:rsidRPr="00EA2DE2" w:rsidRDefault="00AC7DC8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Здоровая окружающая среда является решающим фактором здоровья и развития человека. Под экологическими рисками для здоровья подразумеваются любые обусловленные окружающей средой физические, химические, биологические факторы, </w:t>
      </w:r>
      <w:r w:rsidR="001855A3" w:rsidRPr="00EA2DE2">
        <w:rPr>
          <w:rFonts w:ascii="Times New Roman" w:hAnsi="Times New Roman" w:cs="Times New Roman"/>
          <w:sz w:val="28"/>
          <w:szCs w:val="28"/>
        </w:rPr>
        <w:t xml:space="preserve">а </w:t>
      </w:r>
      <w:r w:rsidRPr="00EA2DE2">
        <w:rPr>
          <w:rFonts w:ascii="Times New Roman" w:hAnsi="Times New Roman" w:cs="Times New Roman"/>
          <w:sz w:val="28"/>
          <w:szCs w:val="28"/>
        </w:rPr>
        <w:t>так</w:t>
      </w:r>
      <w:r w:rsidR="001855A3" w:rsidRPr="00EA2DE2">
        <w:rPr>
          <w:rFonts w:ascii="Times New Roman" w:hAnsi="Times New Roman" w:cs="Times New Roman"/>
          <w:sz w:val="28"/>
          <w:szCs w:val="28"/>
        </w:rPr>
        <w:t>же</w:t>
      </w:r>
      <w:r w:rsidRPr="00EA2DE2">
        <w:rPr>
          <w:rFonts w:ascii="Times New Roman" w:hAnsi="Times New Roman" w:cs="Times New Roman"/>
          <w:sz w:val="28"/>
          <w:szCs w:val="28"/>
        </w:rPr>
        <w:t xml:space="preserve"> факторы, связанные с трудовой деятельностью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430BA106" w14:textId="4D27DE2F" w:rsidR="00AC7DC8" w:rsidRPr="00EA2DE2" w:rsidRDefault="00AC7DC8" w:rsidP="00AC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здоровье и благополучие человека все больше воздействует изменение климата, а также другие глобальные изменения </w:t>
      </w:r>
      <w:r w:rsidR="001855A3" w:rsidRPr="00EA2DE2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EA2DE2">
        <w:rPr>
          <w:rFonts w:ascii="Times New Roman" w:hAnsi="Times New Roman" w:cs="Times New Roman"/>
          <w:sz w:val="28"/>
          <w:szCs w:val="28"/>
        </w:rPr>
        <w:t>, в частности, утрата биоразнообразия. Быстрая утрата биоразнообразия и стабильности экосистем препятствует обеспечению продовольственной безопасности и безопасности водоснабжения, защите от экстремальных погодных явлений и открытию новых лекарственных средств. Во многих районах изменение климата повышает частоту и интенсивность периодов аномальной жары, засухи</w:t>
      </w:r>
      <w:r w:rsidR="000950CD" w:rsidRPr="00EA2DE2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сильных дождей и мощных циклонов, меняя динамику передачи болезней водного и пищевого происхождения и порождая серь</w:t>
      </w:r>
      <w:r w:rsidR="001855A3" w:rsidRPr="00EA2DE2">
        <w:rPr>
          <w:rFonts w:ascii="Times New Roman" w:hAnsi="Times New Roman" w:cs="Times New Roman"/>
          <w:sz w:val="28"/>
          <w:szCs w:val="28"/>
        </w:rPr>
        <w:t>езные последствия для здоровья.</w:t>
      </w:r>
    </w:p>
    <w:p w14:paraId="302D2DF6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и рациональное 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 социального аспектов развития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5048F47B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Проводимая в настоящее время экологическая политика предусматривает снижение негативного воздействия на окружающую среду и улучшение ее качественного состояния на основе последовательного осуществления структурной перестройки экономики, совершенствования технологического уровня производства, включающего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утилизацию и переработку отходов, а также сохранение биоразнообразия, расширение сети особо охраняемых территорий.</w:t>
      </w:r>
    </w:p>
    <w:p w14:paraId="19D802C7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Основные направления и принципы экологической политики определены Конституцией Республики Беларусь и соответствующими законодательными актами в этой области. Создана определенная система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государственного управления природопользованием и охраной окружающей среды. В стране сложилась система перспективного и краткосрочного планирования, реализация мероприятий по охране окружающей среды, совершенствуются нормативная правовая база и экономический механизм природопользования.</w:t>
      </w:r>
    </w:p>
    <w:p w14:paraId="0EEF5BF2" w14:textId="19641C97" w:rsidR="00DE0D9D" w:rsidRPr="00EA2DE2" w:rsidRDefault="00DE0D9D" w:rsidP="00D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</w:t>
      </w:r>
      <w:r w:rsidR="00780C08" w:rsidRPr="00EA2DE2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успешно реализуется целый ряд государственных и отраслевых программ, существенное развитие получило законодательство в области охраны окружающей среды</w:t>
      </w:r>
      <w:r w:rsidR="004D111C" w:rsidRPr="00EA2DE2">
        <w:rPr>
          <w:rFonts w:ascii="Times New Roman" w:hAnsi="Times New Roman" w:cs="Times New Roman"/>
          <w:sz w:val="28"/>
          <w:szCs w:val="28"/>
        </w:rPr>
        <w:t>:</w:t>
      </w:r>
      <w:r w:rsidRPr="00EA2DE2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4D111C" w:rsidRPr="00EA2DE2">
        <w:rPr>
          <w:rFonts w:ascii="Times New Roman" w:hAnsi="Times New Roman" w:cs="Times New Roman"/>
          <w:sz w:val="28"/>
          <w:szCs w:val="28"/>
        </w:rPr>
        <w:t>ая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устойчивого социально-экономического развития Беларуси на период до 2030 года,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на период до 2025 года, отраслевые природоохранные стратегии, </w:t>
      </w:r>
      <w:r w:rsidR="004D111C" w:rsidRPr="00EA2DE2">
        <w:rPr>
          <w:rFonts w:ascii="Times New Roman" w:hAnsi="Times New Roman" w:cs="Times New Roman"/>
          <w:sz w:val="28"/>
          <w:szCs w:val="28"/>
        </w:rPr>
        <w:t>Национальный план действий по сохранению и устойчивому использованию биол</w:t>
      </w:r>
      <w:r w:rsidR="0011136B" w:rsidRPr="00EA2DE2">
        <w:rPr>
          <w:rFonts w:ascii="Times New Roman" w:hAnsi="Times New Roman" w:cs="Times New Roman"/>
          <w:sz w:val="28"/>
          <w:szCs w:val="28"/>
        </w:rPr>
        <w:t>огического разнообразия на 2021-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2025 годы, </w:t>
      </w:r>
      <w:r w:rsidRPr="00EA2DE2">
        <w:rPr>
          <w:rFonts w:ascii="Times New Roman" w:hAnsi="Times New Roman" w:cs="Times New Roman"/>
          <w:sz w:val="28"/>
          <w:szCs w:val="28"/>
        </w:rPr>
        <w:t xml:space="preserve">а также Национальный план действий по развитию «зеленой» экономики </w:t>
      </w:r>
      <w:r w:rsidR="0011136B" w:rsidRPr="00EA2DE2">
        <w:rPr>
          <w:rFonts w:ascii="Times New Roman" w:hAnsi="Times New Roman" w:cs="Times New Roman"/>
          <w:sz w:val="28"/>
          <w:szCs w:val="28"/>
        </w:rPr>
        <w:t>в Республике Беларусь на 2021-</w:t>
      </w:r>
      <w:r w:rsidRPr="00EA2DE2">
        <w:rPr>
          <w:rFonts w:ascii="Times New Roman" w:hAnsi="Times New Roman" w:cs="Times New Roman"/>
          <w:sz w:val="28"/>
          <w:szCs w:val="28"/>
        </w:rPr>
        <w:t xml:space="preserve">2025 годы. В нашей стране </w:t>
      </w:r>
      <w:r w:rsidR="0058476C" w:rsidRPr="00EA2DE2">
        <w:rPr>
          <w:rFonts w:ascii="Times New Roman" w:hAnsi="Times New Roman" w:cs="Times New Roman"/>
          <w:sz w:val="28"/>
          <w:szCs w:val="28"/>
        </w:rPr>
        <w:t>«</w:t>
      </w:r>
      <w:r w:rsidRPr="00EA2DE2">
        <w:rPr>
          <w:rFonts w:ascii="Times New Roman" w:hAnsi="Times New Roman" w:cs="Times New Roman"/>
          <w:sz w:val="28"/>
          <w:szCs w:val="28"/>
        </w:rPr>
        <w:t>зеленая</w:t>
      </w:r>
      <w:r w:rsidR="0058476C" w:rsidRPr="00EA2DE2">
        <w:rPr>
          <w:rFonts w:ascii="Times New Roman" w:hAnsi="Times New Roman" w:cs="Times New Roman"/>
          <w:sz w:val="28"/>
          <w:szCs w:val="28"/>
        </w:rPr>
        <w:t>»</w:t>
      </w:r>
      <w:r w:rsidRPr="00EA2DE2">
        <w:rPr>
          <w:rFonts w:ascii="Times New Roman" w:hAnsi="Times New Roman" w:cs="Times New Roman"/>
          <w:sz w:val="28"/>
          <w:szCs w:val="28"/>
        </w:rPr>
        <w:t xml:space="preserve"> экономика рассматривается в качестве важного инструмента обеспечения устойчивого развити</w:t>
      </w:r>
      <w:r w:rsidR="00DD186C" w:rsidRPr="00EA2DE2">
        <w:rPr>
          <w:rFonts w:ascii="Times New Roman" w:hAnsi="Times New Roman" w:cs="Times New Roman"/>
          <w:sz w:val="28"/>
          <w:szCs w:val="28"/>
        </w:rPr>
        <w:t>я и экологической безопасности.</w:t>
      </w:r>
    </w:p>
    <w:p w14:paraId="0FA7099D" w14:textId="1A4539FD" w:rsidR="004D111C" w:rsidRPr="00EA2DE2" w:rsidRDefault="00DC07D9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Главой государства утверждена схема национальной экологической сети для сохранения естественных экосистем, биологического и ландшафтного разнообразия, обеспечения непрерывности среды обитания объектов животного мира. </w:t>
      </w:r>
      <w:r w:rsidR="00DD186C" w:rsidRPr="00EA2DE2">
        <w:rPr>
          <w:rFonts w:ascii="Times New Roman" w:hAnsi="Times New Roman" w:cs="Times New Roman"/>
          <w:bCs/>
          <w:sz w:val="28"/>
          <w:szCs w:val="28"/>
        </w:rPr>
        <w:t>Национальная экологическая сеть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 xml:space="preserve"> включает 93</w:t>
      </w:r>
      <w:r w:rsidR="00DD186C" w:rsidRPr="00EA2DE2">
        <w:rPr>
          <w:rFonts w:ascii="Times New Roman" w:hAnsi="Times New Roman" w:cs="Times New Roman"/>
          <w:bCs/>
          <w:sz w:val="28"/>
          <w:szCs w:val="28"/>
        </w:rPr>
        <w:t> 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>объекта общей площадью 3,37 млн. га (16,2% территории страны)</w:t>
      </w:r>
      <w:r w:rsidR="00135E62" w:rsidRPr="00EA2D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D111C" w:rsidRPr="00EA2DE2">
        <w:rPr>
          <w:rFonts w:ascii="Times New Roman" w:hAnsi="Times New Roman" w:cs="Times New Roman"/>
          <w:sz w:val="28"/>
          <w:szCs w:val="28"/>
        </w:rPr>
        <w:t>представляет собой систему природно-территориальных комплексов со специальными режимами природопользования, которая обеспечивает естественные процессы движения живых организмов и играет важную роль в поддержании экологического равновесия и обеспечении устойчивого развития территорий (региона,</w:t>
      </w:r>
      <w:r w:rsidR="00DD186C" w:rsidRPr="00EA2DE2">
        <w:rPr>
          <w:rFonts w:ascii="Times New Roman" w:hAnsi="Times New Roman" w:cs="Times New Roman"/>
          <w:sz w:val="28"/>
          <w:szCs w:val="28"/>
        </w:rPr>
        <w:t xml:space="preserve"> страны, континента), сохранении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 естественных экологических систем, биологического и ландшафтного разнообразия.</w:t>
      </w:r>
    </w:p>
    <w:p w14:paraId="16289671" w14:textId="77777777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На 1 января 2021 года в Беларуси функционир</w:t>
      </w:r>
      <w:r w:rsidR="00DD186C" w:rsidRPr="00EA2DE2">
        <w:rPr>
          <w:rFonts w:ascii="Times New Roman" w:hAnsi="Times New Roman" w:cs="Times New Roman"/>
          <w:sz w:val="28"/>
          <w:szCs w:val="28"/>
        </w:rPr>
        <w:t>овали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1 307 особо охраняемых природных территорий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(далее – ООПТ) </w:t>
      </w:r>
      <w:r w:rsidRPr="00EA2DE2">
        <w:rPr>
          <w:rFonts w:ascii="Times New Roman" w:hAnsi="Times New Roman" w:cs="Times New Roman"/>
          <w:sz w:val="28"/>
          <w:szCs w:val="28"/>
        </w:rPr>
        <w:t>на площади 1879,1 тыс. га (в 1995-м на территории страны существовало 79 ООПТ). В чис</w:t>
      </w:r>
      <w:r w:rsidR="00DD186C" w:rsidRPr="00EA2DE2">
        <w:rPr>
          <w:rFonts w:ascii="Times New Roman" w:hAnsi="Times New Roman" w:cs="Times New Roman"/>
          <w:sz w:val="28"/>
          <w:szCs w:val="28"/>
        </w:rPr>
        <w:t>ле таких территорий и объектов –</w:t>
      </w:r>
      <w:r w:rsidRPr="00EA2DE2">
        <w:rPr>
          <w:rFonts w:ascii="Times New Roman" w:hAnsi="Times New Roman" w:cs="Times New Roman"/>
          <w:sz w:val="28"/>
          <w:szCs w:val="28"/>
        </w:rPr>
        <w:t xml:space="preserve"> заповедник, 4 национальных парка, 381 заказник, 921 памятник природы. Они имеют международное признание, часть национального парка «Беловежская пуща» является объек</w:t>
      </w:r>
      <w:r w:rsidR="00DD186C" w:rsidRPr="00EA2DE2">
        <w:rPr>
          <w:rFonts w:ascii="Times New Roman" w:hAnsi="Times New Roman" w:cs="Times New Roman"/>
          <w:sz w:val="28"/>
          <w:szCs w:val="28"/>
        </w:rPr>
        <w:t>том Всемирного наследия ЮНЕСКО.</w:t>
      </w:r>
    </w:p>
    <w:p w14:paraId="2E202EB0" w14:textId="77777777" w:rsidR="00494C41" w:rsidRPr="00EA2DE2" w:rsidRDefault="00494C41" w:rsidP="0049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– часть территории Республики Беларусь с ценными природными комплексами и (или) объектами, в отношении которой установлен особы</w:t>
      </w:r>
      <w:r w:rsidR="00DD186C" w:rsidRPr="00EA2DE2">
        <w:rPr>
          <w:rFonts w:ascii="Times New Roman" w:hAnsi="Times New Roman" w:cs="Times New Roman"/>
          <w:sz w:val="28"/>
          <w:szCs w:val="28"/>
        </w:rPr>
        <w:t>й режим охраны и использования.</w:t>
      </w:r>
    </w:p>
    <w:p w14:paraId="23ABF446" w14:textId="14ED81A5" w:rsidR="00F708DC" w:rsidRPr="00EA2DE2" w:rsidRDefault="00FA4E01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</w:t>
      </w:r>
      <w:r w:rsidR="00777D9A" w:rsidRPr="00EA2DE2">
        <w:rPr>
          <w:rFonts w:ascii="Times New Roman" w:hAnsi="Times New Roman" w:cs="Times New Roman"/>
          <w:sz w:val="28"/>
          <w:szCs w:val="28"/>
        </w:rPr>
        <w:t>в</w:t>
      </w:r>
      <w:r w:rsidRPr="00EA2DE2">
        <w:rPr>
          <w:rFonts w:ascii="Times New Roman" w:hAnsi="Times New Roman" w:cs="Times New Roman"/>
          <w:sz w:val="28"/>
          <w:szCs w:val="28"/>
        </w:rPr>
        <w:t xml:space="preserve"> последние годы наблюдаются</w:t>
      </w:r>
      <w:r w:rsidRPr="00EA2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>п</w:t>
      </w:r>
      <w:r w:rsidR="00F708DC" w:rsidRPr="00EA2DE2">
        <w:rPr>
          <w:rFonts w:ascii="Times New Roman" w:hAnsi="Times New Roman" w:cs="Times New Roman"/>
          <w:sz w:val="28"/>
          <w:szCs w:val="28"/>
        </w:rPr>
        <w:t>озитивны</w:t>
      </w:r>
      <w:r w:rsidRPr="00EA2DE2">
        <w:rPr>
          <w:rFonts w:ascii="Times New Roman" w:hAnsi="Times New Roman" w:cs="Times New Roman"/>
          <w:sz w:val="28"/>
          <w:szCs w:val="28"/>
        </w:rPr>
        <w:t>е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777D9A" w:rsidRPr="00EA2DE2">
        <w:rPr>
          <w:rFonts w:ascii="Times New Roman" w:hAnsi="Times New Roman" w:cs="Times New Roman"/>
          <w:sz w:val="28"/>
          <w:szCs w:val="28"/>
        </w:rPr>
        <w:t>тенденции</w:t>
      </w:r>
      <w:r w:rsidRPr="00EA2DE2">
        <w:rPr>
          <w:rFonts w:ascii="Times New Roman" w:hAnsi="Times New Roman" w:cs="Times New Roman"/>
          <w:sz w:val="28"/>
          <w:szCs w:val="28"/>
        </w:rPr>
        <w:t>.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Это и снижение уровня выбросов загрязняющих веществ в атмосферу, объемов сброса недостаточно очищенных сточных вод, использования полимерной упаковки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сохранение водно-болотных угодий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F708DC"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особо охраняемых природных территорий. В стране выполняется ряд мероприятий для обеспечения </w:t>
      </w:r>
      <w:proofErr w:type="spellStart"/>
      <w:r w:rsidR="00F708DC" w:rsidRPr="00EA2DE2"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развития: создание умных городов и формирование устойчивой городской мобильности, строительство энергоэффективного жилья, снижение энергоемкости </w:t>
      </w:r>
      <w:r w:rsidR="00102531" w:rsidRPr="00EA2DE2">
        <w:rPr>
          <w:rFonts w:ascii="Times New Roman" w:hAnsi="Times New Roman" w:cs="Times New Roman"/>
          <w:sz w:val="28"/>
          <w:szCs w:val="28"/>
        </w:rPr>
        <w:t>ВВП (внутреннего валового продукта)</w:t>
      </w:r>
      <w:r w:rsidR="00F708DC" w:rsidRPr="00EA2DE2">
        <w:rPr>
          <w:rFonts w:ascii="Times New Roman" w:hAnsi="Times New Roman" w:cs="Times New Roman"/>
          <w:sz w:val="28"/>
          <w:szCs w:val="28"/>
        </w:rPr>
        <w:t>, развитие электротранспорта.</w:t>
      </w:r>
    </w:p>
    <w:p w14:paraId="16C6EF35" w14:textId="4D344DFB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протяжении многих лет качество окружающей среды в Беларуси остается стабильно благополучным. Об этом свидетельствуют данные Национальной системы мониторинга окружающей среды. Сегодня эта система охватывает 12 направлений: атмосферный воздух, поверхностные </w:t>
      </w:r>
      <w:r w:rsidR="00494822" w:rsidRPr="00EA2DE2">
        <w:rPr>
          <w:rFonts w:ascii="Times New Roman" w:hAnsi="Times New Roman" w:cs="Times New Roman"/>
          <w:sz w:val="28"/>
          <w:szCs w:val="28"/>
        </w:rPr>
        <w:t xml:space="preserve">и подземные </w:t>
      </w:r>
      <w:r w:rsidRPr="00EA2DE2">
        <w:rPr>
          <w:rFonts w:ascii="Times New Roman" w:hAnsi="Times New Roman" w:cs="Times New Roman"/>
          <w:sz w:val="28"/>
          <w:szCs w:val="28"/>
        </w:rPr>
        <w:t>воды, земли, растительный и животный мир, ра</w:t>
      </w:r>
      <w:r w:rsidR="00DD186C" w:rsidRPr="00EA2DE2">
        <w:rPr>
          <w:rFonts w:ascii="Times New Roman" w:hAnsi="Times New Roman" w:cs="Times New Roman"/>
          <w:sz w:val="28"/>
          <w:szCs w:val="28"/>
        </w:rPr>
        <w:t>диационную обстановку и другие.</w:t>
      </w:r>
    </w:p>
    <w:p w14:paraId="68D38C8F" w14:textId="77777777" w:rsidR="00F708DC" w:rsidRPr="00EA2DE2" w:rsidRDefault="00F708DC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В небольшой по площади Беларуси насчитывается более 20 тыс. водотоков и 10 тыс. водоемов. Водных ресурсов достаточно для удовлетворения потребностей населения и субъектов хозяйствования и сейчас, и в перспективе. В нашей стране принимаются все необходимые меры для охраны вод и совершенствования системы управления ими. В результате преобладающее количество участков водотоков соответствует хорошему и отличному экологическому статусу.</w:t>
      </w:r>
    </w:p>
    <w:p w14:paraId="16C42EA8" w14:textId="77777777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Беларусь является одним из мировых лидеров по восстановлению болот. К настоящему моменту в стране уже проведено повторное заболачивание осушенных торфяников и восстановление гидрологического режима нарушенных болот на площади более 60 тыс. га. Принят закон «Об охране и использовании торфяников». Нет информации, чтобы в какой-либо другой стране мира этот вопрос комплексно регулировался бы на уровне специального закона.</w:t>
      </w:r>
    </w:p>
    <w:p w14:paraId="7F3E9B4D" w14:textId="352F1A23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– одна из самых сложных экосистем. Белорусские болота сохраняют около 500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тонн углерода и выделяют в атмосферу 630 тыс. тонн кислорода в год, что способствует сохранению климатического баланса не только на территории нашей страны, но и всей планеты. Помимо того, что белорусские болота – зеленые «легкие» Европы, это также природный механизм регулирования грунтовых и поверхностных вод. 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>При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осуш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ении болот </w:t>
      </w:r>
      <w:r w:rsidRPr="00EA2DE2">
        <w:rPr>
          <w:rFonts w:ascii="Times New Roman" w:eastAsia="Calibri" w:hAnsi="Times New Roman" w:cs="Times New Roman"/>
          <w:sz w:val="28"/>
          <w:szCs w:val="28"/>
        </w:rPr>
        <w:t>высыхает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 земля</w:t>
      </w:r>
      <w:r w:rsidRPr="00EA2DE2">
        <w:rPr>
          <w:rFonts w:ascii="Times New Roman" w:eastAsia="Calibri" w:hAnsi="Times New Roman" w:cs="Times New Roman"/>
          <w:sz w:val="28"/>
          <w:szCs w:val="28"/>
        </w:rPr>
        <w:t>, пропадают уникальные виды растений и животных.</w:t>
      </w:r>
    </w:p>
    <w:p w14:paraId="1FD8C2A0" w14:textId="0D8965BD" w:rsidR="00FA4E01" w:rsidRPr="00EA2DE2" w:rsidRDefault="00FA4E01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Беларуси занимают площадь 1,7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и очищают атмосферу так же эффективно, как способны очистить 20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леса. В отличие от большинства западноевропейских государств в нашей стране сохранились естественно возобновляемые болотные массивы: 1348 болот об</w:t>
      </w:r>
      <w:r w:rsidR="00D47D57" w:rsidRPr="00EA2DE2">
        <w:rPr>
          <w:rFonts w:ascii="Times New Roman" w:eastAsia="Calibri" w:hAnsi="Times New Roman" w:cs="Times New Roman"/>
          <w:sz w:val="28"/>
          <w:szCs w:val="28"/>
        </w:rPr>
        <w:t>щей площадью около 863 тыс. га.</w:t>
      </w:r>
    </w:p>
    <w:p w14:paraId="59AF2C18" w14:textId="77777777" w:rsidR="00FA4E01" w:rsidRPr="00EA2DE2" w:rsidRDefault="00DD186C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Площадь лесных земель –</w:t>
      </w:r>
      <w:r w:rsidR="00FA4E01" w:rsidRPr="00EA2DE2">
        <w:rPr>
          <w:rFonts w:ascii="Times New Roman" w:eastAsia="Calibri" w:hAnsi="Times New Roman" w:cs="Times New Roman"/>
          <w:sz w:val="28"/>
          <w:szCs w:val="28"/>
        </w:rPr>
        <w:t xml:space="preserve"> 9582 тыс. га, что соответствует приблизительно 40 % от общей площади страны. Этот показатель постоянно увеличивается и практически удвоился за последние 60 лет. По ряду ключевых показателей, характеризующих лесной фонд (лесистость территории, площадь лесов и запас растущей древесины в пересчёте на одного жителя), Беларусь входит в первую десятку лесных государств Европы.</w:t>
      </w:r>
    </w:p>
    <w:p w14:paraId="303B88DC" w14:textId="77777777" w:rsidR="00B074EA" w:rsidRPr="00EA2DE2" w:rsidRDefault="00B074EA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lastRenderedPageBreak/>
        <w:t>Реализуются мероприятия по охране, стабилизации и увеличению численности видов диких животных, исчезающих на глобальном уровне.</w:t>
      </w:r>
    </w:p>
    <w:p w14:paraId="76FE283A" w14:textId="01958535" w:rsidR="003A1F80" w:rsidRPr="00EA2DE2" w:rsidRDefault="00B074EA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Редкие и находящиеся под угрозой исчезновения на территории Республики Беларусь виды диких животных и дикорастущих растений включаются в Красную книгу Республики Беларусь. В Красной книге Республики Беларусь приводятся названия редких и находящихся под угрозой исчезновения на территории Республики Беларусь видов диких животных и дикорастущих растений, информация о распространении, местах обитания и произрастания, биологии (в том числе краткое описание этих видов), численности и тенденциях ее изменения, об основных факторах угроз и мерах охраны</w:t>
      </w:r>
      <w:r w:rsidR="00AC7DC8" w:rsidRPr="00EA2DE2">
        <w:rPr>
          <w:rFonts w:ascii="Times New Roman" w:hAnsi="Times New Roman" w:cs="Times New Roman"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3A1F80" w:rsidRPr="00EA2DE2">
        <w:rPr>
          <w:rFonts w:ascii="Times New Roman" w:hAnsi="Times New Roman" w:cs="Times New Roman"/>
          <w:sz w:val="28"/>
          <w:szCs w:val="28"/>
        </w:rPr>
        <w:t>За неправомерное использование представителей животного или растительного мира, включенных в Красную книгу Республики Беларусь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3A1F80" w:rsidRPr="00EA2DE2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ответственность. </w:t>
      </w:r>
    </w:p>
    <w:p w14:paraId="0F5A1DC7" w14:textId="77777777" w:rsidR="003A1F80" w:rsidRPr="00EA2DE2" w:rsidRDefault="003A1F80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Основная задача Красной книги – рассказать широким массам населения о полезной роли животных и растений, познакомить с</w:t>
      </w:r>
      <w:r w:rsidR="00D47D57" w:rsidRPr="00EA2DE2">
        <w:rPr>
          <w:rFonts w:ascii="Times New Roman" w:hAnsi="Times New Roman" w:cs="Times New Roman"/>
          <w:sz w:val="28"/>
          <w:szCs w:val="28"/>
        </w:rPr>
        <w:t xml:space="preserve"> редкими и исчезающими животными и растениями</w:t>
      </w:r>
      <w:r w:rsidRPr="00EA2DE2">
        <w:rPr>
          <w:rFonts w:ascii="Times New Roman" w:hAnsi="Times New Roman" w:cs="Times New Roman"/>
          <w:sz w:val="28"/>
          <w:szCs w:val="28"/>
        </w:rPr>
        <w:t>, указать основные мероприятия по их охране и воспроизводству. Только общими усилиями можно приостановить оскудение нашей флоры и фауны и сохранить ее для потомков.</w:t>
      </w:r>
    </w:p>
    <w:p w14:paraId="0F351391" w14:textId="77777777" w:rsidR="0091340F" w:rsidRPr="00EA2DE2" w:rsidRDefault="0091340F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https://minpriroda.gov.by/ru/new_url_1100754902-ru/</w:t>
      </w:r>
    </w:p>
    <w:p w14:paraId="023C64F7" w14:textId="77777777" w:rsidR="0091340F" w:rsidRPr="00EA2DE2" w:rsidRDefault="00735DBF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https://ecoportal.gov.by/o-portale/</w:t>
        </w:r>
      </w:hyperlink>
    </w:p>
    <w:p w14:paraId="61FA0F8D" w14:textId="77777777" w:rsidR="0091340F" w:rsidRPr="00EA2DE2" w:rsidRDefault="00735DBF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https://minpriroda.gov.by/uploads/files/000282_395565_NSUR2020_04_03.doc</w:t>
        </w:r>
      </w:hyperlink>
    </w:p>
    <w:p w14:paraId="51337A6D" w14:textId="77777777" w:rsidR="00742F41" w:rsidRPr="00EA2DE2" w:rsidRDefault="00735DBF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https://minpriroda.gov.by/ru/national-ecological-network-ru/</w:t>
        </w:r>
      </w:hyperlink>
    </w:p>
    <w:p w14:paraId="3EEC8F26" w14:textId="77777777" w:rsidR="00692B16" w:rsidRPr="00EA2DE2" w:rsidRDefault="00735DBF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143C7FB2" w14:textId="77777777" w:rsidR="00867C29" w:rsidRPr="00EA2DE2" w:rsidRDefault="00735DBF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867C29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https://www.belstat.gov.by/upload/iblock/320/320e932d020d538fa4faaaf06f1be7c2.pdf</w:t>
        </w:r>
      </w:hyperlink>
    </w:p>
    <w:p w14:paraId="6FFB8FCD" w14:textId="77777777" w:rsidR="00867C29" w:rsidRPr="00EA2DE2" w:rsidRDefault="00735DBF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C7DC8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789ABD70" w14:textId="12635362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«Земля –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 w:rsidR="00E25ED6" w:rsidRPr="00EA2DE2">
        <w:rPr>
          <w:rFonts w:ascii="Times New Roman" w:hAnsi="Times New Roman" w:cs="Times New Roman"/>
          <w:b/>
          <w:sz w:val="28"/>
          <w:szCs w:val="28"/>
        </w:rPr>
        <w:t>. П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усть будет чисто и уютно в нем».</w:t>
      </w:r>
    </w:p>
    <w:p w14:paraId="63627256" w14:textId="3658B608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развитию экологического образования. 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Ведь именно экологические знания позволяют человеку осознать, к каким катастрофическим </w:t>
      </w:r>
      <w:r w:rsidR="00563ADB" w:rsidRPr="00EA2DE2">
        <w:rPr>
          <w:rFonts w:ascii="Times New Roman" w:hAnsi="Times New Roman" w:cs="Times New Roman"/>
          <w:sz w:val="28"/>
          <w:szCs w:val="28"/>
        </w:rPr>
        <w:t>результатам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могут привести пагубные привычки в отношении природы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так н</w:t>
      </w:r>
      <w:r w:rsidR="00D47D57" w:rsidRPr="00EA2DE2">
        <w:rPr>
          <w:rFonts w:ascii="Times New Roman" w:hAnsi="Times New Roman" w:cs="Times New Roman"/>
          <w:sz w:val="28"/>
          <w:szCs w:val="28"/>
        </w:rPr>
        <w:t>азываемое экологическое сознание</w:t>
      </w:r>
      <w:r w:rsidR="00A5659D" w:rsidRPr="00EA2DE2">
        <w:rPr>
          <w:rFonts w:ascii="Times New Roman" w:hAnsi="Times New Roman" w:cs="Times New Roman"/>
          <w:sz w:val="28"/>
          <w:szCs w:val="28"/>
        </w:rPr>
        <w:t>, которое позволит жить без вреда для окружающей среды.</w:t>
      </w:r>
    </w:p>
    <w:p w14:paraId="52C948CC" w14:textId="457F7166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учреждениях образования осуществляется разнообразная деятельность, которая дает возможность учащимся овладеть знаниями о связях человека с природой, увидеть экологические проблемы в реальной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жизни, научиться простейшим умениям по охране природы: сбор макулатуры, пластиковых крышек, батареек; проведение субботников по очистке пришкольной территории, высадка деревьев </w:t>
      </w:r>
      <w:r w:rsidR="00D47D57" w:rsidRPr="00EA2DE2">
        <w:rPr>
          <w:rFonts w:ascii="Times New Roman" w:hAnsi="Times New Roman" w:cs="Times New Roman"/>
          <w:sz w:val="28"/>
          <w:szCs w:val="28"/>
        </w:rPr>
        <w:t>на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63ADB" w:rsidRPr="00EA2DE2">
        <w:rPr>
          <w:rFonts w:ascii="Times New Roman" w:hAnsi="Times New Roman" w:cs="Times New Roman"/>
          <w:sz w:val="28"/>
          <w:szCs w:val="28"/>
        </w:rPr>
        <w:t>уч</w:t>
      </w:r>
      <w:r w:rsidR="00EA2DE2" w:rsidRPr="00EA2DE2">
        <w:rPr>
          <w:rFonts w:ascii="Times New Roman" w:hAnsi="Times New Roman" w:cs="Times New Roman"/>
          <w:sz w:val="28"/>
          <w:szCs w:val="28"/>
        </w:rPr>
        <w:t>реждений образования</w:t>
      </w:r>
      <w:r w:rsidR="00563ADB" w:rsidRPr="00EA2DE2">
        <w:rPr>
          <w:rFonts w:ascii="Times New Roman" w:hAnsi="Times New Roman" w:cs="Times New Roman"/>
          <w:sz w:val="28"/>
          <w:szCs w:val="28"/>
        </w:rPr>
        <w:t xml:space="preserve"> и мест отдыха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EFAA81C" w14:textId="77777777" w:rsidR="00350E17" w:rsidRPr="00EA2DE2" w:rsidRDefault="00350E17" w:rsidP="00350E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Важной составляющей экологического образования и просвещения является проведение республиканских экологических форумов, акций и конкурсов экологической направленности. </w:t>
      </w:r>
    </w:p>
    <w:p w14:paraId="410FE029" w14:textId="4EE9EAF8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целью расширения и углубления знаний в области лесоведения и лесовосстановления, воспитания у учащихся бережного отношения к лесу и его обитателям, сознательного подхода к восприятию экологических проблем в области природопользования, выбору профессии</w:t>
      </w:r>
      <w:r w:rsidR="00563ADB"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данного профиля</w:t>
      </w: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создана республиканская школа актива юных лесоводов. Школа работает по программе 2-х годичного обучения, в которую введен современный курс по экологии леса. Программа предназначена для учащихся 7-9 классов, членов школьных лесничеств. За годы обучения учащиеся приобретают навыки проведения фенологических наблюдений за дикорастущими и культурными растениями, выполняют контрольные работы, рефераты, практические работы по гербаризации и определению растений, осуществляют трудовую деятельность по уходу, охране и защите леса, ведут пропагандистскую деятельность по охране и защите леса среди учащихся и населения.</w:t>
      </w:r>
    </w:p>
    <w:p w14:paraId="19176242" w14:textId="5A9C35A6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Республика Беларусь в 2009 году присоединилась к ежегодной международной экологической акции Всемирного фонда дикой природы «</w:t>
      </w:r>
      <w:hyperlink r:id="rId12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 Земли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», которая заключается в символическом выключении света и бытовых электроприборов на один час в знак неравнодушия к будущему планеты. Мероприятие </w:t>
      </w:r>
      <w:hyperlink r:id="rId13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проводится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по всему миру в </w:t>
      </w:r>
      <w:r w:rsidR="00563ADB" w:rsidRPr="00EA2DE2">
        <w:rPr>
          <w:rFonts w:ascii="Times New Roman" w:hAnsi="Times New Roman" w:cs="Times New Roman"/>
          <w:iCs/>
          <w:sz w:val="28"/>
          <w:szCs w:val="28"/>
        </w:rPr>
        <w:t xml:space="preserve">последнюю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субботу марта. </w:t>
      </w:r>
    </w:p>
    <w:p w14:paraId="31213DE4" w14:textId="5D4ADEF3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Целью «Часа Земли» является </w:t>
      </w:r>
      <w:hyperlink r:id="rId14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привлечение внимания</w:t>
        </w:r>
      </w:hyperlink>
      <w:r w:rsidR="000033E3" w:rsidRPr="00EA2D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общества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к проблемам окружающей среды, напоминание о разумном потреблении электроэнергии и других ресурсов: воды, газа и тепла.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>Чтобы поучаствовать в акции, достаточно просто выключить свет и все электроприборы в половине девятого вечера 26 марта 2022 года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.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И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не стоит думать, что экономия энергии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 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– это главная цель акции. Здесь важно единство, которое проявляют люди перед лицом экологических проблем, а также готовность каждого сделать свой вклад в благополучие планеты. </w:t>
      </w:r>
    </w:p>
    <w:p w14:paraId="63502B58" w14:textId="77777777" w:rsidR="00023695" w:rsidRPr="00EA2DE2" w:rsidRDefault="006A0C52" w:rsidP="00350E17">
      <w:pPr>
        <w:tabs>
          <w:tab w:val="left" w:pos="21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 Беларуси с 15 по 23 мая 2021 года проведен первый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плоггинг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>-тур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, где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участники устро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или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забеги в разных участках областных городов и Минске, во время которых собира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мусор.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Плоггинг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– молодое, но набирающее популярность во всем мире движение.</w:t>
      </w:r>
      <w:r w:rsidRPr="00EA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 названии объединены слова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plocka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upp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(на шведском) – «забирать», и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jogging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– «бег трусцой».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Организаторы движения показывают, </w:t>
      </w:r>
      <w:r w:rsidRPr="00EA2DE2">
        <w:rPr>
          <w:rFonts w:ascii="Times New Roman" w:hAnsi="Times New Roman" w:cs="Times New Roman"/>
          <w:iCs/>
          <w:sz w:val="28"/>
          <w:szCs w:val="28"/>
        </w:rPr>
        <w:t>что внести вклад в улучшение экологической ситуации может каждый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A2DE2">
        <w:rPr>
          <w:rFonts w:ascii="Times New Roman" w:hAnsi="Times New Roman" w:cs="Times New Roman"/>
          <w:iCs/>
          <w:sz w:val="28"/>
          <w:szCs w:val="28"/>
        </w:rPr>
        <w:t>Для этого доста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>точно просто выйти на пробежку.</w:t>
      </w:r>
    </w:p>
    <w:p w14:paraId="159BAECE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Во всех областях республики проводятся конкурсы научных эколого-биологических работ, конференции биологических научных обществ учащихся, </w:t>
      </w:r>
      <w:r w:rsidR="007C6AAC" w:rsidRPr="00EA2DE2">
        <w:rPr>
          <w:rFonts w:ascii="Times New Roman" w:hAnsi="Times New Roman" w:cs="Times New Roman"/>
          <w:iCs/>
          <w:sz w:val="28"/>
          <w:szCs w:val="28"/>
        </w:rPr>
        <w:t xml:space="preserve">юных опытников и исследователей природы, </w:t>
      </w:r>
      <w:r w:rsidRPr="00EA2DE2">
        <w:rPr>
          <w:rFonts w:ascii="Times New Roman" w:hAnsi="Times New Roman" w:cs="Times New Roman"/>
          <w:iCs/>
          <w:sz w:val="28"/>
          <w:szCs w:val="28"/>
        </w:rPr>
        <w:t>культурно-</w:t>
      </w:r>
      <w:r w:rsidRPr="00EA2DE2">
        <w:rPr>
          <w:rFonts w:ascii="Times New Roman" w:hAnsi="Times New Roman" w:cs="Times New Roman"/>
          <w:iCs/>
          <w:sz w:val="28"/>
          <w:szCs w:val="28"/>
        </w:rPr>
        <w:lastRenderedPageBreak/>
        <w:t>экологические акции «Обустроим малую родину», «Чистый двор», «Чистый водоем», фольклорно-экологические праздники, областные слеты юных экологов, месячники экологии, реализуются экологические программы. Учащиеся реализуют свой творческий потенциал в районных, областных и республиканских выставках, конкурсах, выполняя экологические проекты, программы, задания. Организуются экологические экспедиции, походы.</w:t>
      </w:r>
    </w:p>
    <w:p w14:paraId="108DD487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 целью воспитания у учащихся ценностного отношения к природному наследию в 2022 году проводится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>республиканский конкурс видеорепортажей «Минута для будущего»,</w:t>
      </w:r>
      <w:r w:rsidRPr="00EA2DE2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позитивного мировоззрения учащихся и активной гражданской позиции в области экологии; воспитание экологической культуры подрастающего поколения, ответственности за сохранение природного наследия; популяризация экологически дружественного поведения; развитие творческих способностей учащихся, креативности мышления. Для участия в конкурсе приглашаются учащиеся в возрасте 10-17 лет в двух номинациях: </w:t>
      </w:r>
      <w:r w:rsidRPr="00EA2DE2">
        <w:rPr>
          <w:rFonts w:ascii="Times New Roman" w:hAnsi="Times New Roman" w:cs="Times New Roman"/>
          <w:i/>
          <w:sz w:val="28"/>
          <w:szCs w:val="28"/>
        </w:rPr>
        <w:t>«Мир природы»</w:t>
      </w:r>
      <w:r w:rsidR="00701B41" w:rsidRPr="00EA2DE2">
        <w:rPr>
          <w:rFonts w:ascii="Times New Roman" w:hAnsi="Times New Roman" w:cs="Times New Roman"/>
          <w:i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 xml:space="preserve">«Зеленые привычки» </w:t>
      </w:r>
      <w:r w:rsidRPr="00EA2DE2">
        <w:rPr>
          <w:rFonts w:ascii="Times New Roman" w:hAnsi="Times New Roman" w:cs="Times New Roman"/>
          <w:sz w:val="28"/>
          <w:szCs w:val="28"/>
        </w:rPr>
        <w:t xml:space="preserve">(информация о конкурсе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EA2DE2">
        <w:rPr>
          <w:rFonts w:ascii="Times New Roman" w:hAnsi="Times New Roman" w:cs="Times New Roman"/>
          <w:sz w:val="28"/>
          <w:szCs w:val="28"/>
        </w:rPr>
        <w:t>на сайте: https://rcek.by/usloviya-provedeniya-respublikanskogo-konkursa-videoreportazhej-minuta-dlya-budushhego/).</w:t>
      </w:r>
    </w:p>
    <w:p w14:paraId="2C1F01A8" w14:textId="2031724D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 целью формирования экологической культуры обучающихся через создание и реализацию проектов по озеленению и благоустройству территорий с 1 марта по 31 октября 2022 года проводится республиканский конкурс по благоустройству и озеленению территорий «Украсим Беларусь цветами».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Для участия в конкурсе приглашаются обучающиеся учреждений общего среднего образования, учреждений дополнительного образования д</w:t>
      </w:r>
      <w:r w:rsidR="00996230"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A3111C" w:rsidRPr="00EA2DE2">
        <w:rPr>
          <w:rFonts w:ascii="Times New Roman" w:hAnsi="Times New Roman" w:cs="Times New Roman"/>
          <w:sz w:val="28"/>
          <w:szCs w:val="28"/>
        </w:rPr>
        <w:t>молодежи в возрасте 1</w:t>
      </w:r>
      <w:r w:rsidR="00996230">
        <w:rPr>
          <w:rFonts w:ascii="Times New Roman" w:hAnsi="Times New Roman" w:cs="Times New Roman"/>
          <w:sz w:val="28"/>
          <w:szCs w:val="28"/>
        </w:rPr>
        <w:t>0</w:t>
      </w:r>
      <w:r w:rsidR="00A3111C" w:rsidRPr="00EA2DE2">
        <w:rPr>
          <w:rFonts w:ascii="Times New Roman" w:hAnsi="Times New Roman" w:cs="Times New Roman"/>
          <w:sz w:val="28"/>
          <w:szCs w:val="28"/>
        </w:rPr>
        <w:t>-</w:t>
      </w:r>
      <w:r w:rsidR="00996230">
        <w:rPr>
          <w:rFonts w:ascii="Times New Roman" w:hAnsi="Times New Roman" w:cs="Times New Roman"/>
          <w:sz w:val="28"/>
          <w:szCs w:val="28"/>
        </w:rPr>
        <w:t>16</w:t>
      </w:r>
      <w:r w:rsidRPr="00EA2DE2">
        <w:rPr>
          <w:rFonts w:ascii="Times New Roman" w:hAnsi="Times New Roman" w:cs="Times New Roman"/>
          <w:sz w:val="28"/>
          <w:szCs w:val="28"/>
        </w:rPr>
        <w:t xml:space="preserve"> лет под руководством педагога. Конкурс проводится в заочной форме по следующим номинациям: </w:t>
      </w:r>
      <w:r w:rsidR="00996230" w:rsidRPr="00996230">
        <w:rPr>
          <w:rFonts w:ascii="Times New Roman" w:hAnsi="Times New Roman" w:cs="Times New Roman"/>
          <w:sz w:val="28"/>
          <w:szCs w:val="28"/>
        </w:rPr>
        <w:t>«Патио», «Сад полезных растений», «Восточный сад», «Лунный сад»</w:t>
      </w:r>
      <w:r w:rsidRPr="00996230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(</w:t>
      </w:r>
      <w:r w:rsidR="007F637A" w:rsidRPr="00EA2DE2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A3111C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7F637A" w:rsidRPr="00EA2DE2">
        <w:rPr>
          <w:rFonts w:ascii="Times New Roman" w:hAnsi="Times New Roman" w:cs="Times New Roman"/>
          <w:sz w:val="28"/>
          <w:szCs w:val="28"/>
        </w:rPr>
        <w:t>на сайте:</w:t>
      </w:r>
      <w:r w:rsidR="007F637A" w:rsidRPr="0099623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96230" w:rsidRPr="00996230">
          <w:rPr>
            <w:rFonts w:ascii="Times New Roman" w:hAnsi="Times New Roman" w:cs="Times New Roman"/>
            <w:sz w:val="28"/>
            <w:szCs w:val="28"/>
          </w:rPr>
          <w:t>https://rcek.by/usloviya-provedeniya/</w:t>
        </w:r>
      </w:hyperlink>
      <w:r w:rsidRPr="00EA2DE2">
        <w:rPr>
          <w:rFonts w:ascii="Times New Roman" w:hAnsi="Times New Roman" w:cs="Times New Roman"/>
          <w:sz w:val="28"/>
          <w:szCs w:val="28"/>
        </w:rPr>
        <w:t>).</w:t>
      </w:r>
    </w:p>
    <w:p w14:paraId="3C8F4FDD" w14:textId="77777777" w:rsidR="00867C29" w:rsidRPr="00EA2DE2" w:rsidRDefault="00867C29" w:rsidP="005C4B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https://ecoportal.gov.by/o-portale/ekologicheskoe-obrazovanie/</w:t>
      </w:r>
    </w:p>
    <w:p w14:paraId="1A162929" w14:textId="77777777" w:rsidR="00867C29" w:rsidRPr="00EA2DE2" w:rsidRDefault="000836F4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7F637A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https://minpriroda.gov.by/ru/news-ru/view/vsemirnaja-aktsija-chas-zemli-2021-3662/</w:t>
        </w:r>
      </w:hyperlink>
    </w:p>
    <w:p w14:paraId="5F35C0D1" w14:textId="77777777" w:rsidR="007F637A" w:rsidRPr="00742F41" w:rsidRDefault="007F637A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E2">
        <w:rPr>
          <w:rFonts w:ascii="Times New Roman" w:hAnsi="Times New Roman" w:cs="Times New Roman"/>
          <w:bCs/>
          <w:sz w:val="28"/>
          <w:szCs w:val="28"/>
        </w:rPr>
        <w:t>https://www.belta.by/society/view/zabeg-trustsoj-s-uborkoj-musora-pervyj-plogging-tur-projdet-v-mae-v-oblastnyh-gorodah-belarusi-441292-2021</w:t>
      </w:r>
    </w:p>
    <w:sectPr w:rsidR="007F637A" w:rsidRPr="00742F41" w:rsidSect="007F637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F621" w14:textId="77777777" w:rsidR="00735DBF" w:rsidRDefault="00735DBF" w:rsidP="007F637A">
      <w:pPr>
        <w:spacing w:after="0" w:line="240" w:lineRule="auto"/>
      </w:pPr>
      <w:r>
        <w:separator/>
      </w:r>
    </w:p>
  </w:endnote>
  <w:endnote w:type="continuationSeparator" w:id="0">
    <w:p w14:paraId="2BF02385" w14:textId="77777777" w:rsidR="00735DBF" w:rsidRDefault="00735DBF" w:rsidP="007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676986"/>
      <w:docPartObj>
        <w:docPartGallery w:val="Page Numbers (Bottom of Page)"/>
        <w:docPartUnique/>
      </w:docPartObj>
    </w:sdtPr>
    <w:sdtEndPr/>
    <w:sdtContent>
      <w:p w14:paraId="569FF1EE" w14:textId="77777777" w:rsidR="007F637A" w:rsidRDefault="007F63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53">
          <w:rPr>
            <w:noProof/>
          </w:rPr>
          <w:t>6</w:t>
        </w:r>
        <w:r>
          <w:fldChar w:fldCharType="end"/>
        </w:r>
      </w:p>
    </w:sdtContent>
  </w:sdt>
  <w:p w14:paraId="51112215" w14:textId="77777777" w:rsidR="007F637A" w:rsidRDefault="007F63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8E0D" w14:textId="77777777" w:rsidR="00735DBF" w:rsidRDefault="00735DBF" w:rsidP="007F637A">
      <w:pPr>
        <w:spacing w:after="0" w:line="240" w:lineRule="auto"/>
      </w:pPr>
      <w:r>
        <w:separator/>
      </w:r>
    </w:p>
  </w:footnote>
  <w:footnote w:type="continuationSeparator" w:id="0">
    <w:p w14:paraId="5B91200E" w14:textId="77777777" w:rsidR="00735DBF" w:rsidRDefault="00735DBF" w:rsidP="007F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CD"/>
    <w:rsid w:val="000033E3"/>
    <w:rsid w:val="00023695"/>
    <w:rsid w:val="0003282E"/>
    <w:rsid w:val="00046653"/>
    <w:rsid w:val="000836F4"/>
    <w:rsid w:val="000950CD"/>
    <w:rsid w:val="000C65CE"/>
    <w:rsid w:val="000C6EB0"/>
    <w:rsid w:val="00102531"/>
    <w:rsid w:val="0011136B"/>
    <w:rsid w:val="00135E62"/>
    <w:rsid w:val="00181691"/>
    <w:rsid w:val="001855A3"/>
    <w:rsid w:val="001F4929"/>
    <w:rsid w:val="002012A7"/>
    <w:rsid w:val="002458C9"/>
    <w:rsid w:val="002D56CD"/>
    <w:rsid w:val="00350E17"/>
    <w:rsid w:val="003A1F80"/>
    <w:rsid w:val="00483720"/>
    <w:rsid w:val="00494822"/>
    <w:rsid w:val="00494C41"/>
    <w:rsid w:val="004D111C"/>
    <w:rsid w:val="00530C0C"/>
    <w:rsid w:val="00563ADB"/>
    <w:rsid w:val="00580829"/>
    <w:rsid w:val="0058476C"/>
    <w:rsid w:val="005C4B34"/>
    <w:rsid w:val="006571D5"/>
    <w:rsid w:val="006653D1"/>
    <w:rsid w:val="00692B16"/>
    <w:rsid w:val="006A0C52"/>
    <w:rsid w:val="00701B41"/>
    <w:rsid w:val="0070655C"/>
    <w:rsid w:val="0073095D"/>
    <w:rsid w:val="00735DBF"/>
    <w:rsid w:val="00742F41"/>
    <w:rsid w:val="00753096"/>
    <w:rsid w:val="00777D9A"/>
    <w:rsid w:val="00780C08"/>
    <w:rsid w:val="007C6AAC"/>
    <w:rsid w:val="007F637A"/>
    <w:rsid w:val="008649A0"/>
    <w:rsid w:val="00867C29"/>
    <w:rsid w:val="008E52C2"/>
    <w:rsid w:val="0091340F"/>
    <w:rsid w:val="009803F2"/>
    <w:rsid w:val="00996230"/>
    <w:rsid w:val="009A2BE2"/>
    <w:rsid w:val="00A22214"/>
    <w:rsid w:val="00A3111C"/>
    <w:rsid w:val="00A55F26"/>
    <w:rsid w:val="00A5659D"/>
    <w:rsid w:val="00A8324E"/>
    <w:rsid w:val="00AC55B2"/>
    <w:rsid w:val="00AC7DC8"/>
    <w:rsid w:val="00AE660E"/>
    <w:rsid w:val="00B074EA"/>
    <w:rsid w:val="00B60DE9"/>
    <w:rsid w:val="00B818C5"/>
    <w:rsid w:val="00C203A6"/>
    <w:rsid w:val="00C723C5"/>
    <w:rsid w:val="00CA598D"/>
    <w:rsid w:val="00D01BC7"/>
    <w:rsid w:val="00D34278"/>
    <w:rsid w:val="00D47D57"/>
    <w:rsid w:val="00DC07D9"/>
    <w:rsid w:val="00DC5C5B"/>
    <w:rsid w:val="00DC6DCB"/>
    <w:rsid w:val="00DD186C"/>
    <w:rsid w:val="00DE0D9D"/>
    <w:rsid w:val="00E25ED6"/>
    <w:rsid w:val="00EA2DE2"/>
    <w:rsid w:val="00EB3A21"/>
    <w:rsid w:val="00F708DC"/>
    <w:rsid w:val="00F8055D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C38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oda.gov.by/ru/national-ecological-network-ru/" TargetMode="External"/><Relationship Id="rId13" Type="http://schemas.openxmlformats.org/officeDocument/2006/relationships/hyperlink" Target="https://www.earthhour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priroda.gov.by/uploads/files/000282_395565_NSUR2020_04_03.doc" TargetMode="External"/><Relationship Id="rId12" Type="http://schemas.openxmlformats.org/officeDocument/2006/relationships/hyperlink" Target="https://www.earthhour.org/our-missio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inpriroda.gov.by/ru/news-ru/view/vsemirnaja-aktsija-chas-zemli-2021-36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portal.gov.by/o-portale/" TargetMode="External"/><Relationship Id="rId11" Type="http://schemas.openxmlformats.org/officeDocument/2006/relationships/hyperlink" Target="https://www.belta.by/onlineconference/view/vremja-prirody-sohranenie-bioraznoobrazija-i-effektivnoe-prirodopolzovanie-124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cek.by/usloviya-provedeniya/" TargetMode="External"/><Relationship Id="rId10" Type="http://schemas.openxmlformats.org/officeDocument/2006/relationships/hyperlink" Target="https://www.belstat.gov.by/upload/iblock/320/320e932d020d538fa4faaaf06f1be7c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elta.by/onlineconference/view/vremja-prirody-sohranenie-bioraznoobrazija-i-effektivnoe-prirodopolzovanie-1249/" TargetMode="External"/><Relationship Id="rId14" Type="http://schemas.openxmlformats.org/officeDocument/2006/relationships/hyperlink" Target="https://ria.ru/20180219/1514889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dcterms:created xsi:type="dcterms:W3CDTF">2023-06-30T09:54:00Z</dcterms:created>
  <dcterms:modified xsi:type="dcterms:W3CDTF">2023-06-30T09:54:00Z</dcterms:modified>
</cp:coreProperties>
</file>